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079" w:rsidRDefault="00831079" w:rsidP="00831079">
      <w:pPr>
        <w:ind w:left="5664" w:firstLine="708"/>
      </w:pPr>
      <w:bookmarkStart w:id="0" w:name="_GoBack"/>
      <w:bookmarkEnd w:id="0"/>
      <w:r>
        <w:t xml:space="preserve">Kraków  </w:t>
      </w:r>
      <w:r w:rsidR="00092603">
        <w:t>2</w:t>
      </w:r>
      <w:r w:rsidR="004F49B9">
        <w:t>2</w:t>
      </w:r>
      <w:r>
        <w:t>.01.201</w:t>
      </w:r>
      <w:r w:rsidR="00092603">
        <w:t>9</w:t>
      </w:r>
      <w:r>
        <w:t xml:space="preserve"> roku</w:t>
      </w:r>
    </w:p>
    <w:p w:rsidR="00831079" w:rsidRDefault="00831079" w:rsidP="00831079"/>
    <w:p w:rsidR="00831079" w:rsidRPr="007C3C0E" w:rsidRDefault="00831079" w:rsidP="00831079">
      <w:pPr>
        <w:jc w:val="center"/>
        <w:rPr>
          <w:b/>
          <w:sz w:val="24"/>
          <w:szCs w:val="24"/>
        </w:rPr>
      </w:pPr>
      <w:r w:rsidRPr="007C3C0E">
        <w:rPr>
          <w:b/>
          <w:sz w:val="24"/>
          <w:szCs w:val="24"/>
        </w:rPr>
        <w:t>Powiatowe Centrum Pomocy Rodzinie w Krakowie</w:t>
      </w:r>
    </w:p>
    <w:p w:rsidR="00831079" w:rsidRPr="007C3C0E" w:rsidRDefault="00831079" w:rsidP="00831079">
      <w:pPr>
        <w:jc w:val="center"/>
        <w:rPr>
          <w:b/>
          <w:sz w:val="24"/>
          <w:szCs w:val="24"/>
        </w:rPr>
      </w:pPr>
      <w:r w:rsidRPr="007C3C0E">
        <w:rPr>
          <w:b/>
          <w:sz w:val="24"/>
          <w:szCs w:val="24"/>
        </w:rPr>
        <w:t>Al. Słowackiego 20, 30-037 Kraków</w:t>
      </w:r>
    </w:p>
    <w:p w:rsidR="00831079" w:rsidRDefault="00831079" w:rsidP="00831079">
      <w:pPr>
        <w:jc w:val="center"/>
        <w:rPr>
          <w:b/>
          <w:sz w:val="24"/>
          <w:szCs w:val="24"/>
        </w:rPr>
      </w:pPr>
      <w:r w:rsidRPr="007C3C0E">
        <w:rPr>
          <w:b/>
          <w:sz w:val="24"/>
          <w:szCs w:val="24"/>
        </w:rPr>
        <w:t xml:space="preserve">Ogłasza nabór na wolne </w:t>
      </w:r>
      <w:r>
        <w:rPr>
          <w:b/>
          <w:sz w:val="24"/>
          <w:szCs w:val="24"/>
        </w:rPr>
        <w:t xml:space="preserve">stanowisko  urzędnicze: RADCA PRAWNY – </w:t>
      </w:r>
      <w:r w:rsidR="001C67EE">
        <w:rPr>
          <w:b/>
          <w:sz w:val="24"/>
          <w:szCs w:val="24"/>
        </w:rPr>
        <w:t>3</w:t>
      </w:r>
      <w:r>
        <w:rPr>
          <w:b/>
          <w:sz w:val="24"/>
          <w:szCs w:val="24"/>
        </w:rPr>
        <w:t>/</w:t>
      </w:r>
      <w:r w:rsidR="001C67EE">
        <w:rPr>
          <w:b/>
          <w:sz w:val="24"/>
          <w:szCs w:val="24"/>
        </w:rPr>
        <w:t>4</w:t>
      </w:r>
      <w:r>
        <w:rPr>
          <w:b/>
          <w:sz w:val="24"/>
          <w:szCs w:val="24"/>
        </w:rPr>
        <w:t xml:space="preserve"> etatu</w:t>
      </w:r>
    </w:p>
    <w:p w:rsidR="00831079" w:rsidRDefault="00831079" w:rsidP="00831079">
      <w:pPr>
        <w:jc w:val="center"/>
        <w:rPr>
          <w:b/>
          <w:sz w:val="24"/>
          <w:szCs w:val="24"/>
        </w:rPr>
      </w:pPr>
      <w:r>
        <w:rPr>
          <w:b/>
          <w:sz w:val="24"/>
          <w:szCs w:val="24"/>
        </w:rPr>
        <w:t xml:space="preserve">od dnia </w:t>
      </w:r>
      <w:r w:rsidR="00092603">
        <w:rPr>
          <w:b/>
          <w:sz w:val="24"/>
          <w:szCs w:val="24"/>
        </w:rPr>
        <w:t>2</w:t>
      </w:r>
      <w:r w:rsidR="00524478">
        <w:rPr>
          <w:b/>
          <w:sz w:val="24"/>
          <w:szCs w:val="24"/>
        </w:rPr>
        <w:t>2</w:t>
      </w:r>
      <w:r>
        <w:rPr>
          <w:b/>
          <w:sz w:val="24"/>
          <w:szCs w:val="24"/>
        </w:rPr>
        <w:t>.01.201</w:t>
      </w:r>
      <w:r w:rsidR="00092603">
        <w:rPr>
          <w:b/>
          <w:sz w:val="24"/>
          <w:szCs w:val="24"/>
        </w:rPr>
        <w:t>9</w:t>
      </w:r>
      <w:r>
        <w:rPr>
          <w:b/>
          <w:sz w:val="24"/>
          <w:szCs w:val="24"/>
        </w:rPr>
        <w:t xml:space="preserve"> roku do dnia </w:t>
      </w:r>
      <w:r w:rsidR="00524478">
        <w:rPr>
          <w:b/>
          <w:sz w:val="24"/>
          <w:szCs w:val="24"/>
        </w:rPr>
        <w:t>30</w:t>
      </w:r>
      <w:r>
        <w:rPr>
          <w:b/>
          <w:sz w:val="24"/>
          <w:szCs w:val="24"/>
        </w:rPr>
        <w:t>.01.201</w:t>
      </w:r>
      <w:r w:rsidR="00092603">
        <w:rPr>
          <w:b/>
          <w:sz w:val="24"/>
          <w:szCs w:val="24"/>
        </w:rPr>
        <w:t>9</w:t>
      </w:r>
      <w:r>
        <w:rPr>
          <w:b/>
          <w:sz w:val="24"/>
          <w:szCs w:val="24"/>
        </w:rPr>
        <w:t xml:space="preserve"> roku  do godz. 15.00</w:t>
      </w:r>
    </w:p>
    <w:p w:rsidR="00831079" w:rsidRDefault="00831079" w:rsidP="00831079"/>
    <w:p w:rsidR="00D072E2" w:rsidRDefault="00D072E2" w:rsidP="00831079"/>
    <w:p w:rsidR="00831079" w:rsidRDefault="00831079" w:rsidP="00831079"/>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148"/>
        <w:gridCol w:w="7260"/>
      </w:tblGrid>
      <w:tr w:rsidR="00831079" w:rsidTr="00831079">
        <w:trPr>
          <w:tblCellSpacing w:w="20" w:type="dxa"/>
        </w:trPr>
        <w:tc>
          <w:tcPr>
            <w:tcW w:w="2088"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Cambria" w:hAnsi="Cambria"/>
                <w:b/>
              </w:rPr>
            </w:pPr>
            <w:r w:rsidRPr="009B4606">
              <w:rPr>
                <w:rFonts w:ascii="Cambria" w:hAnsi="Cambria"/>
                <w:b/>
              </w:rPr>
              <w:t>1. STANOWISKO :</w:t>
            </w:r>
          </w:p>
        </w:tc>
        <w:tc>
          <w:tcPr>
            <w:tcW w:w="7200"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jc w:val="center"/>
              <w:rPr>
                <w:rFonts w:ascii="Cambria" w:hAnsi="Cambria"/>
                <w:b/>
              </w:rPr>
            </w:pPr>
            <w:r w:rsidRPr="009B4606">
              <w:rPr>
                <w:rFonts w:ascii="Cambria" w:hAnsi="Cambria"/>
                <w:b/>
              </w:rPr>
              <w:t>RADCA PRAWNY</w:t>
            </w:r>
          </w:p>
        </w:tc>
      </w:tr>
      <w:tr w:rsidR="00831079" w:rsidTr="00831079">
        <w:trPr>
          <w:tblCellSpacing w:w="20" w:type="dxa"/>
        </w:trPr>
        <w:tc>
          <w:tcPr>
            <w:tcW w:w="2088"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Cambria" w:hAnsi="Cambria"/>
                <w:b/>
              </w:rPr>
            </w:pPr>
            <w:r w:rsidRPr="009B4606">
              <w:rPr>
                <w:rFonts w:ascii="Cambria" w:hAnsi="Cambria"/>
                <w:b/>
              </w:rPr>
              <w:t>2. Niezbędne wymagania od kandydatów :</w:t>
            </w:r>
          </w:p>
        </w:tc>
        <w:tc>
          <w:tcPr>
            <w:tcW w:w="7200"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r w:rsidRPr="009B4606">
              <w:rPr>
                <w:rFonts w:ascii="Verdana" w:hAnsi="Verdana"/>
              </w:rPr>
              <w:t xml:space="preserve">Spełnianie wymagań określonych </w:t>
            </w:r>
            <w:r w:rsidRPr="009B4606">
              <w:rPr>
                <w:rFonts w:ascii="Verdana" w:hAnsi="Verdana"/>
                <w:u w:val="single"/>
              </w:rPr>
              <w:t xml:space="preserve">w art. 6 ustawy o pracownikach samorządowych, </w:t>
            </w:r>
            <w:r w:rsidRPr="009B4606">
              <w:rPr>
                <w:rFonts w:ascii="Verdana" w:hAnsi="Verdana"/>
              </w:rPr>
              <w:t>dla stanowisk urzędniczych, w tym:</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r w:rsidRPr="009B4606">
              <w:rPr>
                <w:rFonts w:ascii="Verdana" w:hAnsi="Verdana"/>
              </w:rPr>
              <w:t xml:space="preserve">1)brak skazania prawomocnym wyrokiem sądu za umyślne przestępstwo ścigane z oskarżenia publicznego lub umyślne przestępstwo skarbowe, </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r w:rsidRPr="009B4606">
              <w:rPr>
                <w:rFonts w:ascii="Verdana" w:hAnsi="Verdana"/>
              </w:rPr>
              <w:t>2)pełna zdolność do czynności prawnych oraz korzystanie w pełni z praw publicznych,</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r w:rsidRPr="009B4606">
              <w:rPr>
                <w:rFonts w:ascii="Verdana" w:hAnsi="Verdana"/>
              </w:rPr>
              <w:t>3)nieposzlakowana opinia,</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eastAsia="ArialNarrow" w:hAnsi="Verdana" w:cs="ArialNarrow"/>
              </w:rPr>
            </w:pPr>
            <w:r w:rsidRPr="009B4606">
              <w:rPr>
                <w:rFonts w:ascii="Verdana" w:eastAsia="ArialNarrow" w:hAnsi="Verdana" w:cs="ArialNarrow"/>
              </w:rPr>
              <w:t>4)posiadanie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eastAsia="ArialNarrow" w:hAnsi="Verdana" w:cs="ArialNarrow"/>
              </w:rPr>
            </w:pPr>
            <w:r w:rsidRPr="009B4606">
              <w:rPr>
                <w:rFonts w:ascii="Verdana" w:eastAsia="ArialNarrow" w:hAnsi="Verdana" w:cs="ArialNarrow"/>
              </w:rPr>
              <w:t>5)</w:t>
            </w:r>
            <w:r w:rsidRPr="009B4606">
              <w:rPr>
                <w:rFonts w:ascii="Verdana" w:eastAsia="ArialNarrow" w:hAnsi="Verdana"/>
              </w:rPr>
              <w:t xml:space="preserve"> znajomość języka polskiego,</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r w:rsidRPr="009B4606">
              <w:rPr>
                <w:rFonts w:ascii="Verdana" w:eastAsia="ArialNarrow" w:hAnsi="Verdana"/>
              </w:rPr>
              <w:t>6)posiadanie wykształcenia wyższego prawniczego,</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eastAsia="ArialNarrow" w:hAnsi="Verdana"/>
              </w:rPr>
            </w:pPr>
            <w:r w:rsidRPr="009B4606">
              <w:rPr>
                <w:rFonts w:ascii="Verdana" w:eastAsia="ArialNarrow" w:hAnsi="Verdana"/>
              </w:rPr>
              <w:t xml:space="preserve">7)posiadanie wpisu na listę radców prawnych, </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r w:rsidRPr="009B4606">
              <w:rPr>
                <w:rFonts w:ascii="Verdana" w:eastAsia="ArialNarrow" w:hAnsi="Verdana"/>
              </w:rPr>
              <w:t>8)m</w:t>
            </w:r>
            <w:r w:rsidRPr="009B4606">
              <w:rPr>
                <w:rFonts w:ascii="Verdana" w:hAnsi="Verdana"/>
              </w:rPr>
              <w:t xml:space="preserve">inimum dziesięcioletnie doświadczenie w pracy </w:t>
            </w:r>
            <w:r>
              <w:rPr>
                <w:rFonts w:ascii="Verdana" w:hAnsi="Verdana"/>
              </w:rPr>
              <w:t xml:space="preserve">w jednostkach pomocy społecznej oraz co najmniej </w:t>
            </w:r>
            <w:r w:rsidR="00D072E2">
              <w:rPr>
                <w:rFonts w:ascii="Verdana" w:hAnsi="Verdana"/>
              </w:rPr>
              <w:t>trzy</w:t>
            </w:r>
            <w:r>
              <w:rPr>
                <w:rFonts w:ascii="Verdana" w:hAnsi="Verdana"/>
              </w:rPr>
              <w:t>letnie</w:t>
            </w:r>
            <w:r w:rsidRPr="009B4606">
              <w:rPr>
                <w:rFonts w:ascii="Verdana" w:hAnsi="Verdana"/>
              </w:rPr>
              <w:t xml:space="preserve"> zatrudnienie w jednostkach </w:t>
            </w:r>
            <w:r>
              <w:rPr>
                <w:rFonts w:ascii="Verdana" w:hAnsi="Verdana"/>
              </w:rPr>
              <w:t>samorządu terytorialnego</w:t>
            </w:r>
            <w:r w:rsidRPr="009B4606">
              <w:rPr>
                <w:rFonts w:ascii="Verdana" w:hAnsi="Verdana"/>
                <w:color w:val="003C77"/>
                <w:sz w:val="16"/>
                <w:szCs w:val="16"/>
              </w:rPr>
              <w:t xml:space="preserve">, </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r w:rsidRPr="009B4606">
              <w:rPr>
                <w:rFonts w:ascii="Verdana" w:hAnsi="Verdana"/>
              </w:rPr>
              <w:t>9)predyspozycje osobiste związane z procesem efektywnego komunikowania się i wzajemnego oddziaływania w relacjach z petentami, przełożonymi i współpracownikami,</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r w:rsidRPr="009B4606">
              <w:rPr>
                <w:rFonts w:ascii="Verdana" w:eastAsia="ArialNarrow,Bold" w:hAnsi="Verdana"/>
              </w:rPr>
              <w:t>10)</w:t>
            </w:r>
            <w:r w:rsidRPr="009B4606">
              <w:rPr>
                <w:rFonts w:ascii="Verdana" w:hAnsi="Verdana"/>
              </w:rPr>
              <w:t>stan zdrowia pozwalający na zatrudnienie na w/w stanowisku,</w:t>
            </w:r>
          </w:p>
          <w:p w:rsidR="00831079"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r w:rsidRPr="009B4606">
              <w:rPr>
                <w:rFonts w:ascii="Verdana" w:eastAsia="ArialNarrow" w:hAnsi="Verdana"/>
              </w:rPr>
              <w:t>11)</w:t>
            </w:r>
            <w:r w:rsidRPr="009B4606">
              <w:rPr>
                <w:rFonts w:ascii="Verdana" w:hAnsi="Verdana"/>
              </w:rPr>
              <w:t xml:space="preserve"> wiedza specjalistyczna i umiejętność stosowania odpowiednich przepisów w tym :</w:t>
            </w:r>
          </w:p>
          <w:p w:rsidR="00831079" w:rsidRDefault="00831079" w:rsidP="00831079">
            <w:pPr>
              <w:rPr>
                <w:sz w:val="24"/>
                <w:szCs w:val="24"/>
              </w:rPr>
            </w:pPr>
            <w:r>
              <w:rPr>
                <w:sz w:val="24"/>
                <w:szCs w:val="24"/>
              </w:rPr>
              <w:t>- ustawy o samorządzie powiatowym,</w:t>
            </w:r>
          </w:p>
          <w:p w:rsidR="00831079" w:rsidRDefault="00831079" w:rsidP="00831079">
            <w:pPr>
              <w:rPr>
                <w:sz w:val="24"/>
                <w:szCs w:val="24"/>
              </w:rPr>
            </w:pPr>
            <w:r>
              <w:rPr>
                <w:sz w:val="24"/>
                <w:szCs w:val="24"/>
              </w:rPr>
              <w:t>- ustawy o pracownikach samorządowych,</w:t>
            </w:r>
          </w:p>
          <w:p w:rsidR="00831079" w:rsidRDefault="00831079" w:rsidP="00831079">
            <w:pPr>
              <w:rPr>
                <w:sz w:val="24"/>
                <w:szCs w:val="24"/>
              </w:rPr>
            </w:pPr>
            <w:r>
              <w:rPr>
                <w:sz w:val="24"/>
                <w:szCs w:val="24"/>
              </w:rPr>
              <w:t>- ustawy o rachunkowości,</w:t>
            </w:r>
          </w:p>
          <w:p w:rsidR="00831079" w:rsidRDefault="00831079" w:rsidP="00831079">
            <w:pPr>
              <w:rPr>
                <w:sz w:val="24"/>
                <w:szCs w:val="24"/>
              </w:rPr>
            </w:pPr>
            <w:r>
              <w:rPr>
                <w:sz w:val="24"/>
                <w:szCs w:val="24"/>
              </w:rPr>
              <w:t>- ustawy o finansach publicznych,</w:t>
            </w:r>
          </w:p>
          <w:p w:rsidR="00831079" w:rsidRDefault="00831079" w:rsidP="00831079">
            <w:pPr>
              <w:rPr>
                <w:sz w:val="24"/>
                <w:szCs w:val="24"/>
              </w:rPr>
            </w:pPr>
            <w:r>
              <w:rPr>
                <w:sz w:val="24"/>
                <w:szCs w:val="24"/>
              </w:rPr>
              <w:t>- prawo zamówień publicznych,</w:t>
            </w:r>
          </w:p>
          <w:p w:rsidR="00831079" w:rsidRDefault="00831079" w:rsidP="00831079">
            <w:pPr>
              <w:rPr>
                <w:sz w:val="24"/>
                <w:szCs w:val="24"/>
              </w:rPr>
            </w:pPr>
            <w:r>
              <w:rPr>
                <w:sz w:val="24"/>
                <w:szCs w:val="24"/>
              </w:rPr>
              <w:t>- ustawa o pomocy społecznej,</w:t>
            </w:r>
          </w:p>
          <w:p w:rsidR="00831079" w:rsidRDefault="00831079" w:rsidP="00831079">
            <w:pPr>
              <w:rPr>
                <w:sz w:val="24"/>
                <w:szCs w:val="24"/>
              </w:rPr>
            </w:pPr>
            <w:r>
              <w:rPr>
                <w:sz w:val="24"/>
                <w:szCs w:val="24"/>
              </w:rPr>
              <w:t xml:space="preserve">- ustawa o rehabilitacji zawodowej i społecznej </w:t>
            </w:r>
            <w:r w:rsidR="00D072E2">
              <w:rPr>
                <w:sz w:val="24"/>
                <w:szCs w:val="24"/>
              </w:rPr>
              <w:t xml:space="preserve">oraz zatrudnianiu </w:t>
            </w:r>
            <w:r>
              <w:rPr>
                <w:sz w:val="24"/>
                <w:szCs w:val="24"/>
              </w:rPr>
              <w:t>osób niepełnosprawnych,</w:t>
            </w:r>
          </w:p>
          <w:p w:rsidR="00D072E2" w:rsidRDefault="00D072E2" w:rsidP="00831079">
            <w:pPr>
              <w:rPr>
                <w:sz w:val="24"/>
                <w:szCs w:val="24"/>
              </w:rPr>
            </w:pPr>
            <w:r>
              <w:rPr>
                <w:sz w:val="24"/>
                <w:szCs w:val="24"/>
              </w:rPr>
              <w:t>- ustawy o wspieraniu rodziny i systemu pieczy zastępczej,</w:t>
            </w:r>
          </w:p>
          <w:p w:rsidR="00D072E2" w:rsidRDefault="00D072E2" w:rsidP="00831079">
            <w:pPr>
              <w:rPr>
                <w:sz w:val="24"/>
                <w:szCs w:val="24"/>
              </w:rPr>
            </w:pPr>
            <w:r>
              <w:rPr>
                <w:sz w:val="24"/>
                <w:szCs w:val="24"/>
              </w:rPr>
              <w:t>- ustawy o repatriacji,</w:t>
            </w:r>
          </w:p>
          <w:p w:rsidR="00D072E2" w:rsidRDefault="00D072E2" w:rsidP="00831079">
            <w:pPr>
              <w:rPr>
                <w:sz w:val="24"/>
                <w:szCs w:val="24"/>
              </w:rPr>
            </w:pPr>
            <w:r>
              <w:rPr>
                <w:sz w:val="24"/>
                <w:szCs w:val="24"/>
              </w:rPr>
              <w:t>- ustawy o karcie Polaka,</w:t>
            </w:r>
          </w:p>
          <w:p w:rsidR="00D072E2" w:rsidRDefault="00D072E2" w:rsidP="00831079">
            <w:pPr>
              <w:rPr>
                <w:sz w:val="24"/>
                <w:szCs w:val="24"/>
              </w:rPr>
            </w:pPr>
            <w:r>
              <w:rPr>
                <w:sz w:val="24"/>
                <w:szCs w:val="24"/>
              </w:rPr>
              <w:t>- ustawy o ochronie zdrowia psychicznego,</w:t>
            </w:r>
          </w:p>
          <w:p w:rsidR="00D072E2" w:rsidRDefault="00D072E2" w:rsidP="00831079">
            <w:pPr>
              <w:rPr>
                <w:sz w:val="24"/>
                <w:szCs w:val="24"/>
              </w:rPr>
            </w:pPr>
            <w:r>
              <w:rPr>
                <w:sz w:val="24"/>
                <w:szCs w:val="24"/>
              </w:rPr>
              <w:t>- ustawy o przeciwdziałaniu przemocy w rodzinie,</w:t>
            </w:r>
          </w:p>
          <w:p w:rsidR="00D072E2" w:rsidRDefault="00D072E2" w:rsidP="00831079">
            <w:pPr>
              <w:rPr>
                <w:sz w:val="24"/>
                <w:szCs w:val="24"/>
              </w:rPr>
            </w:pPr>
            <w:r>
              <w:rPr>
                <w:sz w:val="24"/>
                <w:szCs w:val="24"/>
              </w:rPr>
              <w:t>- ustawy o wspieraniu kobiet w ciąży i rodzin „Za życiem”</w:t>
            </w:r>
          </w:p>
          <w:p w:rsidR="00D072E2" w:rsidRDefault="00D072E2" w:rsidP="00831079">
            <w:pPr>
              <w:rPr>
                <w:sz w:val="24"/>
                <w:szCs w:val="24"/>
              </w:rPr>
            </w:pPr>
            <w:r>
              <w:rPr>
                <w:sz w:val="24"/>
                <w:szCs w:val="24"/>
              </w:rPr>
              <w:t>- ustawy o ochronie danych osobowych,</w:t>
            </w:r>
          </w:p>
          <w:p w:rsidR="00D072E2" w:rsidRDefault="00D072E2" w:rsidP="00831079">
            <w:pPr>
              <w:rPr>
                <w:sz w:val="24"/>
                <w:szCs w:val="24"/>
              </w:rPr>
            </w:pPr>
            <w:r>
              <w:rPr>
                <w:sz w:val="24"/>
                <w:szCs w:val="24"/>
              </w:rPr>
              <w:t>- kodeksu rodzinnego i opiekuńczego,</w:t>
            </w:r>
          </w:p>
          <w:p w:rsidR="00831079" w:rsidRDefault="00831079" w:rsidP="00092603">
            <w:pPr>
              <w:rPr>
                <w:sz w:val="24"/>
                <w:szCs w:val="24"/>
              </w:rPr>
            </w:pPr>
            <w:r>
              <w:rPr>
                <w:sz w:val="24"/>
                <w:szCs w:val="24"/>
              </w:rPr>
              <w:t>- kodeksu pracy,</w:t>
            </w:r>
          </w:p>
          <w:p w:rsidR="00D072E2" w:rsidRDefault="00D072E2" w:rsidP="00092603">
            <w:pPr>
              <w:rPr>
                <w:sz w:val="24"/>
                <w:szCs w:val="24"/>
              </w:rPr>
            </w:pPr>
            <w:r>
              <w:rPr>
                <w:sz w:val="24"/>
                <w:szCs w:val="24"/>
              </w:rPr>
              <w:t>- kodeksu postępowania administracyjnego,</w:t>
            </w:r>
          </w:p>
          <w:p w:rsidR="00D072E2" w:rsidRPr="00092603" w:rsidRDefault="00D072E2" w:rsidP="00092603">
            <w:pPr>
              <w:rPr>
                <w:sz w:val="24"/>
                <w:szCs w:val="24"/>
              </w:rPr>
            </w:pPr>
            <w:r>
              <w:rPr>
                <w:sz w:val="24"/>
                <w:szCs w:val="24"/>
              </w:rPr>
              <w:t>- aktów wykonawczych na podstawie w/w ustaw.</w:t>
            </w:r>
          </w:p>
          <w:p w:rsidR="00D072E2" w:rsidRDefault="00831079" w:rsidP="00831079">
            <w:pPr>
              <w:pBdr>
                <w:top w:val="single" w:sz="4" w:space="1" w:color="auto"/>
                <w:left w:val="single" w:sz="4" w:space="4" w:color="auto"/>
                <w:bottom w:val="single" w:sz="4" w:space="1" w:color="auto"/>
                <w:right w:val="single" w:sz="4" w:space="4" w:color="auto"/>
              </w:pBdr>
              <w:jc w:val="both"/>
              <w:rPr>
                <w:rFonts w:ascii="Verdana" w:eastAsia="ArialNarrow" w:hAnsi="Verdana"/>
              </w:rPr>
            </w:pPr>
            <w:r w:rsidRPr="009B4606">
              <w:rPr>
                <w:rFonts w:ascii="Verdana" w:eastAsia="ArialNarrow" w:hAnsi="Verdana"/>
              </w:rPr>
              <w:lastRenderedPageBreak/>
              <w:t xml:space="preserve"> </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r w:rsidRPr="009B4606">
              <w:rPr>
                <w:rFonts w:ascii="Verdana" w:eastAsia="ArialNarrow" w:hAnsi="Verdana"/>
              </w:rPr>
              <w:t>12)umiejętność obsługi komputera (m.in. Internet) oraz programu prawniczego LEX,</w:t>
            </w:r>
          </w:p>
          <w:p w:rsidR="00831079" w:rsidRPr="009B4606" w:rsidRDefault="00831079" w:rsidP="00831079">
            <w:pPr>
              <w:pBdr>
                <w:top w:val="single" w:sz="4" w:space="1" w:color="auto"/>
                <w:left w:val="single" w:sz="4" w:space="4" w:color="auto"/>
                <w:bottom w:val="single" w:sz="4" w:space="1" w:color="auto"/>
                <w:right w:val="single" w:sz="4" w:space="4" w:color="auto"/>
              </w:pBdr>
              <w:jc w:val="both"/>
              <w:rPr>
                <w:rFonts w:ascii="Verdana" w:hAnsi="Verdana"/>
              </w:rPr>
            </w:pPr>
          </w:p>
        </w:tc>
      </w:tr>
      <w:tr w:rsidR="00831079" w:rsidTr="00831079">
        <w:trPr>
          <w:trHeight w:val="809"/>
          <w:tblCellSpacing w:w="20" w:type="dxa"/>
        </w:trPr>
        <w:tc>
          <w:tcPr>
            <w:tcW w:w="2088"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Cambria" w:hAnsi="Cambria"/>
                <w:b/>
              </w:rPr>
            </w:pPr>
            <w:r w:rsidRPr="009B4606">
              <w:rPr>
                <w:rFonts w:ascii="Cambria" w:hAnsi="Cambria"/>
                <w:b/>
              </w:rPr>
              <w:lastRenderedPageBreak/>
              <w:t>3. Wymagania  dodatkowe od kandydatów :</w:t>
            </w:r>
          </w:p>
        </w:tc>
        <w:tc>
          <w:tcPr>
            <w:tcW w:w="7200" w:type="dxa"/>
            <w:tcBorders>
              <w:top w:val="outset" w:sz="6" w:space="0" w:color="auto"/>
              <w:left w:val="outset" w:sz="6" w:space="0" w:color="auto"/>
              <w:bottom w:val="outset" w:sz="6" w:space="0" w:color="auto"/>
              <w:right w:val="outset" w:sz="6" w:space="0" w:color="auto"/>
            </w:tcBorders>
          </w:tcPr>
          <w:p w:rsidR="00D072E2" w:rsidRDefault="00D072E2" w:rsidP="00831079">
            <w:pPr>
              <w:rPr>
                <w:rFonts w:ascii="Verdana" w:eastAsia="ArialNarrow" w:hAnsi="Verdana"/>
              </w:rPr>
            </w:pPr>
          </w:p>
          <w:p w:rsidR="00831079" w:rsidRPr="009B4606" w:rsidRDefault="00831079" w:rsidP="00831079">
            <w:pPr>
              <w:rPr>
                <w:rFonts w:ascii="Verdana" w:eastAsia="ArialNarrow" w:hAnsi="Verdana"/>
              </w:rPr>
            </w:pPr>
            <w:r w:rsidRPr="009B4606">
              <w:rPr>
                <w:rFonts w:ascii="Verdana" w:eastAsia="ArialNarrow" w:hAnsi="Verdana"/>
              </w:rPr>
              <w:t>posiadanie następujących cech osobowości i umiejętności psychospołecznych:</w:t>
            </w:r>
          </w:p>
          <w:p w:rsidR="00831079" w:rsidRPr="009B4606" w:rsidRDefault="00831079" w:rsidP="00831079">
            <w:pPr>
              <w:widowControl w:val="0"/>
              <w:numPr>
                <w:ilvl w:val="0"/>
                <w:numId w:val="4"/>
              </w:numPr>
              <w:suppressAutoHyphens/>
              <w:rPr>
                <w:rFonts w:ascii="Verdana" w:eastAsia="ArialNarrow" w:hAnsi="Verdana"/>
              </w:rPr>
            </w:pPr>
            <w:r w:rsidRPr="009B4606">
              <w:rPr>
                <w:rFonts w:ascii="Verdana" w:eastAsia="ArialNarrow" w:hAnsi="Verdana"/>
              </w:rPr>
              <w:t>umiejętność</w:t>
            </w:r>
            <w:r>
              <w:rPr>
                <w:rFonts w:ascii="Verdana" w:eastAsia="ArialNarrow" w:hAnsi="Verdana"/>
              </w:rPr>
              <w:t xml:space="preserve"> pracy w zespole</w:t>
            </w:r>
            <w:r w:rsidRPr="009B4606">
              <w:rPr>
                <w:rFonts w:ascii="Verdana" w:eastAsia="ArialNarrow" w:hAnsi="Verdana"/>
              </w:rPr>
              <w:t>,</w:t>
            </w:r>
          </w:p>
          <w:p w:rsidR="00831079" w:rsidRPr="009B4606" w:rsidRDefault="00831079" w:rsidP="00831079">
            <w:pPr>
              <w:widowControl w:val="0"/>
              <w:numPr>
                <w:ilvl w:val="0"/>
                <w:numId w:val="4"/>
              </w:numPr>
              <w:suppressAutoHyphens/>
              <w:rPr>
                <w:rFonts w:ascii="Verdana" w:eastAsia="ArialNarrow" w:hAnsi="Verdana"/>
              </w:rPr>
            </w:pPr>
            <w:r w:rsidRPr="009B4606">
              <w:rPr>
                <w:rFonts w:ascii="Verdana" w:eastAsia="ArialNarrow" w:hAnsi="Verdana"/>
              </w:rPr>
              <w:t>odporność na stres, obowiązkowość, wnikliwość, życzliwość w kontaktach z innymi pracownikami, komunikatywność, opanowanie,</w:t>
            </w:r>
          </w:p>
          <w:p w:rsidR="00831079" w:rsidRPr="009B4606" w:rsidRDefault="00831079" w:rsidP="00831079">
            <w:pPr>
              <w:widowControl w:val="0"/>
              <w:numPr>
                <w:ilvl w:val="0"/>
                <w:numId w:val="4"/>
              </w:numPr>
              <w:suppressAutoHyphens/>
              <w:rPr>
                <w:rFonts w:ascii="Verdana" w:eastAsia="ArialNarrow" w:hAnsi="Verdana"/>
              </w:rPr>
            </w:pPr>
            <w:r w:rsidRPr="009B4606">
              <w:rPr>
                <w:rFonts w:ascii="Verdana" w:eastAsia="ArialNarrow" w:hAnsi="Verdana"/>
              </w:rPr>
              <w:t>otwartość, umiejętność logicznego myślenia, publicznego przemawiania, prowadzenia spotkań, wyrażania i obrony swojego zdania,</w:t>
            </w:r>
          </w:p>
          <w:p w:rsidR="00831079" w:rsidRPr="00092603" w:rsidRDefault="00831079" w:rsidP="00831079">
            <w:pPr>
              <w:widowControl w:val="0"/>
              <w:numPr>
                <w:ilvl w:val="0"/>
                <w:numId w:val="4"/>
              </w:numPr>
              <w:suppressAutoHyphens/>
              <w:rPr>
                <w:rFonts w:ascii="Verdana" w:eastAsia="ArialNarrow" w:hAnsi="Verdana"/>
              </w:rPr>
            </w:pPr>
            <w:r w:rsidRPr="009B4606">
              <w:rPr>
                <w:rFonts w:ascii="Verdana" w:eastAsia="ArialNarrow" w:hAnsi="Verdana"/>
              </w:rPr>
              <w:t xml:space="preserve">dyspozycyjność (praca w </w:t>
            </w:r>
            <w:r>
              <w:rPr>
                <w:rFonts w:ascii="Verdana" w:eastAsia="ArialNarrow" w:hAnsi="Verdana"/>
              </w:rPr>
              <w:t>PCPR</w:t>
            </w:r>
            <w:r w:rsidRPr="009B4606">
              <w:rPr>
                <w:rFonts w:ascii="Verdana" w:eastAsia="ArialNarrow" w:hAnsi="Verdana"/>
              </w:rPr>
              <w:t xml:space="preserve"> i w jego Filiach  oraz poza jego siedzibą przy załatwianiu spraw sądowych i administracyjnych).</w:t>
            </w:r>
          </w:p>
          <w:p w:rsidR="00831079" w:rsidRPr="009B4606" w:rsidRDefault="00831079" w:rsidP="00831079">
            <w:pPr>
              <w:rPr>
                <w:rFonts w:ascii="Verdana" w:eastAsia="ArialNarrow" w:hAnsi="Verdana"/>
              </w:rPr>
            </w:pPr>
          </w:p>
        </w:tc>
      </w:tr>
      <w:tr w:rsidR="00831079" w:rsidTr="00831079">
        <w:trPr>
          <w:trHeight w:val="1059"/>
          <w:tblCellSpacing w:w="20" w:type="dxa"/>
        </w:trPr>
        <w:tc>
          <w:tcPr>
            <w:tcW w:w="2088"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Cambria" w:hAnsi="Cambria"/>
                <w:b/>
              </w:rPr>
            </w:pPr>
            <w:r w:rsidRPr="009B4606">
              <w:rPr>
                <w:rFonts w:ascii="Cambria" w:hAnsi="Cambria"/>
                <w:b/>
              </w:rPr>
              <w:t>4. Zakres wykonywanych zadań na stanowisku :</w:t>
            </w:r>
          </w:p>
        </w:tc>
        <w:tc>
          <w:tcPr>
            <w:tcW w:w="7200" w:type="dxa"/>
            <w:tcBorders>
              <w:top w:val="outset" w:sz="6" w:space="0" w:color="auto"/>
              <w:left w:val="outset" w:sz="6" w:space="0" w:color="auto"/>
              <w:bottom w:val="outset" w:sz="6" w:space="0" w:color="auto"/>
              <w:right w:val="outset" w:sz="6" w:space="0" w:color="auto"/>
            </w:tcBorders>
          </w:tcPr>
          <w:p w:rsidR="00D072E2" w:rsidRDefault="00D072E2" w:rsidP="00831079">
            <w:pPr>
              <w:pStyle w:val="NormalnyWeb"/>
              <w:rPr>
                <w:rFonts w:ascii="Verdana" w:hAnsi="Verdana"/>
                <w:sz w:val="20"/>
                <w:szCs w:val="20"/>
              </w:rPr>
            </w:pPr>
          </w:p>
          <w:p w:rsidR="00831079" w:rsidRPr="009B4606" w:rsidRDefault="00831079" w:rsidP="00831079">
            <w:pPr>
              <w:pStyle w:val="NormalnyWeb"/>
              <w:rPr>
                <w:rFonts w:ascii="Verdana" w:hAnsi="Verdana"/>
                <w:sz w:val="20"/>
                <w:szCs w:val="20"/>
              </w:rPr>
            </w:pPr>
            <w:r>
              <w:rPr>
                <w:rFonts w:ascii="Verdana" w:hAnsi="Verdana"/>
                <w:sz w:val="20"/>
                <w:szCs w:val="20"/>
              </w:rPr>
              <w:t> Obsługa prawna PCPR</w:t>
            </w:r>
            <w:r w:rsidRPr="009B4606">
              <w:rPr>
                <w:rFonts w:ascii="Verdana" w:hAnsi="Verdana"/>
                <w:sz w:val="20"/>
                <w:szCs w:val="20"/>
              </w:rPr>
              <w:t xml:space="preserve"> , a w szczególności:</w:t>
            </w:r>
            <w:r w:rsidRPr="009B4606">
              <w:rPr>
                <w:rFonts w:ascii="Verdana" w:hAnsi="Verdana"/>
                <w:sz w:val="20"/>
                <w:szCs w:val="20"/>
              </w:rPr>
              <w:br/>
              <w:t>a) opiniowanie pod względem prawnym i redakcyjnym projektów aktów normatywnych podejmowanych przez</w:t>
            </w:r>
            <w:r>
              <w:rPr>
                <w:rFonts w:ascii="Verdana" w:hAnsi="Verdana"/>
                <w:sz w:val="20"/>
                <w:szCs w:val="20"/>
              </w:rPr>
              <w:t xml:space="preserve"> Radę Powiatu, Zarząd Powiatu, </w:t>
            </w:r>
            <w:r w:rsidRPr="009B4606">
              <w:rPr>
                <w:rFonts w:ascii="Verdana" w:hAnsi="Verdana"/>
                <w:sz w:val="20"/>
                <w:szCs w:val="20"/>
              </w:rPr>
              <w:t>Starostę Krakowskiego</w:t>
            </w:r>
            <w:r>
              <w:rPr>
                <w:rFonts w:ascii="Verdana" w:hAnsi="Verdana"/>
                <w:sz w:val="20"/>
                <w:szCs w:val="20"/>
              </w:rPr>
              <w:t xml:space="preserve"> i Dyrektora PCPR </w:t>
            </w:r>
            <w:r w:rsidRPr="009B4606">
              <w:rPr>
                <w:rFonts w:ascii="Verdana" w:hAnsi="Verdana"/>
                <w:sz w:val="20"/>
                <w:szCs w:val="20"/>
              </w:rPr>
              <w:t>;</w:t>
            </w:r>
            <w:r w:rsidRPr="009B4606">
              <w:rPr>
                <w:rFonts w:ascii="Verdana" w:hAnsi="Verdana"/>
                <w:sz w:val="20"/>
                <w:szCs w:val="20"/>
              </w:rPr>
              <w:br/>
              <w:t>b) </w:t>
            </w:r>
            <w:r>
              <w:rPr>
                <w:rFonts w:ascii="Verdana" w:hAnsi="Verdana"/>
                <w:sz w:val="20"/>
                <w:szCs w:val="20"/>
              </w:rPr>
              <w:t>udzielanie pracownikom PCPR</w:t>
            </w:r>
            <w:r w:rsidRPr="009B4606">
              <w:rPr>
                <w:rFonts w:ascii="Verdana" w:hAnsi="Verdana"/>
                <w:sz w:val="20"/>
                <w:szCs w:val="20"/>
              </w:rPr>
              <w:t xml:space="preserve">  porad prawnych oraz wyjaśnień w zakresie stosowania prawa;</w:t>
            </w:r>
            <w:r w:rsidRPr="009B4606">
              <w:rPr>
                <w:rFonts w:ascii="Verdana" w:hAnsi="Verdana"/>
                <w:sz w:val="20"/>
                <w:szCs w:val="20"/>
              </w:rPr>
              <w:br/>
              <w:t>c) opiniowanie projektów umów i porozumień zawieranych</w:t>
            </w:r>
            <w:r>
              <w:rPr>
                <w:rFonts w:ascii="Verdana" w:hAnsi="Verdana"/>
                <w:sz w:val="20"/>
                <w:szCs w:val="20"/>
              </w:rPr>
              <w:t xml:space="preserve"> przez PCPR</w:t>
            </w:r>
            <w:r w:rsidRPr="009B4606">
              <w:rPr>
                <w:rFonts w:ascii="Verdana" w:hAnsi="Verdana"/>
                <w:sz w:val="20"/>
                <w:szCs w:val="20"/>
              </w:rPr>
              <w:t>;</w:t>
            </w:r>
            <w:r w:rsidRPr="009B4606">
              <w:rPr>
                <w:rFonts w:ascii="Verdana" w:hAnsi="Verdana"/>
                <w:sz w:val="20"/>
                <w:szCs w:val="20"/>
              </w:rPr>
              <w:br/>
              <w:t>d) występowanie w charakterze pełnomocnika Powiatu</w:t>
            </w:r>
            <w:r>
              <w:rPr>
                <w:rFonts w:ascii="Verdana" w:hAnsi="Verdana"/>
                <w:sz w:val="20"/>
                <w:szCs w:val="20"/>
              </w:rPr>
              <w:t>,</w:t>
            </w:r>
            <w:r w:rsidRPr="009B4606">
              <w:rPr>
                <w:rFonts w:ascii="Verdana" w:hAnsi="Verdana"/>
                <w:sz w:val="20"/>
                <w:szCs w:val="20"/>
              </w:rPr>
              <w:t xml:space="preserve"> Starosty</w:t>
            </w:r>
            <w:r>
              <w:rPr>
                <w:rFonts w:ascii="Verdana" w:hAnsi="Verdana"/>
                <w:sz w:val="20"/>
                <w:szCs w:val="20"/>
              </w:rPr>
              <w:t xml:space="preserve"> i Dyrektora PCPR</w:t>
            </w:r>
            <w:r w:rsidRPr="009B4606">
              <w:rPr>
                <w:rFonts w:ascii="Verdana" w:hAnsi="Verdana"/>
                <w:sz w:val="20"/>
                <w:szCs w:val="20"/>
              </w:rPr>
              <w:t xml:space="preserve">  w postępowaniu sądowym i administracyjnym;</w:t>
            </w:r>
          </w:p>
          <w:p w:rsidR="00831079" w:rsidRDefault="00831079" w:rsidP="00BC16E2">
            <w:pPr>
              <w:pStyle w:val="NormalnyWeb"/>
              <w:rPr>
                <w:rFonts w:ascii="Verdana" w:hAnsi="Verdana"/>
                <w:sz w:val="20"/>
                <w:szCs w:val="20"/>
              </w:rPr>
            </w:pPr>
            <w:r>
              <w:rPr>
                <w:rFonts w:ascii="Verdana" w:hAnsi="Verdana"/>
                <w:sz w:val="20"/>
                <w:szCs w:val="20"/>
              </w:rPr>
              <w:t>e</w:t>
            </w:r>
            <w:r w:rsidRPr="009B4606">
              <w:rPr>
                <w:rFonts w:ascii="Verdana" w:hAnsi="Verdana"/>
                <w:sz w:val="20"/>
                <w:szCs w:val="20"/>
              </w:rPr>
              <w:t>) realizowanie zadań zgodnie z zasadami wykonywania zawodu radcy prawnego, określonymi w ustawie o radcach prawnych.</w:t>
            </w:r>
          </w:p>
          <w:p w:rsidR="00D072E2" w:rsidRPr="00BC16E2" w:rsidRDefault="00D072E2" w:rsidP="00BC16E2">
            <w:pPr>
              <w:pStyle w:val="NormalnyWeb"/>
              <w:rPr>
                <w:rFonts w:ascii="Verdana" w:hAnsi="Verdana"/>
                <w:sz w:val="20"/>
                <w:szCs w:val="20"/>
              </w:rPr>
            </w:pPr>
          </w:p>
        </w:tc>
      </w:tr>
      <w:tr w:rsidR="00831079" w:rsidTr="00831079">
        <w:trPr>
          <w:trHeight w:val="650"/>
          <w:tblCellSpacing w:w="20" w:type="dxa"/>
        </w:trPr>
        <w:tc>
          <w:tcPr>
            <w:tcW w:w="2088"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Cambria" w:hAnsi="Cambria"/>
                <w:b/>
              </w:rPr>
            </w:pPr>
            <w:r w:rsidRPr="009B4606">
              <w:rPr>
                <w:rFonts w:ascii="Cambria" w:hAnsi="Cambria"/>
                <w:b/>
              </w:rPr>
              <w:t>5. Warunki pracy i płacy :</w:t>
            </w:r>
          </w:p>
        </w:tc>
        <w:tc>
          <w:tcPr>
            <w:tcW w:w="7200"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jc w:val="center"/>
              <w:rPr>
                <w:rFonts w:ascii="Verdana" w:hAnsi="Verdana"/>
              </w:rPr>
            </w:pPr>
          </w:p>
          <w:p w:rsidR="00831079" w:rsidRPr="009B4606" w:rsidRDefault="00831079" w:rsidP="00831079">
            <w:pPr>
              <w:rPr>
                <w:rFonts w:ascii="Verdana" w:hAnsi="Verdana"/>
              </w:rPr>
            </w:pPr>
            <w:r w:rsidRPr="009B4606">
              <w:rPr>
                <w:rFonts w:ascii="Verdana" w:hAnsi="Verdana"/>
              </w:rPr>
              <w:t xml:space="preserve">praca w wymiarze </w:t>
            </w:r>
            <w:r w:rsidR="00092603">
              <w:rPr>
                <w:rFonts w:ascii="Verdana" w:hAnsi="Verdana"/>
              </w:rPr>
              <w:t>3/4</w:t>
            </w:r>
            <w:r w:rsidRPr="009B4606">
              <w:rPr>
                <w:rFonts w:ascii="Verdana" w:hAnsi="Verdana"/>
              </w:rPr>
              <w:t xml:space="preserve"> etat</w:t>
            </w:r>
            <w:r w:rsidR="00092603">
              <w:rPr>
                <w:rFonts w:ascii="Verdana" w:hAnsi="Verdana"/>
              </w:rPr>
              <w:t>u</w:t>
            </w:r>
            <w:r w:rsidRPr="009B4606">
              <w:rPr>
                <w:rFonts w:ascii="Verdana" w:hAnsi="Verdana"/>
              </w:rPr>
              <w:t xml:space="preserve">., </w:t>
            </w:r>
          </w:p>
          <w:p w:rsidR="00831079" w:rsidRPr="009B4606" w:rsidRDefault="00831079" w:rsidP="00831079">
            <w:pPr>
              <w:widowControl w:val="0"/>
              <w:numPr>
                <w:ilvl w:val="0"/>
                <w:numId w:val="1"/>
              </w:numPr>
              <w:suppressAutoHyphens/>
              <w:rPr>
                <w:rFonts w:ascii="Verdana" w:hAnsi="Verdana"/>
              </w:rPr>
            </w:pPr>
            <w:r w:rsidRPr="009B4606">
              <w:rPr>
                <w:rFonts w:ascii="Verdana" w:hAnsi="Verdana"/>
              </w:rPr>
              <w:t xml:space="preserve">płaca   </w:t>
            </w:r>
            <w:r w:rsidR="00941C54" w:rsidRPr="00941C54">
              <w:rPr>
                <w:rFonts w:ascii="Verdana" w:hAnsi="Verdana"/>
              </w:rPr>
              <w:t>zasadnicza</w:t>
            </w:r>
            <w:r w:rsidR="00BC16E2">
              <w:rPr>
                <w:rFonts w:ascii="Verdana" w:hAnsi="Verdana"/>
              </w:rPr>
              <w:t xml:space="preserve"> oraz dodatki zgodnie zobowiązującymi przepisami oraz regulaminem wynagradzania w Powiatowym Centrum Pomocy Rodzinie</w:t>
            </w:r>
          </w:p>
          <w:p w:rsidR="00831079" w:rsidRDefault="00831079" w:rsidP="00831079">
            <w:pPr>
              <w:widowControl w:val="0"/>
              <w:numPr>
                <w:ilvl w:val="0"/>
                <w:numId w:val="1"/>
              </w:numPr>
              <w:suppressAutoHyphens/>
              <w:rPr>
                <w:rFonts w:ascii="Verdana" w:hAnsi="Verdana"/>
              </w:rPr>
            </w:pPr>
            <w:r w:rsidRPr="009B4606">
              <w:rPr>
                <w:rFonts w:ascii="Verdana" w:hAnsi="Verdana"/>
              </w:rPr>
              <w:t>nie jest możliwe łą</w:t>
            </w:r>
            <w:r>
              <w:rPr>
                <w:rFonts w:ascii="Verdana" w:hAnsi="Verdana"/>
              </w:rPr>
              <w:t>czenie zatrudnienia w PCPR</w:t>
            </w:r>
            <w:r w:rsidRPr="009B4606">
              <w:rPr>
                <w:rFonts w:ascii="Verdana" w:hAnsi="Verdana"/>
              </w:rPr>
              <w:t xml:space="preserve">  z wykonywaniem zajęć tożsamych , pozostających w sprzeczności  lub związanych z zajęciami, które pracownik wykonywać będzie w ramach obowiązków służbowych, wywołujących uzasadnione podejrzenie o stronniczość lub interesowność.</w:t>
            </w:r>
          </w:p>
          <w:p w:rsidR="00D072E2" w:rsidRPr="00BC16E2" w:rsidRDefault="00D072E2" w:rsidP="00D072E2">
            <w:pPr>
              <w:widowControl w:val="0"/>
              <w:suppressAutoHyphens/>
              <w:ind w:left="360"/>
              <w:rPr>
                <w:rFonts w:ascii="Verdana" w:hAnsi="Verdana"/>
              </w:rPr>
            </w:pPr>
          </w:p>
        </w:tc>
      </w:tr>
      <w:tr w:rsidR="00831079" w:rsidTr="00831079">
        <w:trPr>
          <w:trHeight w:val="705"/>
          <w:tblCellSpacing w:w="20" w:type="dxa"/>
        </w:trPr>
        <w:tc>
          <w:tcPr>
            <w:tcW w:w="2088"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Cambria" w:hAnsi="Cambria"/>
                <w:b/>
              </w:rPr>
            </w:pPr>
            <w:r w:rsidRPr="009B4606">
              <w:rPr>
                <w:rFonts w:ascii="Cambria" w:hAnsi="Cambria"/>
                <w:b/>
              </w:rPr>
              <w:t>6. Miejsce wykonywania pracy:</w:t>
            </w:r>
          </w:p>
        </w:tc>
        <w:tc>
          <w:tcPr>
            <w:tcW w:w="7200"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Verdana" w:hAnsi="Verdana"/>
              </w:rPr>
            </w:pPr>
          </w:p>
          <w:p w:rsidR="00831079" w:rsidRDefault="00831079" w:rsidP="00831079">
            <w:pPr>
              <w:rPr>
                <w:rFonts w:ascii="Verdana" w:hAnsi="Verdana"/>
              </w:rPr>
            </w:pPr>
            <w:r w:rsidRPr="009B4606">
              <w:rPr>
                <w:rFonts w:ascii="Verdana" w:hAnsi="Verdana"/>
              </w:rPr>
              <w:t xml:space="preserve">miejsce wykonywania pracy: </w:t>
            </w:r>
            <w:r>
              <w:rPr>
                <w:rFonts w:ascii="Verdana" w:hAnsi="Verdana"/>
              </w:rPr>
              <w:t>Powiatowym Centrum Pomocy Rodzinie</w:t>
            </w:r>
            <w:r w:rsidRPr="009B4606">
              <w:rPr>
                <w:rFonts w:ascii="Verdana" w:hAnsi="Verdana"/>
              </w:rPr>
              <w:t xml:space="preserve"> w Krakowie </w:t>
            </w:r>
            <w:r w:rsidR="00BC16E2">
              <w:rPr>
                <w:rFonts w:ascii="Verdana" w:hAnsi="Verdana"/>
              </w:rPr>
              <w:t>–</w:t>
            </w:r>
            <w:r w:rsidRPr="009B4606">
              <w:rPr>
                <w:rFonts w:ascii="Verdana" w:hAnsi="Verdana"/>
              </w:rPr>
              <w:t xml:space="preserve"> Kraków</w:t>
            </w:r>
            <w:r w:rsidR="00BC16E2">
              <w:rPr>
                <w:rFonts w:ascii="Verdana" w:hAnsi="Verdana"/>
              </w:rPr>
              <w:t>,</w:t>
            </w:r>
            <w:r w:rsidRPr="009B4606">
              <w:rPr>
                <w:rFonts w:ascii="Verdana" w:hAnsi="Verdana"/>
              </w:rPr>
              <w:t xml:space="preserve"> al. Słowackiego 20 </w:t>
            </w:r>
          </w:p>
          <w:p w:rsidR="00831079" w:rsidRDefault="00BC16E2" w:rsidP="00BC16E2">
            <w:pPr>
              <w:rPr>
                <w:rFonts w:ascii="Verdana" w:hAnsi="Verdana"/>
              </w:rPr>
            </w:pPr>
            <w:r>
              <w:rPr>
                <w:rFonts w:ascii="Verdana" w:hAnsi="Verdana"/>
              </w:rPr>
              <w:t xml:space="preserve">                 - Skawina, ul. Kopernika 13</w:t>
            </w:r>
          </w:p>
          <w:p w:rsidR="00D072E2" w:rsidRPr="009B4606" w:rsidRDefault="00D072E2" w:rsidP="00BC16E2">
            <w:pPr>
              <w:rPr>
                <w:rFonts w:ascii="Verdana" w:hAnsi="Verdana"/>
              </w:rPr>
            </w:pPr>
          </w:p>
        </w:tc>
      </w:tr>
      <w:tr w:rsidR="00831079" w:rsidTr="00831079">
        <w:trPr>
          <w:trHeight w:val="3751"/>
          <w:tblCellSpacing w:w="20" w:type="dxa"/>
        </w:trPr>
        <w:tc>
          <w:tcPr>
            <w:tcW w:w="2088"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Cambria" w:hAnsi="Cambria"/>
                <w:b/>
              </w:rPr>
            </w:pPr>
            <w:r w:rsidRPr="009B4606">
              <w:rPr>
                <w:rFonts w:ascii="Cambria" w:hAnsi="Cambria"/>
                <w:b/>
              </w:rPr>
              <w:lastRenderedPageBreak/>
              <w:t>7. Wymagane dokumenty :</w:t>
            </w:r>
          </w:p>
        </w:tc>
        <w:tc>
          <w:tcPr>
            <w:tcW w:w="7200"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jc w:val="both"/>
              <w:rPr>
                <w:rFonts w:ascii="Verdana" w:hAnsi="Verdana"/>
                <w:sz w:val="16"/>
                <w:szCs w:val="16"/>
              </w:rPr>
            </w:pPr>
          </w:p>
          <w:p w:rsidR="00831079" w:rsidRPr="00092603" w:rsidRDefault="00831079" w:rsidP="00831079">
            <w:pPr>
              <w:widowControl w:val="0"/>
              <w:numPr>
                <w:ilvl w:val="0"/>
                <w:numId w:val="2"/>
              </w:numPr>
              <w:suppressAutoHyphens/>
              <w:jc w:val="both"/>
              <w:rPr>
                <w:rFonts w:ascii="Verdana" w:hAnsi="Verdana"/>
                <w:sz w:val="18"/>
                <w:szCs w:val="18"/>
              </w:rPr>
            </w:pPr>
            <w:r w:rsidRPr="00092603">
              <w:rPr>
                <w:rFonts w:ascii="Verdana" w:hAnsi="Verdana"/>
                <w:sz w:val="18"/>
                <w:szCs w:val="18"/>
              </w:rPr>
              <w:t>list motywacyjny;</w:t>
            </w:r>
          </w:p>
          <w:p w:rsidR="00831079" w:rsidRPr="00092603" w:rsidRDefault="00831079" w:rsidP="00831079">
            <w:pPr>
              <w:widowControl w:val="0"/>
              <w:numPr>
                <w:ilvl w:val="0"/>
                <w:numId w:val="2"/>
              </w:numPr>
              <w:suppressAutoHyphens/>
              <w:jc w:val="both"/>
              <w:rPr>
                <w:rFonts w:ascii="Verdana" w:hAnsi="Verdana"/>
                <w:sz w:val="18"/>
                <w:szCs w:val="18"/>
              </w:rPr>
            </w:pPr>
            <w:r w:rsidRPr="00092603">
              <w:rPr>
                <w:rFonts w:ascii="Verdana" w:hAnsi="Verdana"/>
                <w:sz w:val="18"/>
                <w:szCs w:val="18"/>
              </w:rPr>
              <w:t>życiorys – curriculum vitae;</w:t>
            </w:r>
          </w:p>
          <w:p w:rsidR="00831079" w:rsidRPr="00092603" w:rsidRDefault="00831079" w:rsidP="00831079">
            <w:pPr>
              <w:widowControl w:val="0"/>
              <w:numPr>
                <w:ilvl w:val="0"/>
                <w:numId w:val="2"/>
              </w:numPr>
              <w:suppressAutoHyphens/>
              <w:jc w:val="both"/>
              <w:rPr>
                <w:rFonts w:ascii="Verdana" w:hAnsi="Verdana"/>
                <w:sz w:val="18"/>
                <w:szCs w:val="18"/>
              </w:rPr>
            </w:pPr>
            <w:r w:rsidRPr="00092603">
              <w:rPr>
                <w:rFonts w:ascii="Verdana" w:hAnsi="Verdana"/>
                <w:sz w:val="18"/>
                <w:szCs w:val="18"/>
              </w:rPr>
              <w:t>kserokopie dyplomów lub  dokumentów potwierdzających wykształcenie , uprawnienia, dodatkowe kwalifikacje i umiejętności (certyfikaty, zaświadczenia ze szkoleń,  al.);</w:t>
            </w:r>
          </w:p>
          <w:p w:rsidR="00831079" w:rsidRPr="00092603" w:rsidRDefault="00831079" w:rsidP="00831079">
            <w:pPr>
              <w:widowControl w:val="0"/>
              <w:numPr>
                <w:ilvl w:val="0"/>
                <w:numId w:val="2"/>
              </w:numPr>
              <w:suppressAutoHyphens/>
              <w:jc w:val="both"/>
              <w:rPr>
                <w:rFonts w:ascii="Verdana" w:hAnsi="Verdana"/>
                <w:sz w:val="18"/>
                <w:szCs w:val="18"/>
              </w:rPr>
            </w:pPr>
            <w:r w:rsidRPr="00092603">
              <w:rPr>
                <w:rFonts w:ascii="Verdana" w:hAnsi="Verdana"/>
                <w:sz w:val="18"/>
                <w:szCs w:val="18"/>
              </w:rPr>
              <w:t>kopie świadectw pracy z dotychczasowych miejsc pracy potwierdzające staż pracy;</w:t>
            </w:r>
          </w:p>
          <w:p w:rsidR="00831079" w:rsidRPr="00092603" w:rsidRDefault="00831079" w:rsidP="00831079">
            <w:pPr>
              <w:widowControl w:val="0"/>
              <w:numPr>
                <w:ilvl w:val="0"/>
                <w:numId w:val="2"/>
              </w:numPr>
              <w:suppressAutoHyphens/>
              <w:rPr>
                <w:rFonts w:ascii="Verdana" w:hAnsi="Verdana"/>
                <w:sz w:val="18"/>
                <w:szCs w:val="18"/>
              </w:rPr>
            </w:pPr>
            <w:r w:rsidRPr="00092603">
              <w:rPr>
                <w:rFonts w:ascii="Verdana" w:hAnsi="Verdana"/>
                <w:sz w:val="18"/>
                <w:szCs w:val="18"/>
              </w:rPr>
              <w:t xml:space="preserve">oświadczenie kandydata o niekaralności  za umyślne przestępstwo ścigane z oskarżenia publicznego lub umyślne przestępstwo skarbowe  </w:t>
            </w:r>
          </w:p>
          <w:p w:rsidR="00831079" w:rsidRPr="00092603" w:rsidRDefault="00831079" w:rsidP="00831079">
            <w:pPr>
              <w:widowControl w:val="0"/>
              <w:numPr>
                <w:ilvl w:val="0"/>
                <w:numId w:val="2"/>
              </w:numPr>
              <w:suppressAutoHyphens/>
              <w:rPr>
                <w:rFonts w:ascii="Verdana" w:hAnsi="Verdana"/>
                <w:sz w:val="18"/>
                <w:szCs w:val="18"/>
              </w:rPr>
            </w:pPr>
            <w:r w:rsidRPr="00092603">
              <w:rPr>
                <w:rFonts w:ascii="Verdana" w:hAnsi="Verdana"/>
                <w:sz w:val="18"/>
                <w:szCs w:val="18"/>
              </w:rPr>
              <w:t xml:space="preserve">oświadczenie o pełnej zdolności do czynności prawnych i korzystaniu z pełni praw publicznych  </w:t>
            </w:r>
          </w:p>
          <w:p w:rsidR="00831079" w:rsidRPr="00092603" w:rsidRDefault="00831079" w:rsidP="00831079">
            <w:pPr>
              <w:widowControl w:val="0"/>
              <w:numPr>
                <w:ilvl w:val="0"/>
                <w:numId w:val="2"/>
              </w:numPr>
              <w:suppressAutoHyphens/>
              <w:jc w:val="both"/>
              <w:rPr>
                <w:rFonts w:ascii="Verdana" w:hAnsi="Verdana"/>
                <w:sz w:val="18"/>
                <w:szCs w:val="18"/>
              </w:rPr>
            </w:pPr>
            <w:r w:rsidRPr="00092603">
              <w:rPr>
                <w:rFonts w:ascii="Verdana" w:hAnsi="Verdana"/>
                <w:sz w:val="18"/>
                <w:szCs w:val="18"/>
              </w:rPr>
              <w:t>informacja z Krajowego Rejestru Karnego o niekaralności (dotyczy osób, którym zostanie przedstawiona oferta pracy);</w:t>
            </w:r>
          </w:p>
          <w:p w:rsidR="00831079" w:rsidRPr="00092603" w:rsidRDefault="00831079" w:rsidP="00831079">
            <w:pPr>
              <w:widowControl w:val="0"/>
              <w:numPr>
                <w:ilvl w:val="0"/>
                <w:numId w:val="2"/>
              </w:numPr>
              <w:suppressAutoHyphens/>
              <w:rPr>
                <w:rFonts w:ascii="Verdana" w:hAnsi="Verdana"/>
                <w:sz w:val="18"/>
                <w:szCs w:val="18"/>
              </w:rPr>
            </w:pPr>
            <w:r w:rsidRPr="00092603">
              <w:rPr>
                <w:rFonts w:ascii="Verdana" w:hAnsi="Verdana"/>
                <w:sz w:val="18"/>
                <w:szCs w:val="18"/>
              </w:rPr>
              <w:t>inne dodatkowe dokumenty o posiadanych kwalifikacjach i umiejętnościach.</w:t>
            </w:r>
          </w:p>
          <w:p w:rsidR="00831079" w:rsidRPr="009B4606" w:rsidRDefault="00831079" w:rsidP="00831079">
            <w:pPr>
              <w:ind w:left="360"/>
              <w:jc w:val="both"/>
              <w:rPr>
                <w:rFonts w:ascii="Verdana" w:hAnsi="Verdana"/>
                <w:sz w:val="16"/>
                <w:szCs w:val="16"/>
              </w:rPr>
            </w:pPr>
          </w:p>
        </w:tc>
      </w:tr>
      <w:tr w:rsidR="00831079" w:rsidTr="00831079">
        <w:trPr>
          <w:tblCellSpacing w:w="20" w:type="dxa"/>
        </w:trPr>
        <w:tc>
          <w:tcPr>
            <w:tcW w:w="2088"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Cambria" w:hAnsi="Cambria"/>
                <w:b/>
              </w:rPr>
            </w:pPr>
            <w:r w:rsidRPr="009B4606">
              <w:rPr>
                <w:rFonts w:ascii="Cambria" w:hAnsi="Cambria"/>
                <w:b/>
              </w:rPr>
              <w:t>8. Metody selekcji kandydatów :</w:t>
            </w:r>
          </w:p>
        </w:tc>
        <w:tc>
          <w:tcPr>
            <w:tcW w:w="7200" w:type="dxa"/>
            <w:tcBorders>
              <w:top w:val="outset" w:sz="6" w:space="0" w:color="auto"/>
              <w:left w:val="outset" w:sz="6" w:space="0" w:color="auto"/>
              <w:bottom w:val="outset" w:sz="6" w:space="0" w:color="auto"/>
              <w:right w:val="outset" w:sz="6" w:space="0" w:color="auto"/>
            </w:tcBorders>
          </w:tcPr>
          <w:p w:rsidR="00831079" w:rsidRPr="00092603" w:rsidRDefault="00831079" w:rsidP="00831079">
            <w:pPr>
              <w:rPr>
                <w:rFonts w:ascii="Verdana" w:hAnsi="Verdana"/>
                <w:sz w:val="18"/>
                <w:szCs w:val="18"/>
              </w:rPr>
            </w:pPr>
            <w:r w:rsidRPr="00092603">
              <w:rPr>
                <w:rFonts w:ascii="Verdana" w:hAnsi="Verdana"/>
                <w:sz w:val="18"/>
                <w:szCs w:val="18"/>
              </w:rPr>
              <w:t>w zależności od ilości składanych aplikacji :</w:t>
            </w:r>
          </w:p>
          <w:p w:rsidR="00831079" w:rsidRPr="00092603" w:rsidRDefault="00831079" w:rsidP="00831079">
            <w:pPr>
              <w:widowControl w:val="0"/>
              <w:numPr>
                <w:ilvl w:val="0"/>
                <w:numId w:val="3"/>
              </w:numPr>
              <w:suppressAutoHyphens/>
              <w:rPr>
                <w:rFonts w:ascii="Verdana" w:hAnsi="Verdana"/>
                <w:sz w:val="18"/>
                <w:szCs w:val="18"/>
              </w:rPr>
            </w:pPr>
            <w:r w:rsidRPr="00092603">
              <w:rPr>
                <w:rFonts w:ascii="Verdana" w:hAnsi="Verdana"/>
                <w:sz w:val="18"/>
                <w:szCs w:val="18"/>
              </w:rPr>
              <w:t>rozmowa kwalifikacyjna;</w:t>
            </w:r>
          </w:p>
          <w:p w:rsidR="00831079" w:rsidRPr="00092603" w:rsidRDefault="00831079" w:rsidP="00831079">
            <w:pPr>
              <w:widowControl w:val="0"/>
              <w:numPr>
                <w:ilvl w:val="0"/>
                <w:numId w:val="3"/>
              </w:numPr>
              <w:suppressAutoHyphens/>
              <w:rPr>
                <w:rFonts w:ascii="Verdana" w:hAnsi="Verdana"/>
                <w:sz w:val="18"/>
                <w:szCs w:val="18"/>
              </w:rPr>
            </w:pPr>
            <w:r w:rsidRPr="00092603">
              <w:rPr>
                <w:rFonts w:ascii="Verdana" w:hAnsi="Verdana"/>
                <w:sz w:val="18"/>
                <w:szCs w:val="18"/>
              </w:rPr>
              <w:t>sprawdzian wiedzy pisemny lub ustny.</w:t>
            </w:r>
          </w:p>
        </w:tc>
      </w:tr>
      <w:tr w:rsidR="00831079" w:rsidTr="00831079">
        <w:trPr>
          <w:tblCellSpacing w:w="20" w:type="dxa"/>
        </w:trPr>
        <w:tc>
          <w:tcPr>
            <w:tcW w:w="2088"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Cambria" w:hAnsi="Cambria"/>
                <w:b/>
              </w:rPr>
            </w:pPr>
          </w:p>
          <w:p w:rsidR="00831079" w:rsidRPr="009B4606" w:rsidRDefault="00831079" w:rsidP="00831079">
            <w:pPr>
              <w:rPr>
                <w:rFonts w:ascii="Cambria" w:hAnsi="Cambria"/>
                <w:b/>
              </w:rPr>
            </w:pPr>
            <w:r w:rsidRPr="009B4606">
              <w:rPr>
                <w:rFonts w:ascii="Cambria" w:hAnsi="Cambria"/>
                <w:b/>
              </w:rPr>
              <w:t>9.Miejsce i termin złożenia dokumentów :</w:t>
            </w:r>
          </w:p>
        </w:tc>
        <w:tc>
          <w:tcPr>
            <w:tcW w:w="7200" w:type="dxa"/>
            <w:tcBorders>
              <w:top w:val="outset" w:sz="6" w:space="0" w:color="auto"/>
              <w:left w:val="outset" w:sz="6" w:space="0" w:color="auto"/>
              <w:bottom w:val="outset" w:sz="6" w:space="0" w:color="auto"/>
              <w:right w:val="outset" w:sz="6" w:space="0" w:color="auto"/>
            </w:tcBorders>
          </w:tcPr>
          <w:p w:rsidR="00831079" w:rsidRPr="001C67EE" w:rsidRDefault="00831079" w:rsidP="00831079">
            <w:pPr>
              <w:jc w:val="both"/>
              <w:rPr>
                <w:rFonts w:ascii="Verdana" w:hAnsi="Verdana"/>
                <w:sz w:val="16"/>
                <w:szCs w:val="16"/>
              </w:rPr>
            </w:pPr>
            <w:r w:rsidRPr="00092603">
              <w:rPr>
                <w:rFonts w:ascii="Verdana" w:hAnsi="Verdana"/>
                <w:sz w:val="18"/>
                <w:szCs w:val="18"/>
              </w:rPr>
              <w:t>Wymagane dokumenty aplikacyjne należy złożyć osobiście  w siedzibie Powiatowego Centrum Pomocy Rodzinie w Krakowie na al. Słowackiego 20, na Dzienniku Podawczym pokój nr 4,  w zaklejonej kopercie wraz z wyszczególnionym  spisem załączników wraz dopiskiem  na kopercie : DOTYCZY NABORU NA STANOWISKO</w:t>
            </w:r>
            <w:r w:rsidRPr="001C67EE">
              <w:rPr>
                <w:rFonts w:ascii="Verdana" w:hAnsi="Verdana"/>
                <w:sz w:val="16"/>
                <w:szCs w:val="16"/>
              </w:rPr>
              <w:t>:</w:t>
            </w:r>
          </w:p>
          <w:p w:rsidR="00831079" w:rsidRPr="001C67EE" w:rsidRDefault="00831079" w:rsidP="00831079">
            <w:pPr>
              <w:jc w:val="center"/>
              <w:rPr>
                <w:rFonts w:ascii="Verdana" w:hAnsi="Verdana"/>
                <w:b/>
                <w:u w:val="single"/>
              </w:rPr>
            </w:pPr>
            <w:r w:rsidRPr="001C67EE">
              <w:rPr>
                <w:rFonts w:ascii="Verdana" w:hAnsi="Verdana"/>
                <w:b/>
                <w:u w:val="single"/>
              </w:rPr>
              <w:t xml:space="preserve">RADCA PRAWNY </w:t>
            </w:r>
          </w:p>
          <w:p w:rsidR="00831079" w:rsidRPr="001C67EE" w:rsidRDefault="00831079" w:rsidP="00831079">
            <w:pPr>
              <w:jc w:val="center"/>
              <w:rPr>
                <w:rFonts w:ascii="Verdana" w:hAnsi="Verdana"/>
                <w:b/>
                <w:u w:val="single"/>
              </w:rPr>
            </w:pPr>
            <w:r w:rsidRPr="001C67EE">
              <w:rPr>
                <w:rFonts w:ascii="Verdana" w:hAnsi="Verdana"/>
                <w:b/>
                <w:u w:val="single"/>
              </w:rPr>
              <w:t>W POWIATOWYM CENTRUM POMOCY RODZINIE W KRAKOWIE</w:t>
            </w:r>
          </w:p>
          <w:p w:rsidR="00831079" w:rsidRPr="001C67EE" w:rsidRDefault="00831079" w:rsidP="00831079">
            <w:pPr>
              <w:rPr>
                <w:rFonts w:ascii="Verdana" w:hAnsi="Verdana"/>
                <w:b/>
                <w:sz w:val="16"/>
                <w:szCs w:val="16"/>
              </w:rPr>
            </w:pPr>
          </w:p>
          <w:p w:rsidR="00831079" w:rsidRPr="001C67EE" w:rsidRDefault="00831079" w:rsidP="00831079">
            <w:pPr>
              <w:jc w:val="center"/>
              <w:rPr>
                <w:b/>
                <w:sz w:val="18"/>
                <w:szCs w:val="18"/>
              </w:rPr>
            </w:pPr>
            <w:r w:rsidRPr="001C67EE">
              <w:rPr>
                <w:rFonts w:ascii="Cambria" w:hAnsi="Cambria"/>
                <w:sz w:val="18"/>
                <w:szCs w:val="18"/>
              </w:rPr>
              <w:t>Termin składania dokumentów:</w:t>
            </w:r>
            <w:r w:rsidRPr="001C67EE">
              <w:rPr>
                <w:rFonts w:ascii="Cambria" w:hAnsi="Cambria"/>
                <w:b/>
                <w:sz w:val="18"/>
                <w:szCs w:val="18"/>
              </w:rPr>
              <w:t xml:space="preserve">  od  </w:t>
            </w:r>
            <w:r w:rsidRPr="001C67EE">
              <w:rPr>
                <w:b/>
                <w:sz w:val="18"/>
                <w:szCs w:val="18"/>
              </w:rPr>
              <w:t xml:space="preserve"> dnia </w:t>
            </w:r>
            <w:r w:rsidR="003731E2">
              <w:rPr>
                <w:b/>
                <w:sz w:val="18"/>
                <w:szCs w:val="18"/>
              </w:rPr>
              <w:t>22</w:t>
            </w:r>
            <w:r w:rsidRPr="001C67EE">
              <w:rPr>
                <w:b/>
                <w:sz w:val="18"/>
                <w:szCs w:val="18"/>
              </w:rPr>
              <w:t xml:space="preserve">.01.2011 roku do dnia </w:t>
            </w:r>
            <w:r w:rsidR="003731E2">
              <w:rPr>
                <w:b/>
                <w:sz w:val="18"/>
                <w:szCs w:val="18"/>
              </w:rPr>
              <w:t>30</w:t>
            </w:r>
            <w:r w:rsidRPr="001C67EE">
              <w:rPr>
                <w:b/>
                <w:sz w:val="18"/>
                <w:szCs w:val="18"/>
              </w:rPr>
              <w:t>.01.2011 roku  do godz. 15.00</w:t>
            </w:r>
          </w:p>
          <w:p w:rsidR="00831079" w:rsidRPr="001C67EE" w:rsidRDefault="00831079" w:rsidP="00831079">
            <w:pPr>
              <w:rPr>
                <w:b/>
                <w:sz w:val="16"/>
                <w:szCs w:val="16"/>
              </w:rPr>
            </w:pPr>
          </w:p>
          <w:p w:rsidR="00831079" w:rsidRPr="001C67EE" w:rsidRDefault="00831079" w:rsidP="00831079">
            <w:pPr>
              <w:jc w:val="center"/>
              <w:rPr>
                <w:rFonts w:ascii="Cambria" w:hAnsi="Cambria"/>
                <w:b/>
                <w:sz w:val="16"/>
                <w:szCs w:val="16"/>
              </w:rPr>
            </w:pPr>
          </w:p>
          <w:p w:rsidR="00831079" w:rsidRPr="001C67EE" w:rsidRDefault="00831079" w:rsidP="00831079">
            <w:pPr>
              <w:jc w:val="center"/>
              <w:rPr>
                <w:rFonts w:ascii="Verdana" w:hAnsi="Verdana"/>
                <w:b/>
                <w:sz w:val="16"/>
                <w:szCs w:val="16"/>
              </w:rPr>
            </w:pPr>
          </w:p>
        </w:tc>
      </w:tr>
      <w:tr w:rsidR="00831079" w:rsidTr="00831079">
        <w:trPr>
          <w:tblCellSpacing w:w="20" w:type="dxa"/>
        </w:trPr>
        <w:tc>
          <w:tcPr>
            <w:tcW w:w="2088" w:type="dxa"/>
            <w:tcBorders>
              <w:top w:val="outset" w:sz="6" w:space="0" w:color="auto"/>
              <w:left w:val="outset" w:sz="6" w:space="0" w:color="auto"/>
              <w:bottom w:val="outset" w:sz="6" w:space="0" w:color="auto"/>
              <w:right w:val="outset" w:sz="6" w:space="0" w:color="auto"/>
            </w:tcBorders>
          </w:tcPr>
          <w:p w:rsidR="00831079" w:rsidRPr="009B4606" w:rsidRDefault="00831079" w:rsidP="00831079">
            <w:pPr>
              <w:rPr>
                <w:rFonts w:ascii="Cambria" w:hAnsi="Cambria"/>
                <w:b/>
              </w:rPr>
            </w:pPr>
            <w:r w:rsidRPr="009B4606">
              <w:rPr>
                <w:rFonts w:ascii="Cambria" w:hAnsi="Cambria"/>
                <w:b/>
              </w:rPr>
              <w:t>10.Informacja dodatkowa dla kandydatów :</w:t>
            </w:r>
          </w:p>
        </w:tc>
        <w:tc>
          <w:tcPr>
            <w:tcW w:w="7200" w:type="dxa"/>
            <w:tcBorders>
              <w:top w:val="outset" w:sz="6" w:space="0" w:color="auto"/>
              <w:left w:val="outset" w:sz="6" w:space="0" w:color="auto"/>
              <w:bottom w:val="outset" w:sz="6" w:space="0" w:color="auto"/>
              <w:right w:val="outset" w:sz="6" w:space="0" w:color="auto"/>
            </w:tcBorders>
          </w:tcPr>
          <w:p w:rsidR="00831079" w:rsidRPr="001C67EE" w:rsidRDefault="00831079" w:rsidP="00831079">
            <w:pPr>
              <w:rPr>
                <w:rFonts w:ascii="Verdana" w:hAnsi="Verdana"/>
                <w:sz w:val="18"/>
                <w:szCs w:val="18"/>
              </w:rPr>
            </w:pPr>
            <w:r w:rsidRPr="001C67EE">
              <w:rPr>
                <w:rFonts w:ascii="Verdana" w:hAnsi="Verdana"/>
                <w:sz w:val="18"/>
                <w:szCs w:val="18"/>
              </w:rPr>
              <w:t xml:space="preserve">Aplikacje, które wpłyną do PCPR  po terminie wyżej określonym , nie będą rozpatrywane. Informacja o zakwalifikowaniu się kandydatów po wstępnej selekcji do kolejnego etapu  tj. rozmowy kwalifikacyjnej wraz ze wskazaniem terminu i miejsca  zostanie przekazana kandydatowi telefonicznie przez  Sekretarza  komisji rekrutacyjnej.    Informacja o wyniku naboru będzie umieszczona na stronie internetowej www.powiat.krakow.pl/nabor.html  oraz na tablicy informacyjnej w siedzibie PCPR w Starostwie przy pokoju 7 . Do wymaganych dokumentów  w  przypadku złożenia dokumentów aplikacyjnych zawierających inne dane osobowe niż dopuszczone do przetwarzania przez przepisy prawa pracy  te dokumenty opatrzyć  klauzulą: „Wyrażam zgodę na przetwarzanie  danych osobowych zawartych w mojej ofercie pracy dla potrzeb niezbędnych do realizacji procesu rekrutacji zgodnie z </w:t>
            </w:r>
            <w:r w:rsidR="008E2E3F" w:rsidRPr="001C67EE">
              <w:rPr>
                <w:rFonts w:ascii="Verdana" w:hAnsi="Verdana"/>
                <w:sz w:val="18"/>
                <w:szCs w:val="18"/>
              </w:rPr>
              <w:t>R</w:t>
            </w:r>
            <w:r w:rsidR="00713071" w:rsidRPr="001C67EE">
              <w:rPr>
                <w:rFonts w:ascii="Verdana" w:hAnsi="Verdana"/>
                <w:sz w:val="18"/>
                <w:szCs w:val="18"/>
              </w:rPr>
              <w:t>ozporządzeniem Parlamentu Europejskiego i Rady (UE) 2016/679 z dnia 27 kwietnia 2016r w sprawie ochrony osób fizycznym</w:t>
            </w:r>
            <w:r w:rsidRPr="001C67EE">
              <w:rPr>
                <w:rFonts w:ascii="Verdana" w:hAnsi="Verdana"/>
                <w:sz w:val="18"/>
                <w:szCs w:val="18"/>
              </w:rPr>
              <w:t xml:space="preserve"> </w:t>
            </w:r>
            <w:r w:rsidR="001C67EE" w:rsidRPr="001C67EE">
              <w:rPr>
                <w:rFonts w:ascii="Verdana" w:hAnsi="Verdana"/>
                <w:sz w:val="18"/>
                <w:szCs w:val="18"/>
              </w:rPr>
              <w:t xml:space="preserve">  w związku z przetwarzaniem danych osobowych i w sprawie swobodnego przepływu takich danych oraz uchylenia dyrektywy 95/46/WE</w:t>
            </w:r>
            <w:r w:rsidRPr="001C67EE">
              <w:rPr>
                <w:rFonts w:ascii="Verdana" w:hAnsi="Verdana"/>
                <w:sz w:val="18"/>
                <w:szCs w:val="18"/>
              </w:rPr>
              <w:t xml:space="preserve"> </w:t>
            </w:r>
            <w:r w:rsidR="001C67EE" w:rsidRPr="001C67EE">
              <w:rPr>
                <w:rFonts w:ascii="Verdana" w:hAnsi="Verdana"/>
                <w:sz w:val="18"/>
                <w:szCs w:val="18"/>
              </w:rPr>
              <w:t xml:space="preserve"> (ogólne rozporządzenie </w:t>
            </w:r>
            <w:r w:rsidRPr="001C67EE">
              <w:rPr>
                <w:rFonts w:ascii="Verdana" w:hAnsi="Verdana"/>
                <w:sz w:val="18"/>
                <w:szCs w:val="18"/>
              </w:rPr>
              <w:t>ochronie danych</w:t>
            </w:r>
            <w:r w:rsidR="001C67EE" w:rsidRPr="001C67EE">
              <w:rPr>
                <w:rFonts w:ascii="Verdana" w:hAnsi="Verdana"/>
                <w:sz w:val="18"/>
                <w:szCs w:val="18"/>
              </w:rPr>
              <w:t xml:space="preserve">) </w:t>
            </w:r>
            <w:r w:rsidRPr="001C67EE">
              <w:rPr>
                <w:rFonts w:ascii="Verdana" w:hAnsi="Verdana"/>
                <w:sz w:val="18"/>
                <w:szCs w:val="18"/>
              </w:rPr>
              <w:t>Dz.U.</w:t>
            </w:r>
            <w:r w:rsidR="001C67EE" w:rsidRPr="001C67EE">
              <w:rPr>
                <w:rFonts w:ascii="Verdana" w:hAnsi="Verdana"/>
                <w:sz w:val="18"/>
                <w:szCs w:val="18"/>
              </w:rPr>
              <w:t xml:space="preserve">UE.L.2016.119.1. oraz </w:t>
            </w:r>
            <w:r w:rsidRPr="001C67EE">
              <w:rPr>
                <w:rFonts w:ascii="Verdana" w:hAnsi="Verdana"/>
                <w:sz w:val="18"/>
                <w:szCs w:val="18"/>
              </w:rPr>
              <w:t xml:space="preserve">ustawą z dnia 21 .11.2008r. o pracownikach samorządowych (Dz.U. </w:t>
            </w:r>
            <w:r w:rsidR="001C67EE" w:rsidRPr="001C67EE">
              <w:rPr>
                <w:rFonts w:ascii="Verdana" w:hAnsi="Verdana"/>
                <w:sz w:val="18"/>
                <w:szCs w:val="18"/>
              </w:rPr>
              <w:t>2018</w:t>
            </w:r>
            <w:r w:rsidRPr="001C67EE">
              <w:rPr>
                <w:rFonts w:ascii="Verdana" w:hAnsi="Verdana"/>
                <w:sz w:val="18"/>
                <w:szCs w:val="18"/>
              </w:rPr>
              <w:t xml:space="preserve">, poz. </w:t>
            </w:r>
            <w:r w:rsidR="00092603">
              <w:rPr>
                <w:rFonts w:ascii="Verdana" w:hAnsi="Verdana"/>
                <w:sz w:val="18"/>
                <w:szCs w:val="18"/>
              </w:rPr>
              <w:t>1260</w:t>
            </w:r>
            <w:r w:rsidR="001C67EE" w:rsidRPr="001C67EE">
              <w:rPr>
                <w:rFonts w:ascii="Verdana" w:hAnsi="Verdana"/>
                <w:sz w:val="18"/>
                <w:szCs w:val="18"/>
              </w:rPr>
              <w:t xml:space="preserve"> z późn. zm.</w:t>
            </w:r>
            <w:r w:rsidRPr="001C67EE">
              <w:rPr>
                <w:rFonts w:ascii="Verdana" w:hAnsi="Verdana"/>
                <w:sz w:val="18"/>
                <w:szCs w:val="18"/>
              </w:rPr>
              <w:t>).</w:t>
            </w:r>
          </w:p>
        </w:tc>
      </w:tr>
    </w:tbl>
    <w:p w:rsidR="00831079" w:rsidRDefault="00831079" w:rsidP="00831079"/>
    <w:p w:rsidR="000E772A" w:rsidRDefault="000E772A"/>
    <w:sectPr w:rsidR="000E772A" w:rsidSect="00831079">
      <w:headerReference w:type="default" r:id="rId8"/>
      <w:footerReference w:type="default" r:id="rId9"/>
      <w:pgSz w:w="12240" w:h="15840"/>
      <w:pgMar w:top="680" w:right="720" w:bottom="680" w:left="720" w:header="0" w:footer="170"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C76" w:rsidRDefault="00AC2C76">
      <w:r>
        <w:separator/>
      </w:r>
    </w:p>
  </w:endnote>
  <w:endnote w:type="continuationSeparator" w:id="0">
    <w:p w:rsidR="00AC2C76" w:rsidRDefault="00AC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79" w:rsidRDefault="0083107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III</w:t>
    </w:r>
    <w:r>
      <w:rPr>
        <w:rStyle w:val="Numerstrony"/>
      </w:rPr>
      <w:fldChar w:fldCharType="end"/>
    </w:r>
  </w:p>
  <w:p w:rsidR="00831079" w:rsidRDefault="0083107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C76" w:rsidRDefault="00AC2C76">
      <w:r>
        <w:separator/>
      </w:r>
    </w:p>
  </w:footnote>
  <w:footnote w:type="continuationSeparator" w:id="0">
    <w:p w:rsidR="00AC2C76" w:rsidRDefault="00AC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79" w:rsidRDefault="00831079">
    <w:pPr>
      <w:pStyle w:val="Nagwek"/>
      <w:framePr w:wrap="auto" w:vAnchor="text" w:hAnchor="margin" w:xAlign="center" w:y="1"/>
      <w:rPr>
        <w:rStyle w:val="Numerstrony"/>
      </w:rPr>
    </w:pPr>
  </w:p>
  <w:p w:rsidR="00831079" w:rsidRDefault="008310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77AC"/>
    <w:multiLevelType w:val="hybridMultilevel"/>
    <w:tmpl w:val="B00EB2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E713CD4"/>
    <w:multiLevelType w:val="hybridMultilevel"/>
    <w:tmpl w:val="BDDE91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EEA38DF"/>
    <w:multiLevelType w:val="hybridMultilevel"/>
    <w:tmpl w:val="6E0AF52A"/>
    <w:lvl w:ilvl="0" w:tplc="285EE7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B6E2736"/>
    <w:multiLevelType w:val="hybridMultilevel"/>
    <w:tmpl w:val="D3E6C996"/>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79"/>
    <w:rsid w:val="0006775C"/>
    <w:rsid w:val="00092603"/>
    <w:rsid w:val="000E772A"/>
    <w:rsid w:val="00105693"/>
    <w:rsid w:val="00112DF7"/>
    <w:rsid w:val="00131BA7"/>
    <w:rsid w:val="001C67EE"/>
    <w:rsid w:val="003731E2"/>
    <w:rsid w:val="004063EA"/>
    <w:rsid w:val="0044423F"/>
    <w:rsid w:val="004F49B9"/>
    <w:rsid w:val="00524478"/>
    <w:rsid w:val="00530351"/>
    <w:rsid w:val="0062609C"/>
    <w:rsid w:val="006F4FDA"/>
    <w:rsid w:val="00713071"/>
    <w:rsid w:val="00831079"/>
    <w:rsid w:val="008E2E3F"/>
    <w:rsid w:val="00941C54"/>
    <w:rsid w:val="00943CCD"/>
    <w:rsid w:val="00984F95"/>
    <w:rsid w:val="00A870AB"/>
    <w:rsid w:val="00AC2C76"/>
    <w:rsid w:val="00BC16E2"/>
    <w:rsid w:val="00D072E2"/>
    <w:rsid w:val="00E32E3B"/>
    <w:rsid w:val="00FC2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7AA90B-74C2-439C-9460-3E6B3D0F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1079"/>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31079"/>
    <w:pPr>
      <w:tabs>
        <w:tab w:val="center" w:pos="4703"/>
        <w:tab w:val="right" w:pos="9406"/>
      </w:tabs>
    </w:pPr>
  </w:style>
  <w:style w:type="character" w:customStyle="1" w:styleId="NagwekZnak">
    <w:name w:val="Nagłówek Znak"/>
    <w:link w:val="Nagwek"/>
    <w:uiPriority w:val="99"/>
    <w:rsid w:val="00831079"/>
    <w:rPr>
      <w:rFonts w:ascii="Times New Roman" w:eastAsia="Times New Roman" w:hAnsi="Times New Roman" w:cs="Times New Roman"/>
      <w:sz w:val="20"/>
      <w:szCs w:val="20"/>
      <w:lang w:eastAsia="pl-PL"/>
    </w:rPr>
  </w:style>
  <w:style w:type="character" w:styleId="Numerstrony">
    <w:name w:val="page number"/>
    <w:basedOn w:val="Domylnaczcionkaakapitu"/>
    <w:rsid w:val="00831079"/>
  </w:style>
  <w:style w:type="paragraph" w:styleId="Stopka">
    <w:name w:val="footer"/>
    <w:basedOn w:val="Normalny"/>
    <w:link w:val="StopkaZnak"/>
    <w:rsid w:val="00831079"/>
    <w:pPr>
      <w:tabs>
        <w:tab w:val="center" w:pos="4703"/>
        <w:tab w:val="right" w:pos="9406"/>
      </w:tabs>
    </w:pPr>
  </w:style>
  <w:style w:type="character" w:customStyle="1" w:styleId="StopkaZnak">
    <w:name w:val="Stopka Znak"/>
    <w:link w:val="Stopka"/>
    <w:rsid w:val="0083107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831079"/>
    <w:pPr>
      <w:pBdr>
        <w:top w:val="single" w:sz="4" w:space="1" w:color="auto"/>
        <w:left w:val="single" w:sz="4" w:space="4" w:color="auto"/>
        <w:bottom w:val="single" w:sz="4" w:space="1" w:color="auto"/>
        <w:right w:val="single" w:sz="4" w:space="4" w:color="auto"/>
      </w:pBdr>
      <w:shd w:val="pct5" w:color="auto" w:fill="FFFFFF"/>
      <w:ind w:left="705"/>
      <w:jc w:val="center"/>
    </w:pPr>
    <w:rPr>
      <w:rFonts w:ascii="Arial" w:hAnsi="Arial"/>
      <w:b/>
      <w:caps/>
      <w:spacing w:val="66"/>
      <w:kern w:val="144"/>
      <w:sz w:val="28"/>
    </w:rPr>
  </w:style>
  <w:style w:type="character" w:customStyle="1" w:styleId="TekstpodstawowywcityZnak">
    <w:name w:val="Tekst podstawowy wcięty Znak"/>
    <w:link w:val="Tekstpodstawowywcity"/>
    <w:rsid w:val="00831079"/>
    <w:rPr>
      <w:rFonts w:ascii="Arial" w:eastAsia="Times New Roman" w:hAnsi="Arial" w:cs="Times New Roman"/>
      <w:b/>
      <w:caps/>
      <w:spacing w:val="66"/>
      <w:kern w:val="144"/>
      <w:sz w:val="28"/>
      <w:szCs w:val="20"/>
      <w:shd w:val="pct5" w:color="auto" w:fill="FFFFFF"/>
      <w:lang w:eastAsia="pl-PL"/>
    </w:rPr>
  </w:style>
  <w:style w:type="paragraph" w:styleId="NormalnyWeb">
    <w:name w:val="Normal (Web)"/>
    <w:basedOn w:val="Normalny"/>
    <w:rsid w:val="008310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C713-E69F-4712-96A3-7FC0352C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5911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abiela</dc:creator>
  <cp:keywords/>
  <dc:description/>
  <cp:lastModifiedBy>Łukasz Martyna 3</cp:lastModifiedBy>
  <cp:revision>2</cp:revision>
  <cp:lastPrinted>2019-01-21T15:24:00Z</cp:lastPrinted>
  <dcterms:created xsi:type="dcterms:W3CDTF">2019-01-22T07:16:00Z</dcterms:created>
  <dcterms:modified xsi:type="dcterms:W3CDTF">2019-01-22T07:16:00Z</dcterms:modified>
</cp:coreProperties>
</file>