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F8D" w:rsidRDefault="009E1F8D" w:rsidP="00C44898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0" allowOverlap="1" wp14:anchorId="0AC563FF" wp14:editId="5199EBE7">
            <wp:simplePos x="0" y="0"/>
            <wp:positionH relativeFrom="margin">
              <wp:posOffset>4901184</wp:posOffset>
            </wp:positionH>
            <wp:positionV relativeFrom="paragraph">
              <wp:posOffset>7849</wp:posOffset>
            </wp:positionV>
            <wp:extent cx="623570" cy="716280"/>
            <wp:effectExtent l="0" t="0" r="5080" b="7620"/>
            <wp:wrapSquare wrapText="left"/>
            <wp:docPr id="3" name="Obraz 2" descr="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C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F8D" w:rsidRDefault="009E1F8D" w:rsidP="00C44898"/>
    <w:p w:rsidR="009E1F8D" w:rsidRPr="006628CC" w:rsidRDefault="009E1F8D" w:rsidP="006628C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15DBB" wp14:editId="2E05B909">
                <wp:simplePos x="0" y="0"/>
                <wp:positionH relativeFrom="margin">
                  <wp:align>right</wp:align>
                </wp:positionH>
                <wp:positionV relativeFrom="paragraph">
                  <wp:posOffset>2617470</wp:posOffset>
                </wp:positionV>
                <wp:extent cx="5763895" cy="221615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221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F8D" w:rsidRDefault="009E1F8D" w:rsidP="009E1F8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Nowe substancje psychoaktywne – walizka edukacyjna</w:t>
                            </w:r>
                          </w:p>
                          <w:p w:rsidR="00C44898" w:rsidRPr="005A40C4" w:rsidRDefault="009E1F8D" w:rsidP="009E1F8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Odpowiedzialność prawna osób nieletnich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15DBB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02.65pt;margin-top:206.1pt;width:453.85pt;height:17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" filled="f" stroked="f">
                <v:textbox>
                  <w:txbxContent>
                    <w:p w:rsidR="009E1F8D" w:rsidRDefault="009E1F8D" w:rsidP="009E1F8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Nowe substancje psychoaktywne – walizka edukacyjna</w:t>
                      </w:r>
                    </w:p>
                    <w:p w:rsidR="00C44898" w:rsidRPr="005A40C4" w:rsidRDefault="009E1F8D" w:rsidP="009E1F8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Odpowiedzialność prawna osób nieletnich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0B05E291" wp14:editId="7BD19CC1">
            <wp:extent cx="3672205" cy="2413190"/>
            <wp:effectExtent l="0" t="0" r="4445" b="6350"/>
            <wp:docPr id="1" name="Obraz 1" descr="Podobny obraz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92" cy="243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  <w:r>
        <w:tab/>
      </w:r>
      <w:r>
        <w:tab/>
      </w:r>
    </w:p>
    <w:p w:rsidR="006628CC" w:rsidRDefault="00DD2419" w:rsidP="006628CC">
      <w:pPr>
        <w:pStyle w:val="NormalnyWeb"/>
        <w:spacing w:line="360" w:lineRule="auto"/>
        <w:jc w:val="center"/>
        <w:rPr>
          <w:b/>
          <w:i/>
        </w:rPr>
      </w:pPr>
      <w:r w:rsidRPr="006628CC">
        <w:rPr>
          <w:b/>
          <w:i/>
        </w:rPr>
        <w:t>Powiatowe Centrum Pomocy Rodzinie w Krakowie</w:t>
      </w:r>
    </w:p>
    <w:p w:rsidR="006628CC" w:rsidRDefault="006628CC" w:rsidP="006628CC">
      <w:pPr>
        <w:pStyle w:val="NormalnyWeb"/>
        <w:spacing w:line="360" w:lineRule="auto"/>
        <w:jc w:val="center"/>
        <w:rPr>
          <w:b/>
          <w:i/>
        </w:rPr>
      </w:pPr>
      <w:r>
        <w:rPr>
          <w:b/>
          <w:i/>
        </w:rPr>
        <w:t>zaprasza</w:t>
      </w:r>
    </w:p>
    <w:p w:rsidR="00DD2419" w:rsidRPr="006628CC" w:rsidRDefault="00DD2419" w:rsidP="006628CC">
      <w:pPr>
        <w:pStyle w:val="NormalnyWeb"/>
        <w:spacing w:line="360" w:lineRule="auto"/>
        <w:jc w:val="center"/>
        <w:rPr>
          <w:b/>
          <w:i/>
        </w:rPr>
      </w:pPr>
      <w:r w:rsidRPr="006628CC">
        <w:rPr>
          <w:b/>
          <w:i/>
        </w:rPr>
        <w:t xml:space="preserve">rodziny zastępcze do udziału w </w:t>
      </w:r>
      <w:r w:rsidR="009E1F8D" w:rsidRPr="006628CC">
        <w:rPr>
          <w:b/>
          <w:i/>
        </w:rPr>
        <w:t>spotkaniu</w:t>
      </w:r>
      <w:r w:rsidRPr="006628CC">
        <w:rPr>
          <w:b/>
          <w:i/>
        </w:rPr>
        <w:t xml:space="preserve"> grup wsparcia </w:t>
      </w:r>
      <w:r w:rsidR="006628CC">
        <w:rPr>
          <w:b/>
          <w:i/>
        </w:rPr>
        <w:br/>
      </w:r>
      <w:r w:rsidR="009E1F8D" w:rsidRPr="006628CC">
        <w:rPr>
          <w:b/>
          <w:i/>
          <w:sz w:val="44"/>
          <w:szCs w:val="44"/>
        </w:rPr>
        <w:t>w dniu 5.11.2019</w:t>
      </w:r>
      <w:r w:rsidR="006628CC" w:rsidRPr="006628CC">
        <w:rPr>
          <w:b/>
          <w:i/>
          <w:sz w:val="44"/>
          <w:szCs w:val="44"/>
        </w:rPr>
        <w:t xml:space="preserve"> </w:t>
      </w:r>
      <w:r w:rsidR="009E1F8D" w:rsidRPr="006628CC">
        <w:rPr>
          <w:b/>
          <w:i/>
          <w:sz w:val="44"/>
          <w:szCs w:val="44"/>
        </w:rPr>
        <w:t>roku godzina 10.30</w:t>
      </w:r>
      <w:r w:rsidR="009E1F8D" w:rsidRPr="006628CC">
        <w:rPr>
          <w:b/>
          <w:i/>
        </w:rPr>
        <w:t xml:space="preserve"> </w:t>
      </w:r>
      <w:r w:rsidR="006628CC">
        <w:rPr>
          <w:b/>
          <w:i/>
        </w:rPr>
        <w:br/>
      </w:r>
      <w:r w:rsidR="009E1F8D" w:rsidRPr="006628CC">
        <w:rPr>
          <w:b/>
          <w:i/>
        </w:rPr>
        <w:t xml:space="preserve">siedziba </w:t>
      </w:r>
      <w:r w:rsidR="006628CC" w:rsidRPr="006628CC">
        <w:rPr>
          <w:b/>
          <w:i/>
        </w:rPr>
        <w:t>Starostwa</w:t>
      </w:r>
      <w:r w:rsidR="009E1F8D" w:rsidRPr="006628CC">
        <w:rPr>
          <w:b/>
          <w:i/>
        </w:rPr>
        <w:t xml:space="preserve"> Powiatowego al. </w:t>
      </w:r>
      <w:r w:rsidR="006628CC" w:rsidRPr="006628CC">
        <w:rPr>
          <w:b/>
          <w:i/>
        </w:rPr>
        <w:t>Słowackiego</w:t>
      </w:r>
      <w:r w:rsidR="009E1F8D" w:rsidRPr="006628CC">
        <w:rPr>
          <w:b/>
          <w:i/>
        </w:rPr>
        <w:t xml:space="preserve"> 20, sala numer 100.</w:t>
      </w:r>
    </w:p>
    <w:p w:rsidR="009E1F8D" w:rsidRDefault="006628CC" w:rsidP="009E1F8D">
      <w:pPr>
        <w:pStyle w:val="NormalnyWeb"/>
        <w:rPr>
          <w:b/>
          <w:i/>
          <w:u w:val="single"/>
        </w:rPr>
      </w:pPr>
      <w:r>
        <w:rPr>
          <w:b/>
          <w:i/>
          <w:u w:val="single"/>
        </w:rPr>
        <w:t>Obecność</w:t>
      </w:r>
      <w:r w:rsidR="009E1F8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obowiązkowa</w:t>
      </w:r>
      <w:r w:rsidR="009E1F8D">
        <w:rPr>
          <w:b/>
          <w:i/>
          <w:u w:val="single"/>
        </w:rPr>
        <w:t xml:space="preserve"> !!!!!!!</w:t>
      </w:r>
    </w:p>
    <w:p w:rsidR="006628CC" w:rsidRDefault="006628CC" w:rsidP="006628CC">
      <w:pPr>
        <w:pStyle w:val="NormalnyWeb"/>
        <w:spacing w:before="0" w:beforeAutospacing="0" w:after="0" w:afterAutospacing="0"/>
        <w:rPr>
          <w:b/>
          <w:i/>
          <w:sz w:val="22"/>
          <w:szCs w:val="22"/>
          <w:u w:val="single"/>
        </w:rPr>
      </w:pPr>
    </w:p>
    <w:p w:rsidR="009E1F8D" w:rsidRPr="006628CC" w:rsidRDefault="006628CC" w:rsidP="006628CC">
      <w:pPr>
        <w:pStyle w:val="NormalnyWeb"/>
        <w:spacing w:before="0" w:beforeAutospacing="0" w:after="0" w:afterAutospacing="0"/>
        <w:rPr>
          <w:b/>
          <w:i/>
          <w:sz w:val="22"/>
          <w:szCs w:val="22"/>
          <w:u w:val="single"/>
        </w:rPr>
      </w:pPr>
      <w:r w:rsidRPr="006628CC">
        <w:rPr>
          <w:b/>
          <w:i/>
          <w:sz w:val="22"/>
          <w:szCs w:val="22"/>
          <w:u w:val="single"/>
        </w:rPr>
        <w:t>Kontakt z pracownikami</w:t>
      </w:r>
      <w:r w:rsidR="009E1F8D" w:rsidRPr="006628CC">
        <w:rPr>
          <w:b/>
          <w:i/>
          <w:sz w:val="22"/>
          <w:szCs w:val="22"/>
          <w:u w:val="single"/>
        </w:rPr>
        <w:t xml:space="preserve"> PCPR</w:t>
      </w:r>
      <w:r>
        <w:rPr>
          <w:b/>
          <w:i/>
          <w:sz w:val="22"/>
          <w:szCs w:val="22"/>
          <w:u w:val="single"/>
        </w:rPr>
        <w:t xml:space="preserve">  telefon 12 634 42 66, 12 </w:t>
      </w:r>
      <w:r w:rsidR="002B272A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 xml:space="preserve">10 09 76 </w:t>
      </w:r>
    </w:p>
    <w:p w:rsidR="009E1F8D" w:rsidRPr="006628CC" w:rsidRDefault="009E1F8D" w:rsidP="006628C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628CC">
        <w:rPr>
          <w:sz w:val="22"/>
          <w:szCs w:val="22"/>
        </w:rPr>
        <w:t xml:space="preserve">Barbara Burzec </w:t>
      </w:r>
    </w:p>
    <w:p w:rsidR="009E1F8D" w:rsidRPr="006628CC" w:rsidRDefault="009E1F8D" w:rsidP="006628C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628CC">
        <w:rPr>
          <w:sz w:val="22"/>
          <w:szCs w:val="22"/>
        </w:rPr>
        <w:t xml:space="preserve">Katarzyna Wilk- Gregorczyk </w:t>
      </w:r>
    </w:p>
    <w:p w:rsidR="009E1F8D" w:rsidRPr="006628CC" w:rsidRDefault="009E1F8D" w:rsidP="006628C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628CC">
        <w:rPr>
          <w:sz w:val="22"/>
          <w:szCs w:val="22"/>
        </w:rPr>
        <w:t>Jacek Jękot</w:t>
      </w:r>
    </w:p>
    <w:p w:rsidR="009E1F8D" w:rsidRPr="006628CC" w:rsidRDefault="009E1F8D" w:rsidP="006628CC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6628CC">
        <w:rPr>
          <w:sz w:val="22"/>
          <w:szCs w:val="22"/>
        </w:rPr>
        <w:t xml:space="preserve">Dominika </w:t>
      </w:r>
      <w:r w:rsidR="006628CC" w:rsidRPr="006628CC">
        <w:rPr>
          <w:sz w:val="22"/>
          <w:szCs w:val="22"/>
        </w:rPr>
        <w:t xml:space="preserve">Bęczkowska </w:t>
      </w:r>
    </w:p>
    <w:p w:rsidR="009E1F8D" w:rsidRPr="00DD2419" w:rsidRDefault="009E1F8D" w:rsidP="00DD2419">
      <w:pPr>
        <w:pStyle w:val="NormalnyWeb"/>
        <w:jc w:val="center"/>
        <w:rPr>
          <w:b/>
          <w:i/>
          <w:u w:val="single"/>
        </w:rPr>
      </w:pPr>
    </w:p>
    <w:p w:rsidR="00DD2419" w:rsidRPr="00C44898" w:rsidRDefault="00DD2419" w:rsidP="00C44898">
      <w:pPr>
        <w:pStyle w:val="NormalnyWeb"/>
        <w:jc w:val="center"/>
        <w:rPr>
          <w:rFonts w:ascii="Monotype Corsiva" w:hAnsi="Monotype Corsiva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sectPr w:rsidR="00DD2419" w:rsidRPr="00C44898" w:rsidSect="006D6E3C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3C" w:rsidRDefault="006D6E3C" w:rsidP="006D6E3C">
      <w:pPr>
        <w:spacing w:after="0" w:line="240" w:lineRule="auto"/>
      </w:pPr>
      <w:r>
        <w:separator/>
      </w:r>
    </w:p>
  </w:endnote>
  <w:endnote w:type="continuationSeparator" w:id="0">
    <w:p w:rsidR="006D6E3C" w:rsidRDefault="006D6E3C" w:rsidP="006D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3C" w:rsidRDefault="006D6E3C" w:rsidP="006D6E3C">
      <w:pPr>
        <w:spacing w:after="0" w:line="240" w:lineRule="auto"/>
      </w:pPr>
      <w:r>
        <w:separator/>
      </w:r>
    </w:p>
  </w:footnote>
  <w:footnote w:type="continuationSeparator" w:id="0">
    <w:p w:rsidR="006D6E3C" w:rsidRDefault="006D6E3C" w:rsidP="006D6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141BA"/>
    <w:multiLevelType w:val="multilevel"/>
    <w:tmpl w:val="8FFC2C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3C"/>
    <w:rsid w:val="002018A7"/>
    <w:rsid w:val="002B272A"/>
    <w:rsid w:val="003F0256"/>
    <w:rsid w:val="004B64F7"/>
    <w:rsid w:val="006628CC"/>
    <w:rsid w:val="006D6E3C"/>
    <w:rsid w:val="009E1F8D"/>
    <w:rsid w:val="00A14491"/>
    <w:rsid w:val="00C44898"/>
    <w:rsid w:val="00CC72EB"/>
    <w:rsid w:val="00DC460E"/>
    <w:rsid w:val="00D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8FD232-644D-4E35-8611-68B1DB9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D6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E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E3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4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72A"/>
  </w:style>
  <w:style w:type="paragraph" w:styleId="Stopka">
    <w:name w:val="footer"/>
    <w:basedOn w:val="Normalny"/>
    <w:link w:val="StopkaZnak"/>
    <w:uiPriority w:val="99"/>
    <w:unhideWhenUsed/>
    <w:rsid w:val="002B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i&amp;rct=j&amp;q=&amp;esrc=s&amp;source=images&amp;cd=&amp;ved=2ahUKEwj2_6XD86zlAhUC0aYKHWReAXwQjRx6BAgBEAQ&amp;url=https%3A%2F%2Fwiadomosci.wp.pl%2Fnarkotyk-flakka-w-polsce-zeby-sprzedac-producenci-zmieniaja-sklad-6271549258516097a&amp;psig=AOvVaw1dWIWd3Ae3NfjhmhePlokC&amp;ust=15717317374227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E91B-C2A8-4830-8C16-A433F01F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Katarzyna Wilk - Gregorczyk</cp:lastModifiedBy>
  <cp:revision>6</cp:revision>
  <cp:lastPrinted>2019-10-21T08:47:00Z</cp:lastPrinted>
  <dcterms:created xsi:type="dcterms:W3CDTF">2017-06-29T10:29:00Z</dcterms:created>
  <dcterms:modified xsi:type="dcterms:W3CDTF">2019-10-21T11:05:00Z</dcterms:modified>
</cp:coreProperties>
</file>