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52798401"/>
        <w:docPartObj>
          <w:docPartGallery w:val="Cover Pages"/>
          <w:docPartUnique/>
        </w:docPartObj>
      </w:sdtPr>
      <w:sdtEndPr/>
      <w:sdtContent>
        <w:p w14:paraId="21A32C1C" w14:textId="2F1E1382" w:rsidR="00661FA5" w:rsidRPr="00661FA5" w:rsidRDefault="00085113" w:rsidP="00270918">
          <w:r w:rsidRPr="00282411">
            <w:rPr>
              <w:rFonts w:ascii="Times New Roman" w:eastAsia="Times New Roman" w:hAnsi="Times New Roman" w:cs="Times New Roman"/>
              <w:noProof/>
              <w:sz w:val="24"/>
              <w:szCs w:val="24"/>
            </w:rPr>
            <w:drawing>
              <wp:anchor distT="0" distB="0" distL="114300" distR="114300" simplePos="0" relativeHeight="251658242" behindDoc="0" locked="0" layoutInCell="0" allowOverlap="1" wp14:anchorId="2FDF1F25" wp14:editId="58266D2E">
                <wp:simplePos x="0" y="0"/>
                <wp:positionH relativeFrom="column">
                  <wp:posOffset>-296545</wp:posOffset>
                </wp:positionH>
                <wp:positionV relativeFrom="paragraph">
                  <wp:posOffset>0</wp:posOffset>
                </wp:positionV>
                <wp:extent cx="937260" cy="14630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1463040"/>
                        </a:xfrm>
                        <a:prstGeom prst="rect">
                          <a:avLst/>
                        </a:prstGeom>
                        <a:noFill/>
                      </pic:spPr>
                    </pic:pic>
                  </a:graphicData>
                </a:graphic>
                <wp14:sizeRelH relativeFrom="page">
                  <wp14:pctWidth>0</wp14:pctWidth>
                </wp14:sizeRelH>
                <wp14:sizeRelV relativeFrom="page">
                  <wp14:pctHeight>0</wp14:pctHeight>
                </wp14:sizeRelV>
              </wp:anchor>
            </w:drawing>
          </w:r>
          <w:r w:rsidR="000004C8">
            <w:rPr>
              <w:noProof/>
            </w:rPr>
            <w:drawing>
              <wp:anchor distT="0" distB="0" distL="114300" distR="114300" simplePos="0" relativeHeight="251658241" behindDoc="1" locked="0" layoutInCell="1" allowOverlap="1" wp14:anchorId="7629E791" wp14:editId="4F788CD7">
                <wp:simplePos x="0" y="0"/>
                <wp:positionH relativeFrom="column">
                  <wp:posOffset>3115945</wp:posOffset>
                </wp:positionH>
                <wp:positionV relativeFrom="paragraph">
                  <wp:posOffset>0</wp:posOffset>
                </wp:positionV>
                <wp:extent cx="3544570" cy="1816100"/>
                <wp:effectExtent l="0" t="0" r="0" b="0"/>
                <wp:wrapTight wrapText="bothSides">
                  <wp:wrapPolygon edited="0">
                    <wp:start x="0" y="0"/>
                    <wp:lineTo x="0" y="21298"/>
                    <wp:lineTo x="21476" y="21298"/>
                    <wp:lineTo x="21476"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535"/>
                        <a:stretch/>
                      </pic:blipFill>
                      <pic:spPr bwMode="auto">
                        <a:xfrm>
                          <a:off x="0" y="0"/>
                          <a:ext cx="3544570" cy="181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FA5" w:rsidRPr="00661FA5">
            <w:rPr>
              <w:noProof/>
            </w:rPr>
            <mc:AlternateContent>
              <mc:Choice Requires="wpg">
                <w:drawing>
                  <wp:anchor distT="0" distB="0" distL="114300" distR="114300" simplePos="0" relativeHeight="251658240" behindDoc="1" locked="0" layoutInCell="1" allowOverlap="1" wp14:anchorId="0BDFFD26" wp14:editId="6EA823D3">
                    <wp:simplePos x="0" y="0"/>
                    <wp:positionH relativeFrom="page">
                      <wp:align>center</wp:align>
                    </wp:positionH>
                    <wp:positionV relativeFrom="page">
                      <wp:align>center</wp:align>
                    </wp:positionV>
                    <wp:extent cx="6852920" cy="9142730"/>
                    <wp:effectExtent l="0" t="0" r="0" b="146050"/>
                    <wp:wrapNone/>
                    <wp:docPr id="119" name="Grup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Prostokąt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Prostokąt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FDB6D3B" w14:textId="77072C8D" w:rsidR="005C118D" w:rsidRDefault="005C118D">
                                      <w:pPr>
                                        <w:pStyle w:val="Bezodstpw"/>
                                        <w:rPr>
                                          <w:color w:val="FFFFFF" w:themeColor="background1"/>
                                          <w:sz w:val="32"/>
                                          <w:szCs w:val="32"/>
                                        </w:rPr>
                                      </w:pPr>
                                      <w:r>
                                        <w:rPr>
                                          <w:color w:val="FFFFFF" w:themeColor="background1"/>
                                          <w:sz w:val="32"/>
                                          <w:szCs w:val="32"/>
                                        </w:rPr>
                                        <w:t>Utila sp. z o.o.</w:t>
                                      </w:r>
                                    </w:p>
                                  </w:sdtContent>
                                </w:sdt>
                                <w:p w14:paraId="6FFA3D28" w14:textId="0CE87612" w:rsidR="005C118D" w:rsidRDefault="00EE5F6F">
                                  <w:pPr>
                                    <w:pStyle w:val="Bezodstpw"/>
                                    <w:rPr>
                                      <w:caps/>
                                      <w:color w:val="FFFFFF" w:themeColor="background1"/>
                                    </w:rPr>
                                  </w:pPr>
                                  <w:sdt>
                                    <w:sdtPr>
                                      <w:rPr>
                                        <w:caps/>
                                        <w:color w:val="FFFFFF" w:themeColor="background1"/>
                                      </w:rPr>
                                      <w:alias w:val="Firma"/>
                                      <w:tag w:val=""/>
                                      <w:id w:val="922067218"/>
                                      <w:dataBinding w:prefixMappings="xmlns:ns0='http://schemas.openxmlformats.org/officeDocument/2006/extended-properties' " w:xpath="/ns0:Properties[1]/ns0:Company[1]" w:storeItemID="{6668398D-A668-4E3E-A5EB-62B293D839F1}"/>
                                      <w:text/>
                                    </w:sdtPr>
                                    <w:sdtEndPr/>
                                    <w:sdtContent>
                                      <w:r w:rsidR="005C118D">
                                        <w:rPr>
                                          <w:caps/>
                                          <w:color w:val="FFFFFF" w:themeColor="background1"/>
                                        </w:rPr>
                                        <w:t>Warszawa</w:t>
                                      </w:r>
                                    </w:sdtContent>
                                  </w:sdt>
                                  <w:r w:rsidR="005C118D">
                                    <w:rPr>
                                      <w:caps/>
                                      <w:color w:val="FFFFFF" w:themeColor="background1"/>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EndPr/>
                                    <w:sdtContent>
                                      <w:r w:rsidR="00557518">
                                        <w:rPr>
                                          <w:caps/>
                                          <w:color w:val="FFFFFF" w:themeColor="background1"/>
                                        </w:rPr>
                                        <w:t>marzec 2021</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e tekstow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927BB" w14:textId="2D0C3C5B" w:rsidR="005C118D" w:rsidRPr="00201F16" w:rsidRDefault="00201F16" w:rsidP="00201F16">
                                  <w:pPr>
                                    <w:pStyle w:val="Bezodstpw"/>
                                    <w:pBdr>
                                      <w:bottom w:val="single" w:sz="6" w:space="4" w:color="7F7F7F" w:themeColor="text1" w:themeTint="80"/>
                                    </w:pBdr>
                                    <w:jc w:val="center"/>
                                    <w:rPr>
                                      <w:rFonts w:ascii="Lato" w:eastAsiaTheme="majorEastAsia" w:hAnsi="Lato" w:cstheme="majorBidi"/>
                                      <w:color w:val="595959" w:themeColor="text1" w:themeTint="A6"/>
                                      <w:sz w:val="70"/>
                                      <w:szCs w:val="8"/>
                                    </w:rPr>
                                  </w:pPr>
                                  <w:r w:rsidRPr="00201F16">
                                    <w:rPr>
                                      <w:rFonts w:ascii="Lato" w:eastAsiaTheme="majorEastAsia" w:hAnsi="Lato" w:cstheme="majorBidi"/>
                                      <w:color w:val="595959" w:themeColor="text1" w:themeTint="A6"/>
                                      <w:sz w:val="76"/>
                                      <w:szCs w:val="14"/>
                                    </w:rPr>
                                    <w:t>Strategia Rozwiązywania Problemów Społecznych w</w:t>
                                  </w:r>
                                  <w:r>
                                    <w:rPr>
                                      <w:rFonts w:ascii="Lato" w:eastAsiaTheme="majorEastAsia" w:hAnsi="Lato" w:cstheme="majorBidi"/>
                                      <w:color w:val="595959" w:themeColor="text1" w:themeTint="A6"/>
                                      <w:sz w:val="76"/>
                                      <w:szCs w:val="14"/>
                                    </w:rPr>
                                    <w:t> </w:t>
                                  </w:r>
                                  <w:r w:rsidRPr="00201F16">
                                    <w:rPr>
                                      <w:rFonts w:ascii="Lato" w:eastAsiaTheme="majorEastAsia" w:hAnsi="Lato" w:cstheme="majorBidi"/>
                                      <w:color w:val="595959" w:themeColor="text1" w:themeTint="A6"/>
                                      <w:sz w:val="76"/>
                                      <w:szCs w:val="14"/>
                                    </w:rPr>
                                    <w:t>Powiecie Krakowskim na lata 2021 -2026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BDFFD26" id="Grupa 119"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">
                    <v:rect id="Prostokąt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" fillcolor="#3c0858 [3204]" stroked="f" strokeweight="1.75pt">
                      <v:stroke endcap="round"/>
                    </v:rect>
                    <v:rect id="Prostokąt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" fillcolor="#510c76 [3205]" stroked="f" strokeweight="1.75pt">
                      <v:stroke endcap="round"/>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FDB6D3B" w14:textId="77072C8D" w:rsidR="005C118D" w:rsidRDefault="005C118D">
                                <w:pPr>
                                  <w:pStyle w:val="Bezodstpw"/>
                                  <w:rPr>
                                    <w:color w:val="FFFFFF" w:themeColor="background1"/>
                                    <w:sz w:val="32"/>
                                    <w:szCs w:val="32"/>
                                  </w:rPr>
                                </w:pPr>
                                <w:r>
                                  <w:rPr>
                                    <w:color w:val="FFFFFF" w:themeColor="background1"/>
                                    <w:sz w:val="32"/>
                                    <w:szCs w:val="32"/>
                                  </w:rPr>
                                  <w:t>Utila sp. z o.o.</w:t>
                                </w:r>
                              </w:p>
                            </w:sdtContent>
                          </w:sdt>
                          <w:p w14:paraId="6FFA3D28" w14:textId="0CE87612" w:rsidR="005C118D" w:rsidRDefault="00EE5F6F">
                            <w:pPr>
                              <w:pStyle w:val="Bezodstpw"/>
                              <w:rPr>
                                <w:caps/>
                                <w:color w:val="FFFFFF" w:themeColor="background1"/>
                              </w:rPr>
                            </w:pPr>
                            <w:sdt>
                              <w:sdtPr>
                                <w:rPr>
                                  <w:caps/>
                                  <w:color w:val="FFFFFF" w:themeColor="background1"/>
                                </w:rPr>
                                <w:alias w:val="Firma"/>
                                <w:tag w:val=""/>
                                <w:id w:val="922067218"/>
                                <w:dataBinding w:prefixMappings="xmlns:ns0='http://schemas.openxmlformats.org/officeDocument/2006/extended-properties' " w:xpath="/ns0:Properties[1]/ns0:Company[1]" w:storeItemID="{6668398D-A668-4E3E-A5EB-62B293D839F1}"/>
                                <w:text/>
                              </w:sdtPr>
                              <w:sdtEndPr/>
                              <w:sdtContent>
                                <w:r w:rsidR="005C118D">
                                  <w:rPr>
                                    <w:caps/>
                                    <w:color w:val="FFFFFF" w:themeColor="background1"/>
                                  </w:rPr>
                                  <w:t>Warszawa</w:t>
                                </w:r>
                              </w:sdtContent>
                            </w:sdt>
                            <w:r w:rsidR="005C118D">
                              <w:rPr>
                                <w:caps/>
                                <w:color w:val="FFFFFF" w:themeColor="background1"/>
                              </w:rPr>
                              <w:t xml:space="preserve"> | </w:t>
                            </w:r>
                            <w:sdt>
                              <w:sdtPr>
                                <w:rPr>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EndPr/>
                              <w:sdtContent>
                                <w:r w:rsidR="00557518">
                                  <w:rPr>
                                    <w:caps/>
                                    <w:color w:val="FFFFFF" w:themeColor="background1"/>
                                  </w:rPr>
                                  <w:t>marzec 2021</w:t>
                                </w:r>
                              </w:sdtContent>
                            </w:sdt>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6E0927BB" w14:textId="2D0C3C5B" w:rsidR="005C118D" w:rsidRPr="00201F16" w:rsidRDefault="00201F16" w:rsidP="00201F16">
                            <w:pPr>
                              <w:pStyle w:val="Bezodstpw"/>
                              <w:pBdr>
                                <w:bottom w:val="single" w:sz="6" w:space="4" w:color="7F7F7F" w:themeColor="text1" w:themeTint="80"/>
                              </w:pBdr>
                              <w:jc w:val="center"/>
                              <w:rPr>
                                <w:rFonts w:ascii="Lato" w:eastAsiaTheme="majorEastAsia" w:hAnsi="Lato" w:cstheme="majorBidi"/>
                                <w:color w:val="595959" w:themeColor="text1" w:themeTint="A6"/>
                                <w:sz w:val="70"/>
                                <w:szCs w:val="8"/>
                              </w:rPr>
                            </w:pPr>
                            <w:r w:rsidRPr="00201F16">
                              <w:rPr>
                                <w:rFonts w:ascii="Lato" w:eastAsiaTheme="majorEastAsia" w:hAnsi="Lato" w:cstheme="majorBidi"/>
                                <w:color w:val="595959" w:themeColor="text1" w:themeTint="A6"/>
                                <w:sz w:val="76"/>
                                <w:szCs w:val="14"/>
                              </w:rPr>
                              <w:t>Strategia Rozwiązywania Problemów Społecznych w</w:t>
                            </w:r>
                            <w:r>
                              <w:rPr>
                                <w:rFonts w:ascii="Lato" w:eastAsiaTheme="majorEastAsia" w:hAnsi="Lato" w:cstheme="majorBidi"/>
                                <w:color w:val="595959" w:themeColor="text1" w:themeTint="A6"/>
                                <w:sz w:val="76"/>
                                <w:szCs w:val="14"/>
                              </w:rPr>
                              <w:t> </w:t>
                            </w:r>
                            <w:r w:rsidRPr="00201F16">
                              <w:rPr>
                                <w:rFonts w:ascii="Lato" w:eastAsiaTheme="majorEastAsia" w:hAnsi="Lato" w:cstheme="majorBidi"/>
                                <w:color w:val="595959" w:themeColor="text1" w:themeTint="A6"/>
                                <w:sz w:val="76"/>
                                <w:szCs w:val="14"/>
                              </w:rPr>
                              <w:t>Powiecie Krakowskim na lata 2021 -2026</w:t>
                            </w:r>
                          </w:p>
                        </w:txbxContent>
                      </v:textbox>
                    </v:shape>
                    <w10:wrap anchorx="page" anchory="page"/>
                  </v:group>
                </w:pict>
              </mc:Fallback>
            </mc:AlternateContent>
          </w:r>
        </w:p>
        <w:p w14:paraId="05044518" w14:textId="45F4701B" w:rsidR="00661FA5" w:rsidRPr="00661FA5" w:rsidRDefault="00661FA5" w:rsidP="00270918">
          <w:pPr>
            <w:rPr>
              <w:rFonts w:eastAsiaTheme="majorEastAsia" w:cstheme="majorBidi"/>
              <w:caps/>
              <w:color w:val="3C0858" w:themeColor="accent1"/>
              <w:spacing w:val="10"/>
              <w:sz w:val="52"/>
              <w:szCs w:val="52"/>
            </w:rPr>
          </w:pPr>
          <w:r w:rsidRPr="00661FA5">
            <w:br w:type="page"/>
          </w:r>
        </w:p>
      </w:sdtContent>
    </w:sdt>
    <w:sdt>
      <w:sdtPr>
        <w:id w:val="-1533420343"/>
        <w:docPartObj>
          <w:docPartGallery w:val="Table of Contents"/>
          <w:docPartUnique/>
        </w:docPartObj>
      </w:sdtPr>
      <w:sdtEndPr>
        <w:rPr>
          <w:b/>
          <w:bCs/>
          <w:caps w:val="0"/>
          <w:color w:val="auto"/>
          <w:spacing w:val="0"/>
          <w:sz w:val="20"/>
          <w:szCs w:val="20"/>
        </w:rPr>
      </w:sdtEndPr>
      <w:sdtContent>
        <w:p w14:paraId="3F9CF7E0" w14:textId="5B25C03E" w:rsidR="00AD18A4" w:rsidRDefault="00AD18A4" w:rsidP="00AD18A4">
          <w:pPr>
            <w:pStyle w:val="Nagwekspisutreci"/>
            <w:numPr>
              <w:ilvl w:val="0"/>
              <w:numId w:val="0"/>
            </w:numPr>
            <w:ind w:left="360" w:hanging="360"/>
          </w:pPr>
          <w:r>
            <w:t>Spis treści</w:t>
          </w:r>
        </w:p>
        <w:p w14:paraId="7B1AE5AE" w14:textId="6BD54044" w:rsidR="008466D7" w:rsidRDefault="00AD18A4">
          <w:pPr>
            <w:pStyle w:val="Spistreci1"/>
            <w:tabs>
              <w:tab w:val="left" w:pos="400"/>
              <w:tab w:val="right" w:leader="dot" w:pos="9062"/>
            </w:tabs>
            <w:rPr>
              <w:rFonts w:asciiTheme="minorHAnsi" w:hAnsiTheme="minorHAnsi"/>
              <w:noProof/>
              <w:sz w:val="22"/>
              <w:szCs w:val="22"/>
              <w:lang w:eastAsia="pl-PL"/>
            </w:rPr>
          </w:pPr>
          <w:r>
            <w:fldChar w:fldCharType="begin"/>
          </w:r>
          <w:r>
            <w:instrText xml:space="preserve"> TOC \o "1-3" \h \z \u </w:instrText>
          </w:r>
          <w:r>
            <w:fldChar w:fldCharType="separate"/>
          </w:r>
          <w:hyperlink w:anchor="_Toc67295758" w:history="1">
            <w:r w:rsidR="008466D7" w:rsidRPr="001D20B3">
              <w:rPr>
                <w:rStyle w:val="Hipercze"/>
                <w:noProof/>
              </w:rPr>
              <w:t>1.</w:t>
            </w:r>
            <w:r w:rsidR="008466D7">
              <w:rPr>
                <w:rFonts w:asciiTheme="minorHAnsi" w:hAnsiTheme="minorHAnsi"/>
                <w:noProof/>
                <w:sz w:val="22"/>
                <w:szCs w:val="22"/>
                <w:lang w:eastAsia="pl-PL"/>
              </w:rPr>
              <w:tab/>
            </w:r>
            <w:r w:rsidR="008466D7" w:rsidRPr="001D20B3">
              <w:rPr>
                <w:rStyle w:val="Hipercze"/>
                <w:noProof/>
              </w:rPr>
              <w:t>Wstęp</w:t>
            </w:r>
            <w:r w:rsidR="008466D7">
              <w:rPr>
                <w:noProof/>
                <w:webHidden/>
              </w:rPr>
              <w:tab/>
            </w:r>
            <w:r w:rsidR="008466D7">
              <w:rPr>
                <w:noProof/>
                <w:webHidden/>
              </w:rPr>
              <w:fldChar w:fldCharType="begin"/>
            </w:r>
            <w:r w:rsidR="008466D7">
              <w:rPr>
                <w:noProof/>
                <w:webHidden/>
              </w:rPr>
              <w:instrText xml:space="preserve"> PAGEREF _Toc67295758 \h </w:instrText>
            </w:r>
            <w:r w:rsidR="008466D7">
              <w:rPr>
                <w:noProof/>
                <w:webHidden/>
              </w:rPr>
            </w:r>
            <w:r w:rsidR="008466D7">
              <w:rPr>
                <w:noProof/>
                <w:webHidden/>
              </w:rPr>
              <w:fldChar w:fldCharType="separate"/>
            </w:r>
            <w:r w:rsidR="002810CC">
              <w:rPr>
                <w:noProof/>
                <w:webHidden/>
              </w:rPr>
              <w:t>3</w:t>
            </w:r>
            <w:r w:rsidR="008466D7">
              <w:rPr>
                <w:noProof/>
                <w:webHidden/>
              </w:rPr>
              <w:fldChar w:fldCharType="end"/>
            </w:r>
          </w:hyperlink>
        </w:p>
        <w:p w14:paraId="51EA2D1C" w14:textId="7A053DB7"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59" w:history="1">
            <w:r w:rsidRPr="001D20B3">
              <w:rPr>
                <w:rStyle w:val="Hipercze"/>
                <w:noProof/>
              </w:rPr>
              <w:t>2.</w:t>
            </w:r>
            <w:r>
              <w:rPr>
                <w:rFonts w:asciiTheme="minorHAnsi" w:hAnsiTheme="minorHAnsi"/>
                <w:noProof/>
                <w:sz w:val="22"/>
                <w:szCs w:val="22"/>
                <w:lang w:eastAsia="pl-PL"/>
              </w:rPr>
              <w:tab/>
            </w:r>
            <w:r w:rsidRPr="001D20B3">
              <w:rPr>
                <w:rStyle w:val="Hipercze"/>
                <w:noProof/>
              </w:rPr>
              <w:t>Diagnoza sytuacji społecznej w powiecie krakowskim</w:t>
            </w:r>
            <w:r>
              <w:rPr>
                <w:noProof/>
                <w:webHidden/>
              </w:rPr>
              <w:tab/>
            </w:r>
            <w:r>
              <w:rPr>
                <w:noProof/>
                <w:webHidden/>
              </w:rPr>
              <w:fldChar w:fldCharType="begin"/>
            </w:r>
            <w:r>
              <w:rPr>
                <w:noProof/>
                <w:webHidden/>
              </w:rPr>
              <w:instrText xml:space="preserve"> PAGEREF _Toc67295759 \h </w:instrText>
            </w:r>
            <w:r>
              <w:rPr>
                <w:noProof/>
                <w:webHidden/>
              </w:rPr>
            </w:r>
            <w:r>
              <w:rPr>
                <w:noProof/>
                <w:webHidden/>
              </w:rPr>
              <w:fldChar w:fldCharType="separate"/>
            </w:r>
            <w:r w:rsidR="002810CC">
              <w:rPr>
                <w:noProof/>
                <w:webHidden/>
              </w:rPr>
              <w:t>5</w:t>
            </w:r>
            <w:r>
              <w:rPr>
                <w:noProof/>
                <w:webHidden/>
              </w:rPr>
              <w:fldChar w:fldCharType="end"/>
            </w:r>
          </w:hyperlink>
        </w:p>
        <w:p w14:paraId="1FD17067" w14:textId="295D33BB" w:rsidR="008466D7" w:rsidRDefault="008466D7">
          <w:pPr>
            <w:pStyle w:val="Spistreci2"/>
            <w:tabs>
              <w:tab w:val="left" w:pos="880"/>
              <w:tab w:val="right" w:leader="dot" w:pos="9062"/>
            </w:tabs>
            <w:rPr>
              <w:rFonts w:asciiTheme="minorHAnsi" w:hAnsiTheme="minorHAnsi"/>
              <w:noProof/>
              <w:sz w:val="22"/>
              <w:szCs w:val="22"/>
              <w:lang w:eastAsia="pl-PL"/>
            </w:rPr>
          </w:pPr>
          <w:hyperlink w:anchor="_Toc67295760" w:history="1">
            <w:r w:rsidRPr="001D20B3">
              <w:rPr>
                <w:rStyle w:val="Hipercze"/>
                <w:noProof/>
              </w:rPr>
              <w:t>2.1.</w:t>
            </w:r>
            <w:r>
              <w:rPr>
                <w:rFonts w:asciiTheme="minorHAnsi" w:hAnsiTheme="minorHAnsi"/>
                <w:noProof/>
                <w:sz w:val="22"/>
                <w:szCs w:val="22"/>
                <w:lang w:eastAsia="pl-PL"/>
              </w:rPr>
              <w:tab/>
            </w:r>
            <w:r w:rsidRPr="001D20B3">
              <w:rPr>
                <w:rStyle w:val="Hipercze"/>
                <w:noProof/>
              </w:rPr>
              <w:t>Uwarunkowania demograficzne w powiecie</w:t>
            </w:r>
            <w:r>
              <w:rPr>
                <w:noProof/>
                <w:webHidden/>
              </w:rPr>
              <w:tab/>
            </w:r>
            <w:r>
              <w:rPr>
                <w:noProof/>
                <w:webHidden/>
              </w:rPr>
              <w:fldChar w:fldCharType="begin"/>
            </w:r>
            <w:r>
              <w:rPr>
                <w:noProof/>
                <w:webHidden/>
              </w:rPr>
              <w:instrText xml:space="preserve"> PAGEREF _Toc67295760 \h </w:instrText>
            </w:r>
            <w:r>
              <w:rPr>
                <w:noProof/>
                <w:webHidden/>
              </w:rPr>
            </w:r>
            <w:r>
              <w:rPr>
                <w:noProof/>
                <w:webHidden/>
              </w:rPr>
              <w:fldChar w:fldCharType="separate"/>
            </w:r>
            <w:r w:rsidR="002810CC">
              <w:rPr>
                <w:noProof/>
                <w:webHidden/>
              </w:rPr>
              <w:t>6</w:t>
            </w:r>
            <w:r>
              <w:rPr>
                <w:noProof/>
                <w:webHidden/>
              </w:rPr>
              <w:fldChar w:fldCharType="end"/>
            </w:r>
          </w:hyperlink>
        </w:p>
        <w:p w14:paraId="40D1E21B" w14:textId="5F2574C8" w:rsidR="008466D7" w:rsidRDefault="008466D7">
          <w:pPr>
            <w:pStyle w:val="Spistreci2"/>
            <w:tabs>
              <w:tab w:val="left" w:pos="880"/>
              <w:tab w:val="right" w:leader="dot" w:pos="9062"/>
            </w:tabs>
            <w:rPr>
              <w:rFonts w:asciiTheme="minorHAnsi" w:hAnsiTheme="minorHAnsi"/>
              <w:noProof/>
              <w:sz w:val="22"/>
              <w:szCs w:val="22"/>
              <w:lang w:eastAsia="pl-PL"/>
            </w:rPr>
          </w:pPr>
          <w:hyperlink w:anchor="_Toc67295761" w:history="1">
            <w:r w:rsidRPr="001D20B3">
              <w:rPr>
                <w:rStyle w:val="Hipercze"/>
                <w:noProof/>
              </w:rPr>
              <w:t>2.2.</w:t>
            </w:r>
            <w:r>
              <w:rPr>
                <w:rFonts w:asciiTheme="minorHAnsi" w:hAnsiTheme="minorHAnsi"/>
                <w:noProof/>
                <w:sz w:val="22"/>
                <w:szCs w:val="22"/>
                <w:lang w:eastAsia="pl-PL"/>
              </w:rPr>
              <w:tab/>
            </w:r>
            <w:r w:rsidRPr="001D20B3">
              <w:rPr>
                <w:rStyle w:val="Hipercze"/>
                <w:noProof/>
              </w:rPr>
              <w:t>Infrastruktura społeczna w powiecie</w:t>
            </w:r>
            <w:r>
              <w:rPr>
                <w:noProof/>
                <w:webHidden/>
              </w:rPr>
              <w:tab/>
            </w:r>
            <w:r>
              <w:rPr>
                <w:noProof/>
                <w:webHidden/>
              </w:rPr>
              <w:fldChar w:fldCharType="begin"/>
            </w:r>
            <w:r>
              <w:rPr>
                <w:noProof/>
                <w:webHidden/>
              </w:rPr>
              <w:instrText xml:space="preserve"> PAGEREF _Toc67295761 \h </w:instrText>
            </w:r>
            <w:r>
              <w:rPr>
                <w:noProof/>
                <w:webHidden/>
              </w:rPr>
            </w:r>
            <w:r>
              <w:rPr>
                <w:noProof/>
                <w:webHidden/>
              </w:rPr>
              <w:fldChar w:fldCharType="separate"/>
            </w:r>
            <w:r w:rsidR="002810CC">
              <w:rPr>
                <w:noProof/>
                <w:webHidden/>
              </w:rPr>
              <w:t>7</w:t>
            </w:r>
            <w:r>
              <w:rPr>
                <w:noProof/>
                <w:webHidden/>
              </w:rPr>
              <w:fldChar w:fldCharType="end"/>
            </w:r>
          </w:hyperlink>
        </w:p>
        <w:p w14:paraId="4EDBF29C" w14:textId="3F728EF1" w:rsidR="008466D7" w:rsidRDefault="008466D7">
          <w:pPr>
            <w:pStyle w:val="Spistreci3"/>
            <w:tabs>
              <w:tab w:val="right" w:leader="dot" w:pos="9062"/>
            </w:tabs>
            <w:rPr>
              <w:rFonts w:asciiTheme="minorHAnsi" w:hAnsiTheme="minorHAnsi"/>
              <w:noProof/>
              <w:sz w:val="22"/>
              <w:szCs w:val="22"/>
              <w:lang w:eastAsia="pl-PL"/>
            </w:rPr>
          </w:pPr>
          <w:hyperlink w:anchor="_Toc67295762" w:history="1">
            <w:r w:rsidRPr="001D20B3">
              <w:rPr>
                <w:rStyle w:val="Hipercze"/>
                <w:noProof/>
              </w:rPr>
              <w:t>Mieszkalnictwo socjalne i komunalne</w:t>
            </w:r>
            <w:r>
              <w:rPr>
                <w:noProof/>
                <w:webHidden/>
              </w:rPr>
              <w:tab/>
            </w:r>
            <w:r>
              <w:rPr>
                <w:noProof/>
                <w:webHidden/>
              </w:rPr>
              <w:fldChar w:fldCharType="begin"/>
            </w:r>
            <w:r>
              <w:rPr>
                <w:noProof/>
                <w:webHidden/>
              </w:rPr>
              <w:instrText xml:space="preserve"> PAGEREF _Toc67295762 \h </w:instrText>
            </w:r>
            <w:r>
              <w:rPr>
                <w:noProof/>
                <w:webHidden/>
              </w:rPr>
            </w:r>
            <w:r>
              <w:rPr>
                <w:noProof/>
                <w:webHidden/>
              </w:rPr>
              <w:fldChar w:fldCharType="separate"/>
            </w:r>
            <w:r w:rsidR="002810CC">
              <w:rPr>
                <w:noProof/>
                <w:webHidden/>
              </w:rPr>
              <w:t>8</w:t>
            </w:r>
            <w:r>
              <w:rPr>
                <w:noProof/>
                <w:webHidden/>
              </w:rPr>
              <w:fldChar w:fldCharType="end"/>
            </w:r>
          </w:hyperlink>
        </w:p>
        <w:p w14:paraId="66F72B7A" w14:textId="16964428" w:rsidR="008466D7" w:rsidRDefault="008466D7">
          <w:pPr>
            <w:pStyle w:val="Spistreci3"/>
            <w:tabs>
              <w:tab w:val="right" w:leader="dot" w:pos="9062"/>
            </w:tabs>
            <w:rPr>
              <w:rFonts w:asciiTheme="minorHAnsi" w:hAnsiTheme="minorHAnsi"/>
              <w:noProof/>
              <w:sz w:val="22"/>
              <w:szCs w:val="22"/>
              <w:lang w:eastAsia="pl-PL"/>
            </w:rPr>
          </w:pPr>
          <w:hyperlink w:anchor="_Toc67295763" w:history="1">
            <w:r w:rsidRPr="001D20B3">
              <w:rPr>
                <w:rStyle w:val="Hipercze"/>
                <w:noProof/>
              </w:rPr>
              <w:t>Oświata oraz nauka</w:t>
            </w:r>
            <w:r>
              <w:rPr>
                <w:noProof/>
                <w:webHidden/>
              </w:rPr>
              <w:tab/>
            </w:r>
            <w:r>
              <w:rPr>
                <w:noProof/>
                <w:webHidden/>
              </w:rPr>
              <w:fldChar w:fldCharType="begin"/>
            </w:r>
            <w:r>
              <w:rPr>
                <w:noProof/>
                <w:webHidden/>
              </w:rPr>
              <w:instrText xml:space="preserve"> PAGEREF _Toc67295763 \h </w:instrText>
            </w:r>
            <w:r>
              <w:rPr>
                <w:noProof/>
                <w:webHidden/>
              </w:rPr>
            </w:r>
            <w:r>
              <w:rPr>
                <w:noProof/>
                <w:webHidden/>
              </w:rPr>
              <w:fldChar w:fldCharType="separate"/>
            </w:r>
            <w:r w:rsidR="002810CC">
              <w:rPr>
                <w:noProof/>
                <w:webHidden/>
              </w:rPr>
              <w:t>8</w:t>
            </w:r>
            <w:r>
              <w:rPr>
                <w:noProof/>
                <w:webHidden/>
              </w:rPr>
              <w:fldChar w:fldCharType="end"/>
            </w:r>
          </w:hyperlink>
        </w:p>
        <w:p w14:paraId="334BDB3C" w14:textId="230B0304" w:rsidR="008466D7" w:rsidRDefault="008466D7">
          <w:pPr>
            <w:pStyle w:val="Spistreci3"/>
            <w:tabs>
              <w:tab w:val="right" w:leader="dot" w:pos="9062"/>
            </w:tabs>
            <w:rPr>
              <w:rFonts w:asciiTheme="minorHAnsi" w:hAnsiTheme="minorHAnsi"/>
              <w:noProof/>
              <w:sz w:val="22"/>
              <w:szCs w:val="22"/>
              <w:lang w:eastAsia="pl-PL"/>
            </w:rPr>
          </w:pPr>
          <w:hyperlink w:anchor="_Toc67295764" w:history="1">
            <w:r w:rsidRPr="001D20B3">
              <w:rPr>
                <w:rStyle w:val="Hipercze"/>
                <w:noProof/>
              </w:rPr>
              <w:t>Kultura</w:t>
            </w:r>
            <w:r>
              <w:rPr>
                <w:noProof/>
                <w:webHidden/>
              </w:rPr>
              <w:tab/>
            </w:r>
            <w:r>
              <w:rPr>
                <w:noProof/>
                <w:webHidden/>
              </w:rPr>
              <w:fldChar w:fldCharType="begin"/>
            </w:r>
            <w:r>
              <w:rPr>
                <w:noProof/>
                <w:webHidden/>
              </w:rPr>
              <w:instrText xml:space="preserve"> PAGEREF _Toc67295764 \h </w:instrText>
            </w:r>
            <w:r>
              <w:rPr>
                <w:noProof/>
                <w:webHidden/>
              </w:rPr>
            </w:r>
            <w:r>
              <w:rPr>
                <w:noProof/>
                <w:webHidden/>
              </w:rPr>
              <w:fldChar w:fldCharType="separate"/>
            </w:r>
            <w:r w:rsidR="002810CC">
              <w:rPr>
                <w:noProof/>
                <w:webHidden/>
              </w:rPr>
              <w:t>9</w:t>
            </w:r>
            <w:r>
              <w:rPr>
                <w:noProof/>
                <w:webHidden/>
              </w:rPr>
              <w:fldChar w:fldCharType="end"/>
            </w:r>
          </w:hyperlink>
        </w:p>
        <w:p w14:paraId="00266691" w14:textId="4DB00A86" w:rsidR="008466D7" w:rsidRDefault="008466D7">
          <w:pPr>
            <w:pStyle w:val="Spistreci3"/>
            <w:tabs>
              <w:tab w:val="right" w:leader="dot" w:pos="9062"/>
            </w:tabs>
            <w:rPr>
              <w:rFonts w:asciiTheme="minorHAnsi" w:hAnsiTheme="minorHAnsi"/>
              <w:noProof/>
              <w:sz w:val="22"/>
              <w:szCs w:val="22"/>
              <w:lang w:eastAsia="pl-PL"/>
            </w:rPr>
          </w:pPr>
          <w:hyperlink w:anchor="_Toc67295765" w:history="1">
            <w:r w:rsidRPr="001D20B3">
              <w:rPr>
                <w:rStyle w:val="Hipercze"/>
                <w:noProof/>
              </w:rPr>
              <w:t>Ochrona zdrowia</w:t>
            </w:r>
            <w:r>
              <w:rPr>
                <w:noProof/>
                <w:webHidden/>
              </w:rPr>
              <w:tab/>
            </w:r>
            <w:r>
              <w:rPr>
                <w:noProof/>
                <w:webHidden/>
              </w:rPr>
              <w:fldChar w:fldCharType="begin"/>
            </w:r>
            <w:r>
              <w:rPr>
                <w:noProof/>
                <w:webHidden/>
              </w:rPr>
              <w:instrText xml:space="preserve"> PAGEREF _Toc67295765 \h </w:instrText>
            </w:r>
            <w:r>
              <w:rPr>
                <w:noProof/>
                <w:webHidden/>
              </w:rPr>
            </w:r>
            <w:r>
              <w:rPr>
                <w:noProof/>
                <w:webHidden/>
              </w:rPr>
              <w:fldChar w:fldCharType="separate"/>
            </w:r>
            <w:r w:rsidR="002810CC">
              <w:rPr>
                <w:noProof/>
                <w:webHidden/>
              </w:rPr>
              <w:t>11</w:t>
            </w:r>
            <w:r>
              <w:rPr>
                <w:noProof/>
                <w:webHidden/>
              </w:rPr>
              <w:fldChar w:fldCharType="end"/>
            </w:r>
          </w:hyperlink>
        </w:p>
        <w:p w14:paraId="5C396D04" w14:textId="47807EEB" w:rsidR="008466D7" w:rsidRDefault="008466D7">
          <w:pPr>
            <w:pStyle w:val="Spistreci3"/>
            <w:tabs>
              <w:tab w:val="right" w:leader="dot" w:pos="9062"/>
            </w:tabs>
            <w:rPr>
              <w:rFonts w:asciiTheme="minorHAnsi" w:hAnsiTheme="minorHAnsi"/>
              <w:noProof/>
              <w:sz w:val="22"/>
              <w:szCs w:val="22"/>
              <w:lang w:eastAsia="pl-PL"/>
            </w:rPr>
          </w:pPr>
          <w:hyperlink w:anchor="_Toc67295766" w:history="1">
            <w:r w:rsidRPr="001D20B3">
              <w:rPr>
                <w:rStyle w:val="Hipercze"/>
                <w:noProof/>
              </w:rPr>
              <w:t>Rekreacja i kultura fizyczna</w:t>
            </w:r>
            <w:r>
              <w:rPr>
                <w:noProof/>
                <w:webHidden/>
              </w:rPr>
              <w:tab/>
            </w:r>
            <w:r>
              <w:rPr>
                <w:noProof/>
                <w:webHidden/>
              </w:rPr>
              <w:fldChar w:fldCharType="begin"/>
            </w:r>
            <w:r>
              <w:rPr>
                <w:noProof/>
                <w:webHidden/>
              </w:rPr>
              <w:instrText xml:space="preserve"> PAGEREF _Toc67295766 \h </w:instrText>
            </w:r>
            <w:r>
              <w:rPr>
                <w:noProof/>
                <w:webHidden/>
              </w:rPr>
            </w:r>
            <w:r>
              <w:rPr>
                <w:noProof/>
                <w:webHidden/>
              </w:rPr>
              <w:fldChar w:fldCharType="separate"/>
            </w:r>
            <w:r w:rsidR="002810CC">
              <w:rPr>
                <w:noProof/>
                <w:webHidden/>
              </w:rPr>
              <w:t>12</w:t>
            </w:r>
            <w:r>
              <w:rPr>
                <w:noProof/>
                <w:webHidden/>
              </w:rPr>
              <w:fldChar w:fldCharType="end"/>
            </w:r>
          </w:hyperlink>
        </w:p>
        <w:p w14:paraId="22180FF8" w14:textId="1FE610B5" w:rsidR="008466D7" w:rsidRDefault="008466D7">
          <w:pPr>
            <w:pStyle w:val="Spistreci3"/>
            <w:tabs>
              <w:tab w:val="right" w:leader="dot" w:pos="9062"/>
            </w:tabs>
            <w:rPr>
              <w:rFonts w:asciiTheme="minorHAnsi" w:hAnsiTheme="minorHAnsi"/>
              <w:noProof/>
              <w:sz w:val="22"/>
              <w:szCs w:val="22"/>
              <w:lang w:eastAsia="pl-PL"/>
            </w:rPr>
          </w:pPr>
          <w:hyperlink w:anchor="_Toc67295767" w:history="1">
            <w:r w:rsidRPr="001D20B3">
              <w:rPr>
                <w:rStyle w:val="Hipercze"/>
                <w:noProof/>
              </w:rPr>
              <w:t>Placówki Pomocy społecznej</w:t>
            </w:r>
            <w:r>
              <w:rPr>
                <w:noProof/>
                <w:webHidden/>
              </w:rPr>
              <w:tab/>
            </w:r>
            <w:r>
              <w:rPr>
                <w:noProof/>
                <w:webHidden/>
              </w:rPr>
              <w:fldChar w:fldCharType="begin"/>
            </w:r>
            <w:r>
              <w:rPr>
                <w:noProof/>
                <w:webHidden/>
              </w:rPr>
              <w:instrText xml:space="preserve"> PAGEREF _Toc67295767 \h </w:instrText>
            </w:r>
            <w:r>
              <w:rPr>
                <w:noProof/>
                <w:webHidden/>
              </w:rPr>
            </w:r>
            <w:r>
              <w:rPr>
                <w:noProof/>
                <w:webHidden/>
              </w:rPr>
              <w:fldChar w:fldCharType="separate"/>
            </w:r>
            <w:r w:rsidR="002810CC">
              <w:rPr>
                <w:noProof/>
                <w:webHidden/>
              </w:rPr>
              <w:t>13</w:t>
            </w:r>
            <w:r>
              <w:rPr>
                <w:noProof/>
                <w:webHidden/>
              </w:rPr>
              <w:fldChar w:fldCharType="end"/>
            </w:r>
          </w:hyperlink>
        </w:p>
        <w:p w14:paraId="102952F8" w14:textId="390C8C31" w:rsidR="008466D7" w:rsidRDefault="008466D7">
          <w:pPr>
            <w:pStyle w:val="Spistreci2"/>
            <w:tabs>
              <w:tab w:val="left" w:pos="880"/>
              <w:tab w:val="right" w:leader="dot" w:pos="9062"/>
            </w:tabs>
            <w:rPr>
              <w:rFonts w:asciiTheme="minorHAnsi" w:hAnsiTheme="minorHAnsi"/>
              <w:noProof/>
              <w:sz w:val="22"/>
              <w:szCs w:val="22"/>
              <w:lang w:eastAsia="pl-PL"/>
            </w:rPr>
          </w:pPr>
          <w:hyperlink w:anchor="_Toc67295768" w:history="1">
            <w:r w:rsidRPr="001D20B3">
              <w:rPr>
                <w:rStyle w:val="Hipercze"/>
                <w:noProof/>
              </w:rPr>
              <w:t>2.3.</w:t>
            </w:r>
            <w:r>
              <w:rPr>
                <w:rFonts w:asciiTheme="minorHAnsi" w:hAnsiTheme="minorHAnsi"/>
                <w:noProof/>
                <w:sz w:val="22"/>
                <w:szCs w:val="22"/>
                <w:lang w:eastAsia="pl-PL"/>
              </w:rPr>
              <w:tab/>
            </w:r>
            <w:r w:rsidRPr="001D20B3">
              <w:rPr>
                <w:rStyle w:val="Hipercze"/>
                <w:noProof/>
              </w:rPr>
              <w:t>Pomoc społeczna w powiecie</w:t>
            </w:r>
            <w:r>
              <w:rPr>
                <w:noProof/>
                <w:webHidden/>
              </w:rPr>
              <w:tab/>
            </w:r>
            <w:r>
              <w:rPr>
                <w:noProof/>
                <w:webHidden/>
              </w:rPr>
              <w:fldChar w:fldCharType="begin"/>
            </w:r>
            <w:r>
              <w:rPr>
                <w:noProof/>
                <w:webHidden/>
              </w:rPr>
              <w:instrText xml:space="preserve"> PAGEREF _Toc67295768 \h </w:instrText>
            </w:r>
            <w:r>
              <w:rPr>
                <w:noProof/>
                <w:webHidden/>
              </w:rPr>
            </w:r>
            <w:r>
              <w:rPr>
                <w:noProof/>
                <w:webHidden/>
              </w:rPr>
              <w:fldChar w:fldCharType="separate"/>
            </w:r>
            <w:r w:rsidR="002810CC">
              <w:rPr>
                <w:noProof/>
                <w:webHidden/>
              </w:rPr>
              <w:t>17</w:t>
            </w:r>
            <w:r>
              <w:rPr>
                <w:noProof/>
                <w:webHidden/>
              </w:rPr>
              <w:fldChar w:fldCharType="end"/>
            </w:r>
          </w:hyperlink>
        </w:p>
        <w:p w14:paraId="1C60BE93" w14:textId="6FC6C2FA" w:rsidR="008466D7" w:rsidRDefault="008466D7">
          <w:pPr>
            <w:pStyle w:val="Spistreci3"/>
            <w:tabs>
              <w:tab w:val="right" w:leader="dot" w:pos="9062"/>
            </w:tabs>
            <w:rPr>
              <w:rFonts w:asciiTheme="minorHAnsi" w:hAnsiTheme="minorHAnsi"/>
              <w:noProof/>
              <w:sz w:val="22"/>
              <w:szCs w:val="22"/>
              <w:lang w:eastAsia="pl-PL"/>
            </w:rPr>
          </w:pPr>
          <w:hyperlink w:anchor="_Toc67295769" w:history="1">
            <w:r w:rsidRPr="001D20B3">
              <w:rPr>
                <w:rStyle w:val="Hipercze"/>
                <w:noProof/>
              </w:rPr>
              <w:t>Korzystający z pomocy społecznej</w:t>
            </w:r>
            <w:r>
              <w:rPr>
                <w:noProof/>
                <w:webHidden/>
              </w:rPr>
              <w:tab/>
            </w:r>
            <w:r>
              <w:rPr>
                <w:noProof/>
                <w:webHidden/>
              </w:rPr>
              <w:fldChar w:fldCharType="begin"/>
            </w:r>
            <w:r>
              <w:rPr>
                <w:noProof/>
                <w:webHidden/>
              </w:rPr>
              <w:instrText xml:space="preserve"> PAGEREF _Toc67295769 \h </w:instrText>
            </w:r>
            <w:r>
              <w:rPr>
                <w:noProof/>
                <w:webHidden/>
              </w:rPr>
            </w:r>
            <w:r>
              <w:rPr>
                <w:noProof/>
                <w:webHidden/>
              </w:rPr>
              <w:fldChar w:fldCharType="separate"/>
            </w:r>
            <w:r w:rsidR="002810CC">
              <w:rPr>
                <w:noProof/>
                <w:webHidden/>
              </w:rPr>
              <w:t>17</w:t>
            </w:r>
            <w:r>
              <w:rPr>
                <w:noProof/>
                <w:webHidden/>
              </w:rPr>
              <w:fldChar w:fldCharType="end"/>
            </w:r>
          </w:hyperlink>
        </w:p>
        <w:p w14:paraId="467BD602" w14:textId="356FA64B" w:rsidR="008466D7" w:rsidRDefault="008466D7">
          <w:pPr>
            <w:pStyle w:val="Spistreci3"/>
            <w:tabs>
              <w:tab w:val="right" w:leader="dot" w:pos="9062"/>
            </w:tabs>
            <w:rPr>
              <w:rFonts w:asciiTheme="minorHAnsi" w:hAnsiTheme="minorHAnsi"/>
              <w:noProof/>
              <w:sz w:val="22"/>
              <w:szCs w:val="22"/>
              <w:lang w:eastAsia="pl-PL"/>
            </w:rPr>
          </w:pPr>
          <w:hyperlink w:anchor="_Toc67295770" w:history="1">
            <w:r w:rsidRPr="001D20B3">
              <w:rPr>
                <w:rStyle w:val="Hipercze"/>
                <w:noProof/>
              </w:rPr>
              <w:t>Piecza zastępcza</w:t>
            </w:r>
            <w:r>
              <w:rPr>
                <w:noProof/>
                <w:webHidden/>
              </w:rPr>
              <w:tab/>
            </w:r>
            <w:r>
              <w:rPr>
                <w:noProof/>
                <w:webHidden/>
              </w:rPr>
              <w:fldChar w:fldCharType="begin"/>
            </w:r>
            <w:r>
              <w:rPr>
                <w:noProof/>
                <w:webHidden/>
              </w:rPr>
              <w:instrText xml:space="preserve"> PAGEREF _Toc67295770 \h </w:instrText>
            </w:r>
            <w:r>
              <w:rPr>
                <w:noProof/>
                <w:webHidden/>
              </w:rPr>
            </w:r>
            <w:r>
              <w:rPr>
                <w:noProof/>
                <w:webHidden/>
              </w:rPr>
              <w:fldChar w:fldCharType="separate"/>
            </w:r>
            <w:r w:rsidR="002810CC">
              <w:rPr>
                <w:noProof/>
                <w:webHidden/>
              </w:rPr>
              <w:t>22</w:t>
            </w:r>
            <w:r>
              <w:rPr>
                <w:noProof/>
                <w:webHidden/>
              </w:rPr>
              <w:fldChar w:fldCharType="end"/>
            </w:r>
          </w:hyperlink>
        </w:p>
        <w:p w14:paraId="17CDE4F1" w14:textId="41C8364B" w:rsidR="008466D7" w:rsidRDefault="008466D7">
          <w:pPr>
            <w:pStyle w:val="Spistreci3"/>
            <w:tabs>
              <w:tab w:val="right" w:leader="dot" w:pos="9062"/>
            </w:tabs>
            <w:rPr>
              <w:rFonts w:asciiTheme="minorHAnsi" w:hAnsiTheme="minorHAnsi"/>
              <w:noProof/>
              <w:sz w:val="22"/>
              <w:szCs w:val="22"/>
              <w:lang w:eastAsia="pl-PL"/>
            </w:rPr>
          </w:pPr>
          <w:hyperlink w:anchor="_Toc67295771" w:history="1">
            <w:r w:rsidRPr="001D20B3">
              <w:rPr>
                <w:rStyle w:val="Hipercze"/>
                <w:noProof/>
              </w:rPr>
              <w:t>Finansowanie pomocy społecznej</w:t>
            </w:r>
            <w:r>
              <w:rPr>
                <w:noProof/>
                <w:webHidden/>
              </w:rPr>
              <w:tab/>
            </w:r>
            <w:r>
              <w:rPr>
                <w:noProof/>
                <w:webHidden/>
              </w:rPr>
              <w:fldChar w:fldCharType="begin"/>
            </w:r>
            <w:r>
              <w:rPr>
                <w:noProof/>
                <w:webHidden/>
              </w:rPr>
              <w:instrText xml:space="preserve"> PAGEREF _Toc67295771 \h </w:instrText>
            </w:r>
            <w:r>
              <w:rPr>
                <w:noProof/>
                <w:webHidden/>
              </w:rPr>
            </w:r>
            <w:r>
              <w:rPr>
                <w:noProof/>
                <w:webHidden/>
              </w:rPr>
              <w:fldChar w:fldCharType="separate"/>
            </w:r>
            <w:r w:rsidR="002810CC">
              <w:rPr>
                <w:noProof/>
                <w:webHidden/>
              </w:rPr>
              <w:t>24</w:t>
            </w:r>
            <w:r>
              <w:rPr>
                <w:noProof/>
                <w:webHidden/>
              </w:rPr>
              <w:fldChar w:fldCharType="end"/>
            </w:r>
          </w:hyperlink>
        </w:p>
        <w:p w14:paraId="50D4BFB3" w14:textId="482AE911" w:rsidR="008466D7" w:rsidRDefault="008466D7">
          <w:pPr>
            <w:pStyle w:val="Spistreci2"/>
            <w:tabs>
              <w:tab w:val="left" w:pos="880"/>
              <w:tab w:val="right" w:leader="dot" w:pos="9062"/>
            </w:tabs>
            <w:rPr>
              <w:rFonts w:asciiTheme="minorHAnsi" w:hAnsiTheme="minorHAnsi"/>
              <w:noProof/>
              <w:sz w:val="22"/>
              <w:szCs w:val="22"/>
              <w:lang w:eastAsia="pl-PL"/>
            </w:rPr>
          </w:pPr>
          <w:hyperlink w:anchor="_Toc67295772" w:history="1">
            <w:r w:rsidRPr="001D20B3">
              <w:rPr>
                <w:rStyle w:val="Hipercze"/>
                <w:noProof/>
              </w:rPr>
              <w:t>2.4.</w:t>
            </w:r>
            <w:r>
              <w:rPr>
                <w:rFonts w:asciiTheme="minorHAnsi" w:hAnsiTheme="minorHAnsi"/>
                <w:noProof/>
                <w:sz w:val="22"/>
                <w:szCs w:val="22"/>
                <w:lang w:eastAsia="pl-PL"/>
              </w:rPr>
              <w:tab/>
            </w:r>
            <w:r w:rsidRPr="001D20B3">
              <w:rPr>
                <w:rStyle w:val="Hipercze"/>
                <w:noProof/>
              </w:rPr>
              <w:t>Główne problemy i potencjały powiatu w zakresie pomocy społecznej</w:t>
            </w:r>
            <w:r>
              <w:rPr>
                <w:noProof/>
                <w:webHidden/>
              </w:rPr>
              <w:tab/>
            </w:r>
            <w:r>
              <w:rPr>
                <w:noProof/>
                <w:webHidden/>
              </w:rPr>
              <w:fldChar w:fldCharType="begin"/>
            </w:r>
            <w:r>
              <w:rPr>
                <w:noProof/>
                <w:webHidden/>
              </w:rPr>
              <w:instrText xml:space="preserve"> PAGEREF _Toc67295772 \h </w:instrText>
            </w:r>
            <w:r>
              <w:rPr>
                <w:noProof/>
                <w:webHidden/>
              </w:rPr>
            </w:r>
            <w:r>
              <w:rPr>
                <w:noProof/>
                <w:webHidden/>
              </w:rPr>
              <w:fldChar w:fldCharType="separate"/>
            </w:r>
            <w:r w:rsidR="002810CC">
              <w:rPr>
                <w:noProof/>
                <w:webHidden/>
              </w:rPr>
              <w:t>27</w:t>
            </w:r>
            <w:r>
              <w:rPr>
                <w:noProof/>
                <w:webHidden/>
              </w:rPr>
              <w:fldChar w:fldCharType="end"/>
            </w:r>
          </w:hyperlink>
        </w:p>
        <w:p w14:paraId="0CCB212E" w14:textId="67C746E4" w:rsidR="008466D7" w:rsidRDefault="008466D7">
          <w:pPr>
            <w:pStyle w:val="Spistreci3"/>
            <w:tabs>
              <w:tab w:val="right" w:leader="dot" w:pos="9062"/>
            </w:tabs>
            <w:rPr>
              <w:rFonts w:asciiTheme="minorHAnsi" w:hAnsiTheme="minorHAnsi"/>
              <w:noProof/>
              <w:sz w:val="22"/>
              <w:szCs w:val="22"/>
              <w:lang w:eastAsia="pl-PL"/>
            </w:rPr>
          </w:pPr>
          <w:hyperlink w:anchor="_Toc67295773" w:history="1">
            <w:r w:rsidRPr="001D20B3">
              <w:rPr>
                <w:rStyle w:val="Hipercze"/>
                <w:noProof/>
              </w:rPr>
              <w:t>Dziecko i  rodzina</w:t>
            </w:r>
            <w:r>
              <w:rPr>
                <w:noProof/>
                <w:webHidden/>
              </w:rPr>
              <w:tab/>
            </w:r>
            <w:r>
              <w:rPr>
                <w:noProof/>
                <w:webHidden/>
              </w:rPr>
              <w:fldChar w:fldCharType="begin"/>
            </w:r>
            <w:r>
              <w:rPr>
                <w:noProof/>
                <w:webHidden/>
              </w:rPr>
              <w:instrText xml:space="preserve"> PAGEREF _Toc67295773 \h </w:instrText>
            </w:r>
            <w:r>
              <w:rPr>
                <w:noProof/>
                <w:webHidden/>
              </w:rPr>
            </w:r>
            <w:r>
              <w:rPr>
                <w:noProof/>
                <w:webHidden/>
              </w:rPr>
              <w:fldChar w:fldCharType="separate"/>
            </w:r>
            <w:r w:rsidR="002810CC">
              <w:rPr>
                <w:noProof/>
                <w:webHidden/>
              </w:rPr>
              <w:t>27</w:t>
            </w:r>
            <w:r>
              <w:rPr>
                <w:noProof/>
                <w:webHidden/>
              </w:rPr>
              <w:fldChar w:fldCharType="end"/>
            </w:r>
          </w:hyperlink>
        </w:p>
        <w:p w14:paraId="67C48B72" w14:textId="4BB467BF" w:rsidR="008466D7" w:rsidRDefault="008466D7">
          <w:pPr>
            <w:pStyle w:val="Spistreci3"/>
            <w:tabs>
              <w:tab w:val="right" w:leader="dot" w:pos="9062"/>
            </w:tabs>
            <w:rPr>
              <w:rFonts w:asciiTheme="minorHAnsi" w:hAnsiTheme="minorHAnsi"/>
              <w:noProof/>
              <w:sz w:val="22"/>
              <w:szCs w:val="22"/>
              <w:lang w:eastAsia="pl-PL"/>
            </w:rPr>
          </w:pPr>
          <w:hyperlink w:anchor="_Toc67295774" w:history="1">
            <w:r w:rsidRPr="001D20B3">
              <w:rPr>
                <w:rStyle w:val="Hipercze"/>
                <w:rFonts w:eastAsia="Times New Roman"/>
                <w:noProof/>
                <w:lang w:eastAsia="pl-PL"/>
              </w:rPr>
              <w:t>Uzależnienia i przemoc</w:t>
            </w:r>
            <w:r>
              <w:rPr>
                <w:noProof/>
                <w:webHidden/>
              </w:rPr>
              <w:tab/>
            </w:r>
            <w:r>
              <w:rPr>
                <w:noProof/>
                <w:webHidden/>
              </w:rPr>
              <w:fldChar w:fldCharType="begin"/>
            </w:r>
            <w:r>
              <w:rPr>
                <w:noProof/>
                <w:webHidden/>
              </w:rPr>
              <w:instrText xml:space="preserve"> PAGEREF _Toc67295774 \h </w:instrText>
            </w:r>
            <w:r>
              <w:rPr>
                <w:noProof/>
                <w:webHidden/>
              </w:rPr>
            </w:r>
            <w:r>
              <w:rPr>
                <w:noProof/>
                <w:webHidden/>
              </w:rPr>
              <w:fldChar w:fldCharType="separate"/>
            </w:r>
            <w:r w:rsidR="002810CC">
              <w:rPr>
                <w:noProof/>
                <w:webHidden/>
              </w:rPr>
              <w:t>29</w:t>
            </w:r>
            <w:r>
              <w:rPr>
                <w:noProof/>
                <w:webHidden/>
              </w:rPr>
              <w:fldChar w:fldCharType="end"/>
            </w:r>
          </w:hyperlink>
        </w:p>
        <w:p w14:paraId="7A2674EB" w14:textId="1CBDA05F" w:rsidR="008466D7" w:rsidRDefault="008466D7">
          <w:pPr>
            <w:pStyle w:val="Spistreci3"/>
            <w:tabs>
              <w:tab w:val="right" w:leader="dot" w:pos="9062"/>
            </w:tabs>
            <w:rPr>
              <w:rFonts w:asciiTheme="minorHAnsi" w:hAnsiTheme="minorHAnsi"/>
              <w:noProof/>
              <w:sz w:val="22"/>
              <w:szCs w:val="22"/>
              <w:lang w:eastAsia="pl-PL"/>
            </w:rPr>
          </w:pPr>
          <w:hyperlink w:anchor="_Toc67295775" w:history="1">
            <w:r w:rsidRPr="001D20B3">
              <w:rPr>
                <w:rStyle w:val="Hipercze"/>
                <w:noProof/>
              </w:rPr>
              <w:t>Niepełnosprawność oraz polityka senioralna</w:t>
            </w:r>
            <w:r>
              <w:rPr>
                <w:noProof/>
                <w:webHidden/>
              </w:rPr>
              <w:tab/>
            </w:r>
            <w:r>
              <w:rPr>
                <w:noProof/>
                <w:webHidden/>
              </w:rPr>
              <w:fldChar w:fldCharType="begin"/>
            </w:r>
            <w:r>
              <w:rPr>
                <w:noProof/>
                <w:webHidden/>
              </w:rPr>
              <w:instrText xml:space="preserve"> PAGEREF _Toc67295775 \h </w:instrText>
            </w:r>
            <w:r>
              <w:rPr>
                <w:noProof/>
                <w:webHidden/>
              </w:rPr>
            </w:r>
            <w:r>
              <w:rPr>
                <w:noProof/>
                <w:webHidden/>
              </w:rPr>
              <w:fldChar w:fldCharType="separate"/>
            </w:r>
            <w:r w:rsidR="002810CC">
              <w:rPr>
                <w:noProof/>
                <w:webHidden/>
              </w:rPr>
              <w:t>30</w:t>
            </w:r>
            <w:r>
              <w:rPr>
                <w:noProof/>
                <w:webHidden/>
              </w:rPr>
              <w:fldChar w:fldCharType="end"/>
            </w:r>
          </w:hyperlink>
        </w:p>
        <w:p w14:paraId="306059C7" w14:textId="65CB33CF" w:rsidR="008466D7" w:rsidRDefault="008466D7">
          <w:pPr>
            <w:pStyle w:val="Spistreci3"/>
            <w:tabs>
              <w:tab w:val="right" w:leader="dot" w:pos="9062"/>
            </w:tabs>
            <w:rPr>
              <w:rFonts w:asciiTheme="minorHAnsi" w:hAnsiTheme="minorHAnsi"/>
              <w:noProof/>
              <w:sz w:val="22"/>
              <w:szCs w:val="22"/>
              <w:lang w:eastAsia="pl-PL"/>
            </w:rPr>
          </w:pPr>
          <w:hyperlink w:anchor="_Toc67295776" w:history="1">
            <w:r w:rsidRPr="001D20B3">
              <w:rPr>
                <w:rStyle w:val="Hipercze"/>
                <w:noProof/>
              </w:rPr>
              <w:t>Wsparcie instytucjonalne</w:t>
            </w:r>
            <w:r>
              <w:rPr>
                <w:noProof/>
                <w:webHidden/>
              </w:rPr>
              <w:tab/>
            </w:r>
            <w:r>
              <w:rPr>
                <w:noProof/>
                <w:webHidden/>
              </w:rPr>
              <w:fldChar w:fldCharType="begin"/>
            </w:r>
            <w:r>
              <w:rPr>
                <w:noProof/>
                <w:webHidden/>
              </w:rPr>
              <w:instrText xml:space="preserve"> PAGEREF _Toc67295776 \h </w:instrText>
            </w:r>
            <w:r>
              <w:rPr>
                <w:noProof/>
                <w:webHidden/>
              </w:rPr>
            </w:r>
            <w:r>
              <w:rPr>
                <w:noProof/>
                <w:webHidden/>
              </w:rPr>
              <w:fldChar w:fldCharType="separate"/>
            </w:r>
            <w:r w:rsidR="002810CC">
              <w:rPr>
                <w:noProof/>
                <w:webHidden/>
              </w:rPr>
              <w:t>31</w:t>
            </w:r>
            <w:r>
              <w:rPr>
                <w:noProof/>
                <w:webHidden/>
              </w:rPr>
              <w:fldChar w:fldCharType="end"/>
            </w:r>
          </w:hyperlink>
        </w:p>
        <w:p w14:paraId="7B60EB40" w14:textId="7F9D0D83"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77" w:history="1">
            <w:r w:rsidRPr="001D20B3">
              <w:rPr>
                <w:rStyle w:val="Hipercze"/>
                <w:noProof/>
              </w:rPr>
              <w:t>3.</w:t>
            </w:r>
            <w:r>
              <w:rPr>
                <w:rFonts w:asciiTheme="minorHAnsi" w:hAnsiTheme="minorHAnsi"/>
                <w:noProof/>
                <w:sz w:val="22"/>
                <w:szCs w:val="22"/>
                <w:lang w:eastAsia="pl-PL"/>
              </w:rPr>
              <w:tab/>
            </w:r>
            <w:r w:rsidRPr="001D20B3">
              <w:rPr>
                <w:rStyle w:val="Hipercze"/>
                <w:noProof/>
              </w:rPr>
              <w:t>Założenia Strategii</w:t>
            </w:r>
            <w:r>
              <w:rPr>
                <w:noProof/>
                <w:webHidden/>
              </w:rPr>
              <w:tab/>
            </w:r>
            <w:r>
              <w:rPr>
                <w:noProof/>
                <w:webHidden/>
              </w:rPr>
              <w:fldChar w:fldCharType="begin"/>
            </w:r>
            <w:r>
              <w:rPr>
                <w:noProof/>
                <w:webHidden/>
              </w:rPr>
              <w:instrText xml:space="preserve"> PAGEREF _Toc67295777 \h </w:instrText>
            </w:r>
            <w:r>
              <w:rPr>
                <w:noProof/>
                <w:webHidden/>
              </w:rPr>
            </w:r>
            <w:r>
              <w:rPr>
                <w:noProof/>
                <w:webHidden/>
              </w:rPr>
              <w:fldChar w:fldCharType="separate"/>
            </w:r>
            <w:r w:rsidR="002810CC">
              <w:rPr>
                <w:noProof/>
                <w:webHidden/>
              </w:rPr>
              <w:t>33</w:t>
            </w:r>
            <w:r>
              <w:rPr>
                <w:noProof/>
                <w:webHidden/>
              </w:rPr>
              <w:fldChar w:fldCharType="end"/>
            </w:r>
          </w:hyperlink>
        </w:p>
        <w:p w14:paraId="502DECC9" w14:textId="23B4A803" w:rsidR="008466D7" w:rsidRDefault="008466D7">
          <w:pPr>
            <w:pStyle w:val="Spistreci2"/>
            <w:tabs>
              <w:tab w:val="left" w:pos="880"/>
              <w:tab w:val="right" w:leader="dot" w:pos="9062"/>
            </w:tabs>
            <w:rPr>
              <w:rFonts w:asciiTheme="minorHAnsi" w:hAnsiTheme="minorHAnsi"/>
              <w:noProof/>
              <w:sz w:val="22"/>
              <w:szCs w:val="22"/>
              <w:lang w:eastAsia="pl-PL"/>
            </w:rPr>
          </w:pPr>
          <w:hyperlink w:anchor="_Toc67295778" w:history="1">
            <w:r w:rsidRPr="001D20B3">
              <w:rPr>
                <w:rStyle w:val="Hipercze"/>
                <w:noProof/>
              </w:rPr>
              <w:t>3.1.</w:t>
            </w:r>
            <w:r>
              <w:rPr>
                <w:rFonts w:asciiTheme="minorHAnsi" w:hAnsiTheme="minorHAnsi"/>
                <w:noProof/>
                <w:sz w:val="22"/>
                <w:szCs w:val="22"/>
                <w:lang w:eastAsia="pl-PL"/>
              </w:rPr>
              <w:tab/>
            </w:r>
            <w:r w:rsidRPr="001D20B3">
              <w:rPr>
                <w:rStyle w:val="Hipercze"/>
                <w:noProof/>
              </w:rPr>
              <w:t>Cel nadrzędny, cele strategiczne i cele operacyjne</w:t>
            </w:r>
            <w:r>
              <w:rPr>
                <w:noProof/>
                <w:webHidden/>
              </w:rPr>
              <w:tab/>
            </w:r>
            <w:r>
              <w:rPr>
                <w:noProof/>
                <w:webHidden/>
              </w:rPr>
              <w:fldChar w:fldCharType="begin"/>
            </w:r>
            <w:r>
              <w:rPr>
                <w:noProof/>
                <w:webHidden/>
              </w:rPr>
              <w:instrText xml:space="preserve"> PAGEREF _Toc67295778 \h </w:instrText>
            </w:r>
            <w:r>
              <w:rPr>
                <w:noProof/>
                <w:webHidden/>
              </w:rPr>
            </w:r>
            <w:r>
              <w:rPr>
                <w:noProof/>
                <w:webHidden/>
              </w:rPr>
              <w:fldChar w:fldCharType="separate"/>
            </w:r>
            <w:r w:rsidR="002810CC">
              <w:rPr>
                <w:noProof/>
                <w:webHidden/>
              </w:rPr>
              <w:t>33</w:t>
            </w:r>
            <w:r>
              <w:rPr>
                <w:noProof/>
                <w:webHidden/>
              </w:rPr>
              <w:fldChar w:fldCharType="end"/>
            </w:r>
          </w:hyperlink>
        </w:p>
        <w:p w14:paraId="0CE1C2A6" w14:textId="27303706" w:rsidR="008466D7" w:rsidRDefault="008466D7">
          <w:pPr>
            <w:pStyle w:val="Spistreci2"/>
            <w:tabs>
              <w:tab w:val="left" w:pos="880"/>
              <w:tab w:val="right" w:leader="dot" w:pos="9062"/>
            </w:tabs>
            <w:rPr>
              <w:rFonts w:asciiTheme="minorHAnsi" w:hAnsiTheme="minorHAnsi"/>
              <w:noProof/>
              <w:sz w:val="22"/>
              <w:szCs w:val="22"/>
              <w:lang w:eastAsia="pl-PL"/>
            </w:rPr>
          </w:pPr>
          <w:hyperlink w:anchor="_Toc67295779" w:history="1">
            <w:r w:rsidRPr="001D20B3">
              <w:rPr>
                <w:rStyle w:val="Hipercze"/>
                <w:noProof/>
              </w:rPr>
              <w:t>3.2.</w:t>
            </w:r>
            <w:r>
              <w:rPr>
                <w:rFonts w:asciiTheme="minorHAnsi" w:hAnsiTheme="minorHAnsi"/>
                <w:noProof/>
                <w:sz w:val="22"/>
                <w:szCs w:val="22"/>
                <w:lang w:eastAsia="pl-PL"/>
              </w:rPr>
              <w:tab/>
            </w:r>
            <w:r w:rsidRPr="001D20B3">
              <w:rPr>
                <w:rStyle w:val="Hipercze"/>
                <w:noProof/>
              </w:rPr>
              <w:t>Kierunki działań oraz wskaźniki</w:t>
            </w:r>
            <w:r>
              <w:rPr>
                <w:noProof/>
                <w:webHidden/>
              </w:rPr>
              <w:tab/>
            </w:r>
            <w:r>
              <w:rPr>
                <w:noProof/>
                <w:webHidden/>
              </w:rPr>
              <w:fldChar w:fldCharType="begin"/>
            </w:r>
            <w:r>
              <w:rPr>
                <w:noProof/>
                <w:webHidden/>
              </w:rPr>
              <w:instrText xml:space="preserve"> PAGEREF _Toc67295779 \h </w:instrText>
            </w:r>
            <w:r>
              <w:rPr>
                <w:noProof/>
                <w:webHidden/>
              </w:rPr>
            </w:r>
            <w:r>
              <w:rPr>
                <w:noProof/>
                <w:webHidden/>
              </w:rPr>
              <w:fldChar w:fldCharType="separate"/>
            </w:r>
            <w:r w:rsidR="002810CC">
              <w:rPr>
                <w:noProof/>
                <w:webHidden/>
              </w:rPr>
              <w:t>34</w:t>
            </w:r>
            <w:r>
              <w:rPr>
                <w:noProof/>
                <w:webHidden/>
              </w:rPr>
              <w:fldChar w:fldCharType="end"/>
            </w:r>
          </w:hyperlink>
        </w:p>
        <w:p w14:paraId="4BF515CC" w14:textId="6005605B"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80" w:history="1">
            <w:r w:rsidRPr="001D20B3">
              <w:rPr>
                <w:rStyle w:val="Hipercze"/>
                <w:noProof/>
              </w:rPr>
              <w:t>4.</w:t>
            </w:r>
            <w:r>
              <w:rPr>
                <w:rFonts w:asciiTheme="minorHAnsi" w:hAnsiTheme="minorHAnsi"/>
                <w:noProof/>
                <w:sz w:val="22"/>
                <w:szCs w:val="22"/>
                <w:lang w:eastAsia="pl-PL"/>
              </w:rPr>
              <w:tab/>
            </w:r>
            <w:r w:rsidRPr="001D20B3">
              <w:rPr>
                <w:rStyle w:val="Hipercze"/>
                <w:noProof/>
              </w:rPr>
              <w:t>Ramy finansowe Strategii</w:t>
            </w:r>
            <w:r>
              <w:rPr>
                <w:noProof/>
                <w:webHidden/>
              </w:rPr>
              <w:tab/>
            </w:r>
            <w:r>
              <w:rPr>
                <w:noProof/>
                <w:webHidden/>
              </w:rPr>
              <w:fldChar w:fldCharType="begin"/>
            </w:r>
            <w:r>
              <w:rPr>
                <w:noProof/>
                <w:webHidden/>
              </w:rPr>
              <w:instrText xml:space="preserve"> PAGEREF _Toc67295780 \h </w:instrText>
            </w:r>
            <w:r>
              <w:rPr>
                <w:noProof/>
                <w:webHidden/>
              </w:rPr>
            </w:r>
            <w:r>
              <w:rPr>
                <w:noProof/>
                <w:webHidden/>
              </w:rPr>
              <w:fldChar w:fldCharType="separate"/>
            </w:r>
            <w:r w:rsidR="002810CC">
              <w:rPr>
                <w:noProof/>
                <w:webHidden/>
              </w:rPr>
              <w:t>44</w:t>
            </w:r>
            <w:r>
              <w:rPr>
                <w:noProof/>
                <w:webHidden/>
              </w:rPr>
              <w:fldChar w:fldCharType="end"/>
            </w:r>
          </w:hyperlink>
        </w:p>
        <w:p w14:paraId="1452157E" w14:textId="6361FAC5"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81" w:history="1">
            <w:r w:rsidRPr="001D20B3">
              <w:rPr>
                <w:rStyle w:val="Hipercze"/>
                <w:noProof/>
              </w:rPr>
              <w:t>5.</w:t>
            </w:r>
            <w:r>
              <w:rPr>
                <w:rFonts w:asciiTheme="minorHAnsi" w:hAnsiTheme="minorHAnsi"/>
                <w:noProof/>
                <w:sz w:val="22"/>
                <w:szCs w:val="22"/>
                <w:lang w:eastAsia="pl-PL"/>
              </w:rPr>
              <w:tab/>
            </w:r>
            <w:r w:rsidRPr="001D20B3">
              <w:rPr>
                <w:rStyle w:val="Hipercze"/>
                <w:noProof/>
              </w:rPr>
              <w:t>Podmioty realizujące zapisy Strategii</w:t>
            </w:r>
            <w:r>
              <w:rPr>
                <w:noProof/>
                <w:webHidden/>
              </w:rPr>
              <w:tab/>
            </w:r>
            <w:r>
              <w:rPr>
                <w:noProof/>
                <w:webHidden/>
              </w:rPr>
              <w:fldChar w:fldCharType="begin"/>
            </w:r>
            <w:r>
              <w:rPr>
                <w:noProof/>
                <w:webHidden/>
              </w:rPr>
              <w:instrText xml:space="preserve"> PAGEREF _Toc67295781 \h </w:instrText>
            </w:r>
            <w:r>
              <w:rPr>
                <w:noProof/>
                <w:webHidden/>
              </w:rPr>
            </w:r>
            <w:r>
              <w:rPr>
                <w:noProof/>
                <w:webHidden/>
              </w:rPr>
              <w:fldChar w:fldCharType="separate"/>
            </w:r>
            <w:r w:rsidR="002810CC">
              <w:rPr>
                <w:noProof/>
                <w:webHidden/>
              </w:rPr>
              <w:t>45</w:t>
            </w:r>
            <w:r>
              <w:rPr>
                <w:noProof/>
                <w:webHidden/>
              </w:rPr>
              <w:fldChar w:fldCharType="end"/>
            </w:r>
          </w:hyperlink>
        </w:p>
        <w:p w14:paraId="2C0F4935" w14:textId="299857BF"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82" w:history="1">
            <w:r w:rsidRPr="001D20B3">
              <w:rPr>
                <w:rStyle w:val="Hipercze"/>
                <w:noProof/>
              </w:rPr>
              <w:t>6.</w:t>
            </w:r>
            <w:r>
              <w:rPr>
                <w:rFonts w:asciiTheme="minorHAnsi" w:hAnsiTheme="minorHAnsi"/>
                <w:noProof/>
                <w:sz w:val="22"/>
                <w:szCs w:val="22"/>
                <w:lang w:eastAsia="pl-PL"/>
              </w:rPr>
              <w:tab/>
            </w:r>
            <w:r w:rsidRPr="001D20B3">
              <w:rPr>
                <w:rStyle w:val="Hipercze"/>
                <w:noProof/>
              </w:rPr>
              <w:t>Monitoring i ewaluacja Strategii oraz jej aktualizacja</w:t>
            </w:r>
            <w:r>
              <w:rPr>
                <w:noProof/>
                <w:webHidden/>
              </w:rPr>
              <w:tab/>
            </w:r>
            <w:r>
              <w:rPr>
                <w:noProof/>
                <w:webHidden/>
              </w:rPr>
              <w:fldChar w:fldCharType="begin"/>
            </w:r>
            <w:r>
              <w:rPr>
                <w:noProof/>
                <w:webHidden/>
              </w:rPr>
              <w:instrText xml:space="preserve"> PAGEREF _Toc67295782 \h </w:instrText>
            </w:r>
            <w:r>
              <w:rPr>
                <w:noProof/>
                <w:webHidden/>
              </w:rPr>
            </w:r>
            <w:r>
              <w:rPr>
                <w:noProof/>
                <w:webHidden/>
              </w:rPr>
              <w:fldChar w:fldCharType="separate"/>
            </w:r>
            <w:r w:rsidR="002810CC">
              <w:rPr>
                <w:noProof/>
                <w:webHidden/>
              </w:rPr>
              <w:t>53</w:t>
            </w:r>
            <w:r>
              <w:rPr>
                <w:noProof/>
                <w:webHidden/>
              </w:rPr>
              <w:fldChar w:fldCharType="end"/>
            </w:r>
          </w:hyperlink>
        </w:p>
        <w:p w14:paraId="61784633" w14:textId="2602FFA6"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83" w:history="1">
            <w:r w:rsidRPr="001D20B3">
              <w:rPr>
                <w:rStyle w:val="Hipercze"/>
                <w:noProof/>
              </w:rPr>
              <w:t>7.</w:t>
            </w:r>
            <w:r>
              <w:rPr>
                <w:rFonts w:asciiTheme="minorHAnsi" w:hAnsiTheme="minorHAnsi"/>
                <w:noProof/>
                <w:sz w:val="22"/>
                <w:szCs w:val="22"/>
                <w:lang w:eastAsia="pl-PL"/>
              </w:rPr>
              <w:tab/>
            </w:r>
            <w:r w:rsidRPr="001D20B3">
              <w:rPr>
                <w:rStyle w:val="Hipercze"/>
                <w:noProof/>
              </w:rPr>
              <w:t>Podsumowanie</w:t>
            </w:r>
            <w:r>
              <w:rPr>
                <w:noProof/>
                <w:webHidden/>
              </w:rPr>
              <w:tab/>
            </w:r>
            <w:r>
              <w:rPr>
                <w:noProof/>
                <w:webHidden/>
              </w:rPr>
              <w:fldChar w:fldCharType="begin"/>
            </w:r>
            <w:r>
              <w:rPr>
                <w:noProof/>
                <w:webHidden/>
              </w:rPr>
              <w:instrText xml:space="preserve"> PAGEREF _Toc67295783 \h </w:instrText>
            </w:r>
            <w:r>
              <w:rPr>
                <w:noProof/>
                <w:webHidden/>
              </w:rPr>
            </w:r>
            <w:r>
              <w:rPr>
                <w:noProof/>
                <w:webHidden/>
              </w:rPr>
              <w:fldChar w:fldCharType="separate"/>
            </w:r>
            <w:r w:rsidR="002810CC">
              <w:rPr>
                <w:noProof/>
                <w:webHidden/>
              </w:rPr>
              <w:t>54</w:t>
            </w:r>
            <w:r>
              <w:rPr>
                <w:noProof/>
                <w:webHidden/>
              </w:rPr>
              <w:fldChar w:fldCharType="end"/>
            </w:r>
          </w:hyperlink>
        </w:p>
        <w:p w14:paraId="5E2A0B76" w14:textId="5CB61784" w:rsidR="008466D7" w:rsidRDefault="008466D7">
          <w:pPr>
            <w:pStyle w:val="Spistreci1"/>
            <w:tabs>
              <w:tab w:val="left" w:pos="400"/>
              <w:tab w:val="right" w:leader="dot" w:pos="9062"/>
            </w:tabs>
            <w:rPr>
              <w:rFonts w:asciiTheme="minorHAnsi" w:hAnsiTheme="minorHAnsi"/>
              <w:noProof/>
              <w:sz w:val="22"/>
              <w:szCs w:val="22"/>
              <w:lang w:eastAsia="pl-PL"/>
            </w:rPr>
          </w:pPr>
          <w:hyperlink w:anchor="_Toc67295784" w:history="1">
            <w:r w:rsidRPr="001D20B3">
              <w:rPr>
                <w:rStyle w:val="Hipercze"/>
                <w:noProof/>
              </w:rPr>
              <w:t>8.</w:t>
            </w:r>
            <w:r>
              <w:rPr>
                <w:rFonts w:asciiTheme="minorHAnsi" w:hAnsiTheme="minorHAnsi"/>
                <w:noProof/>
                <w:sz w:val="22"/>
                <w:szCs w:val="22"/>
                <w:lang w:eastAsia="pl-PL"/>
              </w:rPr>
              <w:tab/>
            </w:r>
            <w:r w:rsidRPr="001D20B3">
              <w:rPr>
                <w:rStyle w:val="Hipercze"/>
                <w:noProof/>
              </w:rPr>
              <w:t>Bibliografia – źródła danych</w:t>
            </w:r>
            <w:r>
              <w:rPr>
                <w:noProof/>
                <w:webHidden/>
              </w:rPr>
              <w:tab/>
            </w:r>
            <w:r>
              <w:rPr>
                <w:noProof/>
                <w:webHidden/>
              </w:rPr>
              <w:fldChar w:fldCharType="begin"/>
            </w:r>
            <w:r>
              <w:rPr>
                <w:noProof/>
                <w:webHidden/>
              </w:rPr>
              <w:instrText xml:space="preserve"> PAGEREF _Toc67295784 \h </w:instrText>
            </w:r>
            <w:r>
              <w:rPr>
                <w:noProof/>
                <w:webHidden/>
              </w:rPr>
            </w:r>
            <w:r>
              <w:rPr>
                <w:noProof/>
                <w:webHidden/>
              </w:rPr>
              <w:fldChar w:fldCharType="separate"/>
            </w:r>
            <w:r w:rsidR="002810CC">
              <w:rPr>
                <w:noProof/>
                <w:webHidden/>
              </w:rPr>
              <w:t>55</w:t>
            </w:r>
            <w:r>
              <w:rPr>
                <w:noProof/>
                <w:webHidden/>
              </w:rPr>
              <w:fldChar w:fldCharType="end"/>
            </w:r>
          </w:hyperlink>
        </w:p>
        <w:p w14:paraId="0E068E27" w14:textId="310147DE" w:rsidR="008466D7" w:rsidRDefault="008466D7">
          <w:pPr>
            <w:pStyle w:val="Spistreci1"/>
            <w:tabs>
              <w:tab w:val="right" w:leader="dot" w:pos="9062"/>
            </w:tabs>
            <w:rPr>
              <w:rFonts w:asciiTheme="minorHAnsi" w:hAnsiTheme="minorHAnsi"/>
              <w:noProof/>
              <w:sz w:val="22"/>
              <w:szCs w:val="22"/>
              <w:lang w:eastAsia="pl-PL"/>
            </w:rPr>
          </w:pPr>
          <w:hyperlink w:anchor="_Toc67295785" w:history="1">
            <w:r w:rsidRPr="001D20B3">
              <w:rPr>
                <w:rStyle w:val="Hipercze"/>
                <w:noProof/>
              </w:rPr>
              <w:t>Spis tabel, wykresów, rysunków</w:t>
            </w:r>
            <w:r>
              <w:rPr>
                <w:noProof/>
                <w:webHidden/>
              </w:rPr>
              <w:tab/>
            </w:r>
            <w:r>
              <w:rPr>
                <w:noProof/>
                <w:webHidden/>
              </w:rPr>
              <w:fldChar w:fldCharType="begin"/>
            </w:r>
            <w:r>
              <w:rPr>
                <w:noProof/>
                <w:webHidden/>
              </w:rPr>
              <w:instrText xml:space="preserve"> PAGEREF _Toc67295785 \h </w:instrText>
            </w:r>
            <w:r>
              <w:rPr>
                <w:noProof/>
                <w:webHidden/>
              </w:rPr>
            </w:r>
            <w:r>
              <w:rPr>
                <w:noProof/>
                <w:webHidden/>
              </w:rPr>
              <w:fldChar w:fldCharType="separate"/>
            </w:r>
            <w:r w:rsidR="002810CC">
              <w:rPr>
                <w:noProof/>
                <w:webHidden/>
              </w:rPr>
              <w:t>55</w:t>
            </w:r>
            <w:r>
              <w:rPr>
                <w:noProof/>
                <w:webHidden/>
              </w:rPr>
              <w:fldChar w:fldCharType="end"/>
            </w:r>
          </w:hyperlink>
        </w:p>
        <w:p w14:paraId="03DE2D56" w14:textId="2C88314E" w:rsidR="00AD18A4" w:rsidRDefault="00AD18A4">
          <w:r>
            <w:rPr>
              <w:b/>
              <w:bCs/>
            </w:rPr>
            <w:fldChar w:fldCharType="end"/>
          </w:r>
        </w:p>
      </w:sdtContent>
    </w:sdt>
    <w:p w14:paraId="1EAB4E64" w14:textId="2CEB1D08" w:rsidR="00AD18A4" w:rsidRDefault="00AD18A4" w:rsidP="00AD18A4">
      <w:r>
        <w:br w:type="column"/>
      </w:r>
    </w:p>
    <w:p w14:paraId="1F04002C" w14:textId="7EC9CC30" w:rsidR="005809EB" w:rsidRDefault="00445C11" w:rsidP="0019231A">
      <w:pPr>
        <w:pStyle w:val="Nagwek1"/>
      </w:pPr>
      <w:bookmarkStart w:id="0" w:name="_Toc67295758"/>
      <w:r>
        <w:t>Wstę</w:t>
      </w:r>
      <w:r w:rsidR="00201F16">
        <w:t>p</w:t>
      </w:r>
      <w:bookmarkEnd w:id="0"/>
    </w:p>
    <w:p w14:paraId="6E9ECDB0" w14:textId="4F1F8014" w:rsidR="00304055" w:rsidRPr="00014F35" w:rsidRDefault="00AC624B" w:rsidP="00304055">
      <w:pPr>
        <w:jc w:val="both"/>
      </w:pPr>
      <w:r>
        <w:t xml:space="preserve">Dokument </w:t>
      </w:r>
      <w:r w:rsidR="00274712">
        <w:t xml:space="preserve">Strategii Rozwiązywania Problemów Społecznych w Powiecie Krakowskim na lata 2021-2026 </w:t>
      </w:r>
      <w:r w:rsidR="00E62856">
        <w:t xml:space="preserve">jest kluczowym </w:t>
      </w:r>
      <w:r w:rsidR="00485BC9">
        <w:t>narzędziem</w:t>
      </w:r>
      <w:r w:rsidR="00E62856">
        <w:t xml:space="preserve"> strategicznym</w:t>
      </w:r>
      <w:r w:rsidR="009E03E8">
        <w:t xml:space="preserve"> służącym rozwiązywaniu problemów społecznych</w:t>
      </w:r>
      <w:r w:rsidR="009F7062">
        <w:t>, któr</w:t>
      </w:r>
      <w:r w:rsidR="007E5592">
        <w:t>e</w:t>
      </w:r>
      <w:r w:rsidR="009F7062">
        <w:t xml:space="preserve"> </w:t>
      </w:r>
      <w:r w:rsidR="00644DDA">
        <w:t xml:space="preserve">opiera się na </w:t>
      </w:r>
      <w:r w:rsidR="0061006A">
        <w:t xml:space="preserve">diagnozie sytuacji w powiecie i na jej podstawie </w:t>
      </w:r>
      <w:r w:rsidR="000B6146">
        <w:t xml:space="preserve">wskazuje </w:t>
      </w:r>
      <w:r w:rsidR="009E03E8">
        <w:t xml:space="preserve">działania </w:t>
      </w:r>
      <w:r w:rsidR="000734FC">
        <w:t>proponowane do realizacji</w:t>
      </w:r>
      <w:r w:rsidR="00343E1A">
        <w:t xml:space="preserve"> w </w:t>
      </w:r>
      <w:r w:rsidR="000734FC">
        <w:t xml:space="preserve">celu </w:t>
      </w:r>
      <w:r w:rsidR="000734FC" w:rsidRPr="00014F35">
        <w:t xml:space="preserve">poprawy </w:t>
      </w:r>
      <w:r w:rsidR="003613A0" w:rsidRPr="00014F35">
        <w:t>zastanych warunków</w:t>
      </w:r>
      <w:r w:rsidR="00343E1A" w:rsidRPr="00014F35">
        <w:t>.</w:t>
      </w:r>
      <w:r w:rsidR="007B52AB" w:rsidRPr="00014F35">
        <w:t xml:space="preserve"> Samorząd </w:t>
      </w:r>
    </w:p>
    <w:p w14:paraId="40A7100D" w14:textId="610B1544" w:rsidR="00C93E2B" w:rsidRPr="00014F35" w:rsidRDefault="00525445" w:rsidP="00C93E2B">
      <w:pPr>
        <w:jc w:val="both"/>
      </w:pPr>
      <w:r w:rsidRPr="00014F35">
        <w:t>Obowiązek opracowania</w:t>
      </w:r>
      <w:r w:rsidR="008F0E35" w:rsidRPr="00014F35">
        <w:t>, przyjęcia oraz</w:t>
      </w:r>
      <w:r w:rsidRPr="00014F35">
        <w:t xml:space="preserve"> realiz</w:t>
      </w:r>
      <w:r w:rsidR="008F0E35" w:rsidRPr="00014F35">
        <w:t>owania</w:t>
      </w:r>
      <w:r w:rsidRPr="00014F35">
        <w:t xml:space="preserve"> strategii na szczeblu powiatowym wynika z art. 19 pkt 1 ustawy z dnia 12 marca 2004 r. o pomocy społecznej (Dz. U. z </w:t>
      </w:r>
      <w:r w:rsidR="008404EC" w:rsidRPr="00014F35">
        <w:t>2020 r</w:t>
      </w:r>
      <w:r w:rsidRPr="00014F35">
        <w:t xml:space="preserve">. poz. </w:t>
      </w:r>
      <w:r w:rsidR="008404EC" w:rsidRPr="00014F35">
        <w:t>1876, 2369.</w:t>
      </w:r>
      <w:r w:rsidRPr="00014F35">
        <w:t xml:space="preserve">), </w:t>
      </w:r>
      <w:r w:rsidR="00BC4F2A" w:rsidRPr="00014F35">
        <w:t>jednakże warto zaznaczyć</w:t>
      </w:r>
      <w:r w:rsidR="00A2386C" w:rsidRPr="00014F35">
        <w:t xml:space="preserve">, że </w:t>
      </w:r>
      <w:r w:rsidR="00B9777A" w:rsidRPr="00014F35">
        <w:t>potrzeba je</w:t>
      </w:r>
      <w:r w:rsidR="00C30799" w:rsidRPr="00014F35">
        <w:t>j</w:t>
      </w:r>
      <w:r w:rsidR="00B9777A" w:rsidRPr="00014F35">
        <w:t xml:space="preserve"> przygotowania</w:t>
      </w:r>
      <w:r w:rsidR="00221625" w:rsidRPr="00014F35">
        <w:t xml:space="preserve"> i wdrożenia</w:t>
      </w:r>
      <w:r w:rsidR="00B9777A" w:rsidRPr="00014F35">
        <w:t xml:space="preserve"> wynika również</w:t>
      </w:r>
      <w:r w:rsidR="00BC4F2A" w:rsidRPr="00014F35">
        <w:t xml:space="preserve"> </w:t>
      </w:r>
      <w:r w:rsidR="00ED36CF" w:rsidRPr="00014F35">
        <w:t>z zaangażowania władz</w:t>
      </w:r>
      <w:r w:rsidRPr="00014F35">
        <w:t xml:space="preserve"> powiatu</w:t>
      </w:r>
      <w:r w:rsidR="00ED36CF" w:rsidRPr="00014F35">
        <w:t xml:space="preserve">, </w:t>
      </w:r>
      <w:r w:rsidR="005922A7" w:rsidRPr="00014F35">
        <w:t xml:space="preserve">jego </w:t>
      </w:r>
      <w:r w:rsidR="00ED36CF" w:rsidRPr="00014F35">
        <w:t>jednostek</w:t>
      </w:r>
      <w:r w:rsidR="00ED36CF" w:rsidRPr="00014F35">
        <w:rPr>
          <w:rFonts w:cs="Arial"/>
          <w:color w:val="202124"/>
          <w:shd w:val="clear" w:color="auto" w:fill="FFFFFF"/>
        </w:rPr>
        <w:t xml:space="preserve"> </w:t>
      </w:r>
      <w:r w:rsidR="00A15168" w:rsidRPr="00014F35">
        <w:rPr>
          <w:rFonts w:cs="Arial"/>
          <w:color w:val="202124"/>
          <w:shd w:val="clear" w:color="auto" w:fill="FFFFFF"/>
        </w:rPr>
        <w:t xml:space="preserve">organizacyjnych oraz </w:t>
      </w:r>
      <w:r w:rsidR="0019447E" w:rsidRPr="00014F35">
        <w:rPr>
          <w:rFonts w:cs="Arial"/>
          <w:color w:val="202124"/>
          <w:shd w:val="clear" w:color="auto" w:fill="FFFFFF"/>
        </w:rPr>
        <w:t>pozostałych</w:t>
      </w:r>
      <w:r w:rsidR="00A15168" w:rsidRPr="00014F35">
        <w:rPr>
          <w:rFonts w:cs="Arial"/>
          <w:color w:val="202124"/>
          <w:shd w:val="clear" w:color="auto" w:fill="FFFFFF"/>
        </w:rPr>
        <w:t xml:space="preserve"> podmiotów zaangażowanych w pomoc społeczną</w:t>
      </w:r>
      <w:r w:rsidR="005922A7" w:rsidRPr="00014F35">
        <w:rPr>
          <w:rFonts w:cs="Arial"/>
          <w:color w:val="202124"/>
          <w:shd w:val="clear" w:color="auto" w:fill="FFFFFF"/>
        </w:rPr>
        <w:t xml:space="preserve"> działających na terenie powiatu krakowskiego</w:t>
      </w:r>
      <w:r w:rsidR="009325B0" w:rsidRPr="00014F35">
        <w:rPr>
          <w:rFonts w:cs="Arial"/>
          <w:color w:val="202124"/>
          <w:shd w:val="clear" w:color="auto" w:fill="FFFFFF"/>
        </w:rPr>
        <w:t xml:space="preserve">, których motywacją jest </w:t>
      </w:r>
      <w:r w:rsidR="0018754E" w:rsidRPr="00014F35">
        <w:rPr>
          <w:rFonts w:cs="Arial"/>
          <w:color w:val="202124"/>
          <w:shd w:val="clear" w:color="auto" w:fill="FFFFFF"/>
        </w:rPr>
        <w:t xml:space="preserve">podnoszenie jakości życia mieszkańców oraz </w:t>
      </w:r>
      <w:r w:rsidR="0018579B" w:rsidRPr="00014F35">
        <w:rPr>
          <w:rFonts w:cs="Arial"/>
          <w:color w:val="202124"/>
          <w:shd w:val="clear" w:color="auto" w:fill="FFFFFF"/>
        </w:rPr>
        <w:t>rozwiązywanie istniejących problemów społecznych</w:t>
      </w:r>
      <w:r w:rsidR="003820A0" w:rsidRPr="00014F35">
        <w:rPr>
          <w:rFonts w:cs="Arial"/>
          <w:color w:val="202124"/>
          <w:shd w:val="clear" w:color="auto" w:fill="FFFFFF"/>
        </w:rPr>
        <w:t>.</w:t>
      </w:r>
      <w:r w:rsidR="001D72D9" w:rsidRPr="00014F35">
        <w:rPr>
          <w:rFonts w:cs="Arial"/>
          <w:color w:val="202124"/>
          <w:shd w:val="clear" w:color="auto" w:fill="FFFFFF"/>
        </w:rPr>
        <w:t xml:space="preserve"> </w:t>
      </w:r>
      <w:r w:rsidR="00E309B0" w:rsidRPr="00014F35">
        <w:t xml:space="preserve">Wyżej wymieniona ustawa </w:t>
      </w:r>
      <w:r w:rsidR="00EA50B7" w:rsidRPr="00014F35">
        <w:t xml:space="preserve">precyzuje również </w:t>
      </w:r>
      <w:r w:rsidR="00922703" w:rsidRPr="00014F35">
        <w:t>składniki</w:t>
      </w:r>
      <w:r w:rsidR="00D96C91" w:rsidRPr="00014F35">
        <w:t>,</w:t>
      </w:r>
      <w:r w:rsidR="00922703" w:rsidRPr="00014F35">
        <w:t xml:space="preserve"> </w:t>
      </w:r>
      <w:r w:rsidR="007469F6" w:rsidRPr="00014F35">
        <w:t xml:space="preserve">jakie powinny </w:t>
      </w:r>
      <w:r w:rsidR="003E69D6" w:rsidRPr="00014F35">
        <w:t xml:space="preserve">wchodzić w skład </w:t>
      </w:r>
      <w:r w:rsidR="00D96C91" w:rsidRPr="00014F35">
        <w:t>strategii</w:t>
      </w:r>
      <w:r w:rsidR="00345149" w:rsidRPr="00014F35">
        <w:t>, a są to:</w:t>
      </w:r>
    </w:p>
    <w:p w14:paraId="7C2A2774" w14:textId="77777777" w:rsidR="00345149" w:rsidRPr="00014F35" w:rsidRDefault="00345149" w:rsidP="005E2EFE">
      <w:pPr>
        <w:pStyle w:val="Akapitzlist"/>
        <w:numPr>
          <w:ilvl w:val="0"/>
          <w:numId w:val="41"/>
        </w:numPr>
        <w:jc w:val="both"/>
      </w:pPr>
      <w:r w:rsidRPr="00014F35">
        <w:t xml:space="preserve">diagnoza sytuacji społecznej; </w:t>
      </w:r>
    </w:p>
    <w:p w14:paraId="78F9D499" w14:textId="77777777" w:rsidR="00345149" w:rsidRDefault="00345149" w:rsidP="005E2EFE">
      <w:pPr>
        <w:pStyle w:val="Akapitzlist"/>
        <w:numPr>
          <w:ilvl w:val="0"/>
          <w:numId w:val="41"/>
        </w:numPr>
        <w:jc w:val="both"/>
      </w:pPr>
      <w:r>
        <w:t xml:space="preserve">prognozę zmian w zakresie objętym strategią; </w:t>
      </w:r>
    </w:p>
    <w:p w14:paraId="44CA1799" w14:textId="77777777" w:rsidR="00345149" w:rsidRDefault="00345149" w:rsidP="005E2EFE">
      <w:pPr>
        <w:pStyle w:val="Akapitzlist"/>
        <w:numPr>
          <w:ilvl w:val="0"/>
          <w:numId w:val="41"/>
        </w:numPr>
        <w:jc w:val="both"/>
      </w:pPr>
      <w:r>
        <w:t xml:space="preserve">określenie: </w:t>
      </w:r>
    </w:p>
    <w:p w14:paraId="2392AED3" w14:textId="6AD3C0BE" w:rsidR="00345149" w:rsidRDefault="00345149" w:rsidP="005E2EFE">
      <w:pPr>
        <w:pStyle w:val="Akapitzlist"/>
        <w:numPr>
          <w:ilvl w:val="1"/>
          <w:numId w:val="47"/>
        </w:numPr>
        <w:ind w:left="1134"/>
        <w:jc w:val="both"/>
      </w:pPr>
      <w:r>
        <w:t xml:space="preserve">celów strategicznych projektowanych zmian, </w:t>
      </w:r>
    </w:p>
    <w:p w14:paraId="1C06087C" w14:textId="5FC025E9" w:rsidR="00345149" w:rsidRDefault="00345149" w:rsidP="005E2EFE">
      <w:pPr>
        <w:pStyle w:val="Akapitzlist"/>
        <w:numPr>
          <w:ilvl w:val="1"/>
          <w:numId w:val="47"/>
        </w:numPr>
        <w:ind w:left="1134"/>
        <w:jc w:val="both"/>
      </w:pPr>
      <w:r>
        <w:t xml:space="preserve">kierunków niezbędnych działań, </w:t>
      </w:r>
    </w:p>
    <w:p w14:paraId="06A68D03" w14:textId="697B42D2" w:rsidR="00345149" w:rsidRDefault="00345149" w:rsidP="005E2EFE">
      <w:pPr>
        <w:pStyle w:val="Akapitzlist"/>
        <w:numPr>
          <w:ilvl w:val="1"/>
          <w:numId w:val="47"/>
        </w:numPr>
        <w:ind w:left="1134"/>
        <w:jc w:val="both"/>
      </w:pPr>
      <w:r>
        <w:t xml:space="preserve">sposobu realizacji strategii oraz jej ram finansowych, </w:t>
      </w:r>
    </w:p>
    <w:p w14:paraId="68F747C1" w14:textId="38BF50B3" w:rsidR="00345149" w:rsidRDefault="00345149" w:rsidP="005E2EFE">
      <w:pPr>
        <w:pStyle w:val="Akapitzlist"/>
        <w:numPr>
          <w:ilvl w:val="1"/>
          <w:numId w:val="47"/>
        </w:numPr>
        <w:ind w:left="1134"/>
        <w:jc w:val="both"/>
      </w:pPr>
      <w:r>
        <w:t>wskaźników realizacji działań.</w:t>
      </w:r>
    </w:p>
    <w:p w14:paraId="462F80ED" w14:textId="5CEC867B" w:rsidR="00525445" w:rsidRDefault="00101A4D" w:rsidP="00A54A6F">
      <w:pPr>
        <w:jc w:val="both"/>
      </w:pPr>
      <w:r>
        <w:t xml:space="preserve">Strategia Rozwiązywania Problemów Społecznych w Powiecie Krakowskim na lata 2021- 2026 </w:t>
      </w:r>
      <w:r w:rsidR="00E52311">
        <w:t>ma na celu</w:t>
      </w:r>
      <w:r>
        <w:t xml:space="preserve"> </w:t>
      </w:r>
      <w:r w:rsidR="007F3D3B">
        <w:t xml:space="preserve">zapewnienie odpowiednich warunków </w:t>
      </w:r>
      <w:r w:rsidR="00537CA2">
        <w:t xml:space="preserve">i </w:t>
      </w:r>
      <w:r w:rsidR="00CA1D62">
        <w:t>efektywnych narzędzi</w:t>
      </w:r>
      <w:r w:rsidR="00537CA2">
        <w:t xml:space="preserve"> służących</w:t>
      </w:r>
      <w:r>
        <w:t xml:space="preserve"> pomocy osobom potrzebującym wsparcia w życiu społecznym </w:t>
      </w:r>
      <w:r w:rsidR="00072D58">
        <w:t>oraz</w:t>
      </w:r>
      <w:r>
        <w:t xml:space="preserve"> zawodowym</w:t>
      </w:r>
      <w:r w:rsidR="009A52C9">
        <w:t>,</w:t>
      </w:r>
      <w:r>
        <w:t xml:space="preserve"> a także zagrożonym wykluczeniem społecznym. </w:t>
      </w:r>
      <w:r w:rsidR="009B045E">
        <w:t>Strategia ma także na celu opracowanie spójnego systemu pomocy społecznej w powiecie</w:t>
      </w:r>
      <w:r w:rsidR="005B2AAA">
        <w:t>, a aby to osiągnąć w</w:t>
      </w:r>
      <w:r>
        <w:t xml:space="preserve">ytycza ona </w:t>
      </w:r>
      <w:r w:rsidR="005B2AAA">
        <w:t>cele strategiczne, operacyjne oraz zawarte w nich</w:t>
      </w:r>
      <w:r>
        <w:t xml:space="preserve"> kierunki działa</w:t>
      </w:r>
      <w:r w:rsidR="00181E5B">
        <w:t>ń</w:t>
      </w:r>
      <w:r>
        <w:t xml:space="preserve">. </w:t>
      </w:r>
      <w:r w:rsidR="009A44C9">
        <w:t>Dokument</w:t>
      </w:r>
      <w:r w:rsidR="00525445">
        <w:t xml:space="preserve"> uwzględnia </w:t>
      </w:r>
      <w:r w:rsidR="009A44C9">
        <w:t xml:space="preserve">także </w:t>
      </w:r>
      <w:r w:rsidR="00525445">
        <w:t xml:space="preserve">potrzeby </w:t>
      </w:r>
      <w:r w:rsidR="009A44C9">
        <w:t>różnych</w:t>
      </w:r>
      <w:r w:rsidR="00525445">
        <w:t xml:space="preserve"> grup społecznych</w:t>
      </w:r>
      <w:r w:rsidR="009A44C9">
        <w:t xml:space="preserve"> oraz zagrożonych wykluczeniem</w:t>
      </w:r>
      <w:r w:rsidR="00D0248E">
        <w:t xml:space="preserve"> – </w:t>
      </w:r>
      <w:r w:rsidR="00A37902">
        <w:t>w</w:t>
      </w:r>
      <w:r w:rsidR="00204E38">
        <w:t> </w:t>
      </w:r>
      <w:r w:rsidR="00A37902">
        <w:t>ty</w:t>
      </w:r>
      <w:r w:rsidR="00204E38">
        <w:t>m</w:t>
      </w:r>
      <w:r w:rsidR="00A37902">
        <w:t xml:space="preserve"> </w:t>
      </w:r>
      <w:r w:rsidR="0098153A">
        <w:t xml:space="preserve">rodziny i dzieci (w tym te w pieczy zastępczej), </w:t>
      </w:r>
      <w:r w:rsidR="00D0248E">
        <w:t>os</w:t>
      </w:r>
      <w:r w:rsidR="0098153A">
        <w:t>o</w:t>
      </w:r>
      <w:r w:rsidR="00D0248E">
        <w:t>b</w:t>
      </w:r>
      <w:r w:rsidR="0098153A">
        <w:t>y</w:t>
      </w:r>
      <w:r w:rsidR="00D0248E">
        <w:t xml:space="preserve"> niepełnosprawn</w:t>
      </w:r>
      <w:r w:rsidR="0098153A">
        <w:t>e</w:t>
      </w:r>
      <w:r w:rsidR="00D0248E">
        <w:t>, starsz</w:t>
      </w:r>
      <w:r w:rsidR="0098153A">
        <w:t>e</w:t>
      </w:r>
      <w:r w:rsidR="00D0248E">
        <w:t xml:space="preserve">, </w:t>
      </w:r>
      <w:r w:rsidR="00E41A6A">
        <w:t>uzależnione</w:t>
      </w:r>
      <w:r w:rsidR="00474AE8">
        <w:t xml:space="preserve"> oraz</w:t>
      </w:r>
      <w:r w:rsidR="00E41A6A">
        <w:t xml:space="preserve"> zagrożone przemocą</w:t>
      </w:r>
      <w:r w:rsidR="00525445">
        <w:t xml:space="preserve">, przez co stanowi </w:t>
      </w:r>
      <w:r w:rsidR="00584B35">
        <w:t xml:space="preserve">on </w:t>
      </w:r>
      <w:r w:rsidR="00525445">
        <w:t xml:space="preserve">podstawę do wzmocnienia i polepszenia warunków życia </w:t>
      </w:r>
      <w:r w:rsidR="00B656C7">
        <w:t>wszystkich</w:t>
      </w:r>
      <w:r w:rsidR="00525445">
        <w:t xml:space="preserve"> mieszkańców, </w:t>
      </w:r>
      <w:r w:rsidR="00B656C7">
        <w:t xml:space="preserve">a </w:t>
      </w:r>
      <w:r w:rsidR="00525445">
        <w:t xml:space="preserve">w szczególności tych zagrożonych marginalizacją i wykluczeniem społecznym. </w:t>
      </w:r>
    </w:p>
    <w:p w14:paraId="7FECA6A4" w14:textId="28A9062A" w:rsidR="00683009" w:rsidRDefault="00976E23" w:rsidP="00A54A6F">
      <w:pPr>
        <w:jc w:val="both"/>
      </w:pPr>
      <w:r>
        <w:t>Prace nad strategią poprzedzone zostały szczegółową analizą sytuacji społecznej powi</w:t>
      </w:r>
      <w:r w:rsidR="009311DA">
        <w:t xml:space="preserve">ecie krakowskim, która opierała się na </w:t>
      </w:r>
      <w:r w:rsidR="005B2979">
        <w:t>uwarunkowaniach demograficznych, szczegółowej analiz</w:t>
      </w:r>
      <w:r w:rsidR="00356E3A">
        <w:t>ie</w:t>
      </w:r>
      <w:r w:rsidR="005B2979">
        <w:t xml:space="preserve"> </w:t>
      </w:r>
      <w:r w:rsidR="00641E98">
        <w:t>infrastruktury społecznej</w:t>
      </w:r>
      <w:r w:rsidR="00E8628B">
        <w:t xml:space="preserve">, </w:t>
      </w:r>
      <w:r w:rsidR="00AB3D89">
        <w:t>(</w:t>
      </w:r>
      <w:r w:rsidR="00E8628B">
        <w:t>obejmującej mieszkalnictwo socjalne i komunalne, oświatę oraz naukę, kulturę, ochronę zdrowia, rekreację i kulturę fizyczną, a także szeroko rozumianą pomoc społeczną</w:t>
      </w:r>
      <w:r w:rsidR="00AB3D89">
        <w:t>)</w:t>
      </w:r>
      <w:r w:rsidR="00825BB8">
        <w:t xml:space="preserve"> oraz </w:t>
      </w:r>
      <w:r w:rsidR="00F30386">
        <w:t xml:space="preserve">analiza danych dotyczących realizacji działań dotyczących pomocy społecznej realizowanych w powiecie. </w:t>
      </w:r>
      <w:r w:rsidR="00AE0DBD">
        <w:t>Dane niezbędne do opracowania diagnozy problemów społecznych uzyskano od Starostwa Powiatowego w</w:t>
      </w:r>
      <w:r w:rsidR="00204E38">
        <w:t> </w:t>
      </w:r>
      <w:r w:rsidR="00AE0DBD">
        <w:t>Krakowie</w:t>
      </w:r>
      <w:r w:rsidR="009467AD">
        <w:t>,</w:t>
      </w:r>
      <w:r w:rsidR="00AE0DBD">
        <w:t xml:space="preserve"> jednostek odpowiedzialnych za realizację zadań publicznych w sferze pomocy społecznej</w:t>
      </w:r>
      <w:r w:rsidR="009467AD">
        <w:t xml:space="preserve"> oraz </w:t>
      </w:r>
      <w:r w:rsidR="00AE0DBD">
        <w:t>ze statystyk publicznych</w:t>
      </w:r>
      <w:r w:rsidR="005D7B00">
        <w:t xml:space="preserve"> -  Banku Danych Lokalnych Głównego Urzędu Statystycznego</w:t>
      </w:r>
      <w:r w:rsidR="00AE0DBD">
        <w:t xml:space="preserve">. </w:t>
      </w:r>
    </w:p>
    <w:p w14:paraId="1B2D64A7" w14:textId="20C9D4B9" w:rsidR="00A37902" w:rsidRDefault="00F30386" w:rsidP="00A54A6F">
      <w:pPr>
        <w:jc w:val="both"/>
      </w:pPr>
      <w:r>
        <w:t xml:space="preserve">W </w:t>
      </w:r>
      <w:r w:rsidR="00622DC6">
        <w:t xml:space="preserve">celu </w:t>
      </w:r>
      <w:r w:rsidR="00683009">
        <w:t xml:space="preserve">lepszego zobrazowania sytuacji </w:t>
      </w:r>
      <w:r w:rsidR="003B15BA">
        <w:t xml:space="preserve">dotyczącej pomocy społecznej w powiecie krakowskim przeprowadzono </w:t>
      </w:r>
      <w:r w:rsidR="00304C95">
        <w:t>warsztaty diagnostyczne</w:t>
      </w:r>
      <w:r w:rsidR="0097476B">
        <w:t xml:space="preserve">, </w:t>
      </w:r>
      <w:r w:rsidR="009E6EDB">
        <w:t>których</w:t>
      </w:r>
      <w:r w:rsidR="0097476B">
        <w:t xml:space="preserve"> </w:t>
      </w:r>
      <w:r w:rsidR="009E6EDB">
        <w:t>uczestnicy wskazali główne problemy i potencjały</w:t>
      </w:r>
      <w:r w:rsidR="00304C95">
        <w:t xml:space="preserve"> w czterech grupach tematycznych</w:t>
      </w:r>
      <w:r w:rsidR="00972F4F">
        <w:t>:</w:t>
      </w:r>
    </w:p>
    <w:p w14:paraId="7DE3371A" w14:textId="0E2B5434" w:rsidR="00972F4F" w:rsidRDefault="00972F4F" w:rsidP="00972F4F">
      <w:pPr>
        <w:pStyle w:val="Akapitzlist"/>
        <w:numPr>
          <w:ilvl w:val="0"/>
          <w:numId w:val="6"/>
        </w:numPr>
      </w:pPr>
      <w:r>
        <w:t>dziecko i rodzina (w tym ze szczególnym uwzględnieniem zagadnienia pieczy zastępczej)</w:t>
      </w:r>
      <w:r w:rsidR="009E6EDB">
        <w:t xml:space="preserve"> – 8.03.2021 r. </w:t>
      </w:r>
    </w:p>
    <w:p w14:paraId="10C5DEC7" w14:textId="2F49F7F4" w:rsidR="00972F4F" w:rsidRDefault="00972F4F" w:rsidP="00972F4F">
      <w:pPr>
        <w:pStyle w:val="Akapitzlist"/>
        <w:numPr>
          <w:ilvl w:val="0"/>
          <w:numId w:val="6"/>
        </w:numPr>
      </w:pPr>
      <w:r>
        <w:lastRenderedPageBreak/>
        <w:t>uzależnienia i przemoc</w:t>
      </w:r>
      <w:r w:rsidR="009E6EDB">
        <w:t xml:space="preserve"> - 8.03.2021 r. </w:t>
      </w:r>
    </w:p>
    <w:p w14:paraId="1200355D" w14:textId="43BA13CC" w:rsidR="00972F4F" w:rsidRDefault="00972F4F" w:rsidP="00972F4F">
      <w:pPr>
        <w:pStyle w:val="Akapitzlist"/>
        <w:numPr>
          <w:ilvl w:val="0"/>
          <w:numId w:val="6"/>
        </w:numPr>
      </w:pPr>
      <w:r>
        <w:t>niepełnosprawność oraz polityka senioralna</w:t>
      </w:r>
      <w:r w:rsidR="009E6EDB">
        <w:t xml:space="preserve"> </w:t>
      </w:r>
      <w:r w:rsidR="00376B98">
        <w:t>-</w:t>
      </w:r>
      <w:r w:rsidR="009E6EDB">
        <w:t xml:space="preserve"> 9.03.2021 r. </w:t>
      </w:r>
    </w:p>
    <w:p w14:paraId="2D0BE5B0" w14:textId="0D3A7CCF" w:rsidR="00972F4F" w:rsidRDefault="00972F4F" w:rsidP="00972F4F">
      <w:pPr>
        <w:pStyle w:val="Akapitzlist"/>
        <w:numPr>
          <w:ilvl w:val="0"/>
          <w:numId w:val="6"/>
        </w:numPr>
      </w:pPr>
      <w:r>
        <w:t>wsparcie instytucjonalne</w:t>
      </w:r>
      <w:r w:rsidR="00376B98">
        <w:t xml:space="preserve"> - 9</w:t>
      </w:r>
      <w:r w:rsidR="009E6EDB">
        <w:t>.03.2021 r.</w:t>
      </w:r>
    </w:p>
    <w:p w14:paraId="24127976" w14:textId="75BB5960" w:rsidR="003205BB" w:rsidRDefault="00872998" w:rsidP="003205BB">
      <w:pPr>
        <w:jc w:val="both"/>
      </w:pPr>
      <w:r>
        <w:t xml:space="preserve">Aby podjąć wyznaczyć jak najbardziej adekwatne kierunki działań </w:t>
      </w:r>
      <w:r w:rsidR="003B724F">
        <w:t xml:space="preserve">do realizacji w ramach Strategii Rozwiązywania Problemów Społecznych w Powiecie Krakowskim na lata 2021-2026 </w:t>
      </w:r>
      <w:r w:rsidR="00CC2003">
        <w:t>przeprowadzono także warsztaty strategiczne</w:t>
      </w:r>
      <w:r w:rsidR="003205BB">
        <w:t xml:space="preserve">, których uczestnicy wskazali </w:t>
      </w:r>
      <w:r w:rsidR="00A219FF">
        <w:t>proponowane przez nich kierunki działań</w:t>
      </w:r>
      <w:r w:rsidR="00893EE0">
        <w:t xml:space="preserve"> w</w:t>
      </w:r>
      <w:r w:rsidR="00204E38">
        <w:t> </w:t>
      </w:r>
      <w:r w:rsidR="00893EE0">
        <w:t>poszczególnych</w:t>
      </w:r>
      <w:r w:rsidR="003205BB">
        <w:t xml:space="preserve"> grupach tematycznych:</w:t>
      </w:r>
    </w:p>
    <w:p w14:paraId="4C0E2D5C" w14:textId="0CDB467F" w:rsidR="00B84DF1" w:rsidRDefault="00B84DF1" w:rsidP="00B84DF1">
      <w:pPr>
        <w:pStyle w:val="Akapitzlist"/>
        <w:numPr>
          <w:ilvl w:val="0"/>
          <w:numId w:val="6"/>
        </w:numPr>
      </w:pPr>
      <w:r>
        <w:t xml:space="preserve">dziecko i rodzina (w tym ze szczególnym uwzględnieniem zagadnienia pieczy zastępczej) – </w:t>
      </w:r>
      <w:r w:rsidR="00427A92">
        <w:t>11</w:t>
      </w:r>
      <w:r>
        <w:t xml:space="preserve">.03.2021 r. </w:t>
      </w:r>
    </w:p>
    <w:p w14:paraId="56EEF2AB" w14:textId="45532D84" w:rsidR="00B84DF1" w:rsidRDefault="00B84DF1" w:rsidP="00B84DF1">
      <w:pPr>
        <w:pStyle w:val="Akapitzlist"/>
        <w:numPr>
          <w:ilvl w:val="0"/>
          <w:numId w:val="6"/>
        </w:numPr>
      </w:pPr>
      <w:r>
        <w:t xml:space="preserve">uzależnienia i przemoc - </w:t>
      </w:r>
      <w:r w:rsidR="00427A92">
        <w:t>11</w:t>
      </w:r>
      <w:r>
        <w:t xml:space="preserve">.03.2021 r. </w:t>
      </w:r>
    </w:p>
    <w:p w14:paraId="27E07891" w14:textId="2305F540" w:rsidR="00B84DF1" w:rsidRDefault="00B84DF1" w:rsidP="00B84DF1">
      <w:pPr>
        <w:pStyle w:val="Akapitzlist"/>
        <w:numPr>
          <w:ilvl w:val="0"/>
          <w:numId w:val="6"/>
        </w:numPr>
      </w:pPr>
      <w:r>
        <w:t xml:space="preserve">niepełnosprawność oraz polityka senioralna - </w:t>
      </w:r>
      <w:r w:rsidR="00427A92">
        <w:t>12</w:t>
      </w:r>
      <w:r>
        <w:t xml:space="preserve">.03.2021 r. </w:t>
      </w:r>
    </w:p>
    <w:p w14:paraId="4E3D632C" w14:textId="369E58FD" w:rsidR="003205BB" w:rsidRDefault="00B84DF1" w:rsidP="00525445">
      <w:pPr>
        <w:pStyle w:val="Akapitzlist"/>
        <w:numPr>
          <w:ilvl w:val="0"/>
          <w:numId w:val="6"/>
        </w:numPr>
      </w:pPr>
      <w:r>
        <w:t xml:space="preserve">wsparcie instytucjonalne - </w:t>
      </w:r>
      <w:r w:rsidR="00427A92">
        <w:t>12</w:t>
      </w:r>
      <w:r>
        <w:t xml:space="preserve">.03.2021 r. </w:t>
      </w:r>
    </w:p>
    <w:p w14:paraId="14911A71" w14:textId="14129CF8" w:rsidR="00E61145" w:rsidRDefault="00E71A3F" w:rsidP="00A463D6">
      <w:pPr>
        <w:jc w:val="both"/>
      </w:pPr>
      <w:r>
        <w:t>Tego typu analiza</w:t>
      </w:r>
      <w:r w:rsidR="006C579C">
        <w:t>,</w:t>
      </w:r>
      <w:r w:rsidR="00955A27">
        <w:t xml:space="preserve"> w któr</w:t>
      </w:r>
      <w:r w:rsidR="00B87DF3">
        <w:t xml:space="preserve">ej realizację duży wkład mieli przedstawiciele </w:t>
      </w:r>
      <w:r w:rsidR="00B87DF3" w:rsidRPr="00B87DF3">
        <w:t>władz powiatu, jego jednostek organizacyjnych oraz pozostałych podmiotów zaangażowanych w pomoc społeczną</w:t>
      </w:r>
      <w:r w:rsidR="00DF6605">
        <w:t>,</w:t>
      </w:r>
      <w:r w:rsidR="00B87DF3">
        <w:t xml:space="preserve"> </w:t>
      </w:r>
      <w:r w:rsidR="00056323">
        <w:t>w dużym stopniu</w:t>
      </w:r>
      <w:r w:rsidR="00427A92">
        <w:t xml:space="preserve"> </w:t>
      </w:r>
      <w:r w:rsidR="00525445">
        <w:t xml:space="preserve">pomogła określić </w:t>
      </w:r>
      <w:r w:rsidR="00B62724">
        <w:t>główne</w:t>
      </w:r>
      <w:r w:rsidR="00525445">
        <w:t xml:space="preserve"> problemy społeczne, z jakimi boryka</w:t>
      </w:r>
      <w:r w:rsidR="00B62724">
        <w:t>ją się mieszkańcy powiatu krakowskiego</w:t>
      </w:r>
      <w:r w:rsidR="00E61145">
        <w:t>, a także cele strategiczne oraz operacyjne, a także</w:t>
      </w:r>
      <w:r w:rsidR="00525445">
        <w:t xml:space="preserve"> </w:t>
      </w:r>
      <w:r w:rsidR="00DF6605">
        <w:t xml:space="preserve">kierunki </w:t>
      </w:r>
      <w:r w:rsidR="00525445">
        <w:t>działa</w:t>
      </w:r>
      <w:r w:rsidR="00DF6605">
        <w:t>ń</w:t>
      </w:r>
      <w:r w:rsidR="00525445">
        <w:t>, któr</w:t>
      </w:r>
      <w:r w:rsidR="00DF6605">
        <w:t>ych realizacja znacznie wpły</w:t>
      </w:r>
      <w:r w:rsidR="00E61145">
        <w:t>nie</w:t>
      </w:r>
      <w:r w:rsidR="00DF6605">
        <w:t xml:space="preserve"> na </w:t>
      </w:r>
      <w:r w:rsidR="00525445">
        <w:t>rozwiązani</w:t>
      </w:r>
      <w:r w:rsidR="00DF6605">
        <w:t>e</w:t>
      </w:r>
      <w:r w:rsidR="00525445">
        <w:t xml:space="preserve"> problemów społecznych na terenie Powiatu Krakowskiego</w:t>
      </w:r>
      <w:r w:rsidR="00DF6605">
        <w:t>.</w:t>
      </w:r>
      <w:r w:rsidR="000201EA">
        <w:t xml:space="preserve"> </w:t>
      </w:r>
      <w:r w:rsidR="00A77523">
        <w:t xml:space="preserve">W dokumencie </w:t>
      </w:r>
      <w:r w:rsidR="00B5671C">
        <w:t>określono także jednostki odpowiedzialne za realizację poszczególnych celów operacyjnych</w:t>
      </w:r>
      <w:r w:rsidR="00A463D6">
        <w:t>,</w:t>
      </w:r>
      <w:r w:rsidR="00B5671C">
        <w:t xml:space="preserve"> sposób </w:t>
      </w:r>
      <w:r w:rsidR="007077A6">
        <w:t xml:space="preserve">monitorowania </w:t>
      </w:r>
      <w:r w:rsidR="0003461F">
        <w:t>i ewaluacji działań wynikających z zapisów strategii</w:t>
      </w:r>
      <w:r w:rsidR="00A463D6">
        <w:t>, a</w:t>
      </w:r>
      <w:r w:rsidR="00A77523">
        <w:t xml:space="preserve"> </w:t>
      </w:r>
      <w:r w:rsidR="00E61145">
        <w:t xml:space="preserve">także </w:t>
      </w:r>
      <w:r w:rsidR="00404A4D">
        <w:t xml:space="preserve">wskazano potencjalne źródła finansowania. </w:t>
      </w:r>
    </w:p>
    <w:p w14:paraId="61C0A5E6" w14:textId="48D079DE" w:rsidR="00AE7B46" w:rsidRDefault="00A463D6" w:rsidP="00E23F07">
      <w:pPr>
        <w:jc w:val="both"/>
      </w:pPr>
      <w:r>
        <w:t xml:space="preserve">Warto zaznaczyć, że </w:t>
      </w:r>
      <w:r w:rsidR="00A76FF3">
        <w:t>p</w:t>
      </w:r>
      <w:r w:rsidR="00FC0BA8">
        <w:t xml:space="preserve">ełna realizacja </w:t>
      </w:r>
      <w:r w:rsidR="00A76FF3">
        <w:t>zapisów wynikających ze s</w:t>
      </w:r>
      <w:r w:rsidR="00FC0BA8">
        <w:t>trategii wymaga ścisłej współpracy</w:t>
      </w:r>
      <w:r w:rsidR="00272C1B">
        <w:t xml:space="preserve"> zarówno</w:t>
      </w:r>
      <w:r w:rsidR="00FC0BA8">
        <w:t xml:space="preserve"> jednostek działających w obszarze </w:t>
      </w:r>
      <w:r w:rsidR="00E53F1E">
        <w:t>pomocy</w:t>
      </w:r>
      <w:r w:rsidR="00FC0BA8">
        <w:t xml:space="preserve"> społecznej</w:t>
      </w:r>
      <w:r w:rsidR="00272C1B">
        <w:t xml:space="preserve">, ale również tych </w:t>
      </w:r>
      <w:r w:rsidR="00E53F1E">
        <w:t>związanych z szeroko rozumianą polityką społeczną</w:t>
      </w:r>
      <w:r w:rsidR="00AE7B46">
        <w:t>.</w:t>
      </w:r>
      <w:r w:rsidR="00AE7B46">
        <w:br w:type="page"/>
      </w:r>
    </w:p>
    <w:p w14:paraId="26C0B23D" w14:textId="7935C021" w:rsidR="003449EE" w:rsidRPr="003449EE" w:rsidRDefault="00445C11" w:rsidP="003449EE">
      <w:pPr>
        <w:pStyle w:val="Nagwek1"/>
      </w:pPr>
      <w:bookmarkStart w:id="1" w:name="_Toc67295759"/>
      <w:r>
        <w:lastRenderedPageBreak/>
        <w:t>Diagnoza sytuacji społecznej w powiecie krakowskim</w:t>
      </w:r>
      <w:bookmarkEnd w:id="1"/>
      <w:r>
        <w:t xml:space="preserve"> </w:t>
      </w:r>
    </w:p>
    <w:p w14:paraId="06A7BBE9" w14:textId="6DB6F133" w:rsidR="004542C8" w:rsidRDefault="004542C8" w:rsidP="00F57026">
      <w:r>
        <w:t xml:space="preserve">Powiat krakowski położony jest w południowej części Polski, w województwie Małopolskim. </w:t>
      </w:r>
    </w:p>
    <w:p w14:paraId="0FDED075" w14:textId="77777777" w:rsidR="00FC3929" w:rsidRDefault="004542C8" w:rsidP="00F57026">
      <w:r>
        <w:t>W</w:t>
      </w:r>
      <w:r w:rsidRPr="004542C8">
        <w:t xml:space="preserve"> </w:t>
      </w:r>
      <w:r w:rsidR="00FC3929">
        <w:t xml:space="preserve">jego </w:t>
      </w:r>
      <w:r w:rsidRPr="004542C8">
        <w:t xml:space="preserve">skład wchodzą: </w:t>
      </w:r>
    </w:p>
    <w:p w14:paraId="179F2BCA" w14:textId="42746412" w:rsidR="00FC3929" w:rsidRDefault="004542C8" w:rsidP="00325B20">
      <w:pPr>
        <w:pStyle w:val="Akapitzlist"/>
        <w:numPr>
          <w:ilvl w:val="0"/>
          <w:numId w:val="4"/>
        </w:numPr>
      </w:pPr>
      <w:r w:rsidRPr="004542C8">
        <w:t xml:space="preserve">gminy miejsko-wiejskie: Krzeszowice, Skała, Skawina, Słomniki, Świątniki Górne, </w:t>
      </w:r>
    </w:p>
    <w:p w14:paraId="5701F881" w14:textId="43DC7058" w:rsidR="00F57026" w:rsidRDefault="004542C8" w:rsidP="00325B20">
      <w:pPr>
        <w:pStyle w:val="Akapitzlist"/>
        <w:numPr>
          <w:ilvl w:val="0"/>
          <w:numId w:val="4"/>
        </w:numPr>
      </w:pPr>
      <w:r w:rsidRPr="004542C8">
        <w:t xml:space="preserve">gminy wiejskie: Czernichów, Igołomia-Wawrzeńczyce, Iwanowice, Jerzmanowice-Przeginia, Kocmyrzów-Luborzyca, Liszki, Michałowice, Mogilany, Sułoszowa, Wielka Wieś, Zabierzów, Zielonki. </w:t>
      </w:r>
    </w:p>
    <w:p w14:paraId="1DEA2114" w14:textId="77777777" w:rsidR="00FC3929" w:rsidRDefault="00B319F4" w:rsidP="00FC3929">
      <w:pPr>
        <w:keepNext/>
      </w:pPr>
      <w:r>
        <w:rPr>
          <w:noProof/>
        </w:rPr>
        <w:drawing>
          <wp:inline distT="0" distB="0" distL="0" distR="0" wp14:anchorId="20BFA05E" wp14:editId="720E6FAE">
            <wp:extent cx="4626321" cy="6107152"/>
            <wp:effectExtent l="0" t="0" r="3175"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96" b="4212"/>
                    <a:stretch/>
                  </pic:blipFill>
                  <pic:spPr bwMode="auto">
                    <a:xfrm>
                      <a:off x="0" y="0"/>
                      <a:ext cx="4633852" cy="6117093"/>
                    </a:xfrm>
                    <a:prstGeom prst="rect">
                      <a:avLst/>
                    </a:prstGeom>
                    <a:noFill/>
                    <a:ln>
                      <a:noFill/>
                    </a:ln>
                    <a:extLst>
                      <a:ext uri="{53640926-AAD7-44D8-BBD7-CCE9431645EC}">
                        <a14:shadowObscured xmlns:a14="http://schemas.microsoft.com/office/drawing/2010/main"/>
                      </a:ext>
                    </a:extLst>
                  </pic:spPr>
                </pic:pic>
              </a:graphicData>
            </a:graphic>
          </wp:inline>
        </w:drawing>
      </w:r>
    </w:p>
    <w:p w14:paraId="39FFA632" w14:textId="3D8E8D80" w:rsidR="00F57026" w:rsidRPr="00F57026" w:rsidRDefault="00FC3929" w:rsidP="00E930A0">
      <w:pPr>
        <w:pStyle w:val="Legenda"/>
      </w:pPr>
      <w:bookmarkStart w:id="2" w:name="_Toc67247616"/>
      <w:r>
        <w:t xml:space="preserve">Rysunek </w:t>
      </w:r>
      <w:r w:rsidR="00EE5F6F">
        <w:fldChar w:fldCharType="begin"/>
      </w:r>
      <w:r w:rsidR="00EE5F6F">
        <w:instrText xml:space="preserve"> SEQ Rysunek \* ARABIC </w:instrText>
      </w:r>
      <w:r w:rsidR="00EE5F6F">
        <w:fldChar w:fldCharType="separate"/>
      </w:r>
      <w:r w:rsidR="002810CC">
        <w:rPr>
          <w:noProof/>
        </w:rPr>
        <w:t>1</w:t>
      </w:r>
      <w:r w:rsidR="00EE5F6F">
        <w:rPr>
          <w:noProof/>
        </w:rPr>
        <w:fldChar w:fldCharType="end"/>
      </w:r>
      <w:r w:rsidR="00E930A0">
        <w:t>. Położenie powiatu krakowskiego na tle województwa małopolskiego z uwzględnieniem gmin wchodzących w skład powiatu krakowskiego</w:t>
      </w:r>
      <w:bookmarkEnd w:id="2"/>
    </w:p>
    <w:p w14:paraId="2084A5E2" w14:textId="45B9B3FC" w:rsidR="00B319F4" w:rsidRDefault="00E930A0" w:rsidP="00F57026">
      <w:pPr>
        <w:rPr>
          <w:i/>
          <w:iCs/>
          <w:sz w:val="18"/>
          <w:szCs w:val="18"/>
        </w:rPr>
      </w:pPr>
      <w:r w:rsidRPr="00E930A0">
        <w:rPr>
          <w:i/>
          <w:iCs/>
          <w:sz w:val="18"/>
          <w:szCs w:val="18"/>
        </w:rPr>
        <w:t>Źródło: opracowanie własne</w:t>
      </w:r>
    </w:p>
    <w:p w14:paraId="1368ECA4" w14:textId="77777777" w:rsidR="00F85B5F" w:rsidRDefault="00F85B5F" w:rsidP="00F57026">
      <w:pPr>
        <w:rPr>
          <w:i/>
          <w:iCs/>
          <w:sz w:val="18"/>
          <w:szCs w:val="18"/>
        </w:rPr>
      </w:pPr>
    </w:p>
    <w:p w14:paraId="488D1893" w14:textId="77777777" w:rsidR="00F85B5F" w:rsidRPr="00E930A0" w:rsidRDefault="00F85B5F" w:rsidP="00F57026">
      <w:pPr>
        <w:rPr>
          <w:i/>
          <w:iCs/>
          <w:sz w:val="18"/>
          <w:szCs w:val="18"/>
        </w:rPr>
      </w:pPr>
    </w:p>
    <w:p w14:paraId="41074192" w14:textId="77777777" w:rsidR="00056323" w:rsidRPr="00E930A0" w:rsidRDefault="00056323" w:rsidP="00F57026">
      <w:pPr>
        <w:rPr>
          <w:i/>
          <w:iCs/>
          <w:sz w:val="18"/>
          <w:szCs w:val="18"/>
        </w:rPr>
      </w:pPr>
    </w:p>
    <w:p w14:paraId="50509160" w14:textId="1DD375F1" w:rsidR="00201F16" w:rsidRDefault="004528A6" w:rsidP="00364FFC">
      <w:pPr>
        <w:pStyle w:val="Nagwek2"/>
        <w:numPr>
          <w:ilvl w:val="1"/>
          <w:numId w:val="1"/>
        </w:numPr>
        <w:ind w:left="426"/>
      </w:pPr>
      <w:bookmarkStart w:id="3" w:name="_Toc67295760"/>
      <w:r>
        <w:t>Uwarunkowania demograficzne w powiecie</w:t>
      </w:r>
      <w:bookmarkEnd w:id="3"/>
      <w:r>
        <w:t xml:space="preserve"> </w:t>
      </w:r>
    </w:p>
    <w:p w14:paraId="5829E63B" w14:textId="6026C987" w:rsidR="001C4390" w:rsidRPr="00CF7AB8" w:rsidRDefault="00F000AE" w:rsidP="00375F26">
      <w:pPr>
        <w:jc w:val="both"/>
      </w:pPr>
      <w:r>
        <w:t xml:space="preserve">Obszar powiatu </w:t>
      </w:r>
      <w:r w:rsidR="00E5331D">
        <w:t xml:space="preserve">krakowskiego </w:t>
      </w:r>
      <w:r>
        <w:t xml:space="preserve">zamieszkuje </w:t>
      </w:r>
      <w:r w:rsidR="005C2B72" w:rsidRPr="005C2B72">
        <w:t>279</w:t>
      </w:r>
      <w:r w:rsidR="005C2B72">
        <w:t> </w:t>
      </w:r>
      <w:r w:rsidR="005C2B72" w:rsidRPr="005C2B72">
        <w:t>239</w:t>
      </w:r>
      <w:r w:rsidR="005C2B72">
        <w:t xml:space="preserve"> osób</w:t>
      </w:r>
      <w:r w:rsidR="005C2B72">
        <w:rPr>
          <w:rStyle w:val="Odwoanieprzypisudolnego"/>
        </w:rPr>
        <w:footnoteReference w:id="2"/>
      </w:r>
      <w:r w:rsidR="00E5730D">
        <w:t xml:space="preserve"> - z </w:t>
      </w:r>
      <w:r w:rsidR="00E67F67">
        <w:t xml:space="preserve">których 49% </w:t>
      </w:r>
      <w:r w:rsidR="00FB1B9E">
        <w:t>stanowią mężczyźni, a 51% kobiety. Analiza danych dla lat 2016 -2019 wskazuje, że</w:t>
      </w:r>
      <w:r w:rsidR="00375F26">
        <w:t xml:space="preserve"> w powiecie wzrasta liczba mieszkańców. </w:t>
      </w:r>
      <w:r w:rsidR="00CF7AB8">
        <w:t>W analizowanym okresie wzrosła także gęstość zaludnienia na terenie powiatu z 222 osób na 1 km</w:t>
      </w:r>
      <w:r w:rsidR="00CF7AB8">
        <w:rPr>
          <w:rFonts w:ascii="Segoe UI" w:hAnsi="Segoe UI" w:cs="Segoe UI"/>
        </w:rPr>
        <w:t>²</w:t>
      </w:r>
      <w:r w:rsidR="00CF7AB8">
        <w:t xml:space="preserve"> do 227 osób na 1 km</w:t>
      </w:r>
      <w:r w:rsidR="00CF7AB8">
        <w:rPr>
          <w:rFonts w:ascii="Segoe UI" w:hAnsi="Segoe UI" w:cs="Segoe UI"/>
        </w:rPr>
        <w:t xml:space="preserve">². </w:t>
      </w:r>
    </w:p>
    <w:p w14:paraId="3B991D32" w14:textId="1C50AD50" w:rsidR="001C4390" w:rsidRDefault="001C4390" w:rsidP="001C4390">
      <w:pPr>
        <w:jc w:val="both"/>
      </w:pPr>
      <w:r>
        <w:t xml:space="preserve">W latach 2016 -2019 nieznacznie (o 1 punkt procentowy) zmalał udział osób w wieku produkcyjnym w ogóle populacji (z 62% do 61%), jednocześnie wzrósł udział osób w wieku poprodukcyjnym (z 18% do 19%). Niekorzystne tendencje odnotowano również w przypadku wskaźnika obciążenia demograficznego – w 2016 liczba ludności w wieku nieprodukcyjnym w przeliczeniu na 100 osób w wieku produkcyjnym wynosiła 60,3, w 2019 roku było to już 64,1. Należy jednak zauważyć, że wskazane tendencje związane ze starzeniem się społeczeństwa uwypuklają się w powiecie krakowskim w stopniu mniejszym niż w Polsce czy województwie małopolskim. </w:t>
      </w:r>
    </w:p>
    <w:p w14:paraId="5E1592C1" w14:textId="4047D737" w:rsidR="00F265F1" w:rsidRDefault="00F265F1" w:rsidP="001C4390">
      <w:pPr>
        <w:jc w:val="both"/>
      </w:pPr>
      <w:r>
        <w:t xml:space="preserve">Podobnie jak w całej Polsce, również w powiecie </w:t>
      </w:r>
      <w:r w:rsidR="00806729">
        <w:t>krakow</w:t>
      </w:r>
      <w:r w:rsidR="00B26E0C">
        <w:t xml:space="preserve">skim </w:t>
      </w:r>
      <w:r w:rsidR="00F316A1">
        <w:t xml:space="preserve">w populacji powyżej 50 roku życia </w:t>
      </w:r>
      <w:r w:rsidR="00CF7AB8">
        <w:t xml:space="preserve">występuję przewaga kobiet. </w:t>
      </w:r>
    </w:p>
    <w:p w14:paraId="6C1D5029" w14:textId="041E4CC1" w:rsidR="001C4390" w:rsidRDefault="00DE1523" w:rsidP="00375F26">
      <w:pPr>
        <w:jc w:val="both"/>
      </w:pPr>
      <w:r>
        <w:rPr>
          <w:noProof/>
        </w:rPr>
        <w:drawing>
          <wp:anchor distT="0" distB="0" distL="114300" distR="114300" simplePos="0" relativeHeight="251658243" behindDoc="0" locked="0" layoutInCell="1" allowOverlap="1" wp14:anchorId="3E65DD30" wp14:editId="70D9EB48">
            <wp:simplePos x="0" y="0"/>
            <wp:positionH relativeFrom="column">
              <wp:posOffset>2911475</wp:posOffset>
            </wp:positionH>
            <wp:positionV relativeFrom="paragraph">
              <wp:posOffset>187960</wp:posOffset>
            </wp:positionV>
            <wp:extent cx="2878455" cy="2670175"/>
            <wp:effectExtent l="0" t="0" r="0" b="0"/>
            <wp:wrapSquare wrapText="bothSides"/>
            <wp:docPr id="14" name="Wykres 14">
              <a:extLst xmlns:a="http://schemas.openxmlformats.org/drawingml/2006/main">
                <a:ext uri="{FF2B5EF4-FFF2-40B4-BE49-F238E27FC236}">
                  <a16:creationId xmlns:a16="http://schemas.microsoft.com/office/drawing/2014/main" id="{3F2D9E26-B421-4770-9E18-2068EA25C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C657D">
        <w:rPr>
          <w:noProof/>
        </w:rPr>
        <w:drawing>
          <wp:anchor distT="0" distB="0" distL="114300" distR="114300" simplePos="0" relativeHeight="251658244" behindDoc="0" locked="0" layoutInCell="1" allowOverlap="1" wp14:anchorId="36B5CD12" wp14:editId="08FBA9AD">
            <wp:simplePos x="0" y="0"/>
            <wp:positionH relativeFrom="column">
              <wp:posOffset>-193178</wp:posOffset>
            </wp:positionH>
            <wp:positionV relativeFrom="paragraph">
              <wp:posOffset>187325</wp:posOffset>
            </wp:positionV>
            <wp:extent cx="3231515" cy="2670175"/>
            <wp:effectExtent l="0" t="0" r="6985" b="0"/>
            <wp:wrapSquare wrapText="bothSides"/>
            <wp:docPr id="15" name="Wykres 15">
              <a:extLst xmlns:a="http://schemas.openxmlformats.org/drawingml/2006/main">
                <a:ext uri="{FF2B5EF4-FFF2-40B4-BE49-F238E27FC236}">
                  <a16:creationId xmlns:a16="http://schemas.microsoft.com/office/drawing/2014/main" id="{AEFD9B82-618B-4A98-A676-B0BDEBA50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B45F995" w14:textId="5F87FBCD" w:rsidR="00612F34" w:rsidRDefault="001C657D" w:rsidP="00375F26">
      <w:pPr>
        <w:jc w:val="both"/>
      </w:pPr>
      <w:r>
        <w:rPr>
          <w:noProof/>
        </w:rPr>
        <mc:AlternateContent>
          <mc:Choice Requires="wps">
            <w:drawing>
              <wp:anchor distT="0" distB="0" distL="114300" distR="114300" simplePos="0" relativeHeight="251658245" behindDoc="0" locked="0" layoutInCell="1" allowOverlap="1" wp14:anchorId="699D9666" wp14:editId="4554B428">
                <wp:simplePos x="0" y="0"/>
                <wp:positionH relativeFrom="column">
                  <wp:posOffset>6137</wp:posOffset>
                </wp:positionH>
                <wp:positionV relativeFrom="paragraph">
                  <wp:posOffset>2593340</wp:posOffset>
                </wp:positionV>
                <wp:extent cx="3231515" cy="635"/>
                <wp:effectExtent l="0" t="0" r="0" b="0"/>
                <wp:wrapSquare wrapText="bothSides"/>
                <wp:docPr id="16" name="Pole tekstowe 16"/>
                <wp:cNvGraphicFramePr/>
                <a:graphic xmlns:a="http://schemas.openxmlformats.org/drawingml/2006/main">
                  <a:graphicData uri="http://schemas.microsoft.com/office/word/2010/wordprocessingShape">
                    <wps:wsp>
                      <wps:cNvSpPr txBox="1"/>
                      <wps:spPr>
                        <a:xfrm>
                          <a:off x="0" y="0"/>
                          <a:ext cx="3231515" cy="635"/>
                        </a:xfrm>
                        <a:prstGeom prst="rect">
                          <a:avLst/>
                        </a:prstGeom>
                        <a:solidFill>
                          <a:prstClr val="white"/>
                        </a:solidFill>
                        <a:ln>
                          <a:noFill/>
                        </a:ln>
                      </wps:spPr>
                      <wps:txbx>
                        <w:txbxContent>
                          <w:p w14:paraId="07AB77D8" w14:textId="084DF29A" w:rsidR="001C657D" w:rsidRDefault="001C657D" w:rsidP="001C657D">
                            <w:pPr>
                              <w:pStyle w:val="Legenda"/>
                            </w:pPr>
                            <w:bookmarkStart w:id="4" w:name="_Toc67247603"/>
                            <w:r>
                              <w:t xml:space="preserve">Wykres </w:t>
                            </w:r>
                            <w:r w:rsidR="00EE5F6F">
                              <w:fldChar w:fldCharType="begin"/>
                            </w:r>
                            <w:r w:rsidR="00EE5F6F">
                              <w:instrText xml:space="preserve"> SEQ Wykres \* ARABIC </w:instrText>
                            </w:r>
                            <w:r w:rsidR="00EE5F6F">
                              <w:fldChar w:fldCharType="separate"/>
                            </w:r>
                            <w:r w:rsidR="002810CC">
                              <w:rPr>
                                <w:noProof/>
                              </w:rPr>
                              <w:t>1</w:t>
                            </w:r>
                            <w:r w:rsidR="00EE5F6F">
                              <w:rPr>
                                <w:noProof/>
                              </w:rPr>
                              <w:fldChar w:fldCharType="end"/>
                            </w:r>
                            <w:r>
                              <w:t>. Piramida wieku w powiecie krakowskim w 2019 roku</w:t>
                            </w:r>
                            <w:bookmarkEnd w:id="4"/>
                          </w:p>
                          <w:p w14:paraId="1F3E2E1F" w14:textId="187220E7" w:rsidR="001C657D" w:rsidRPr="001C657D" w:rsidRDefault="001C657D" w:rsidP="001C657D">
                            <w:pPr>
                              <w:rPr>
                                <w:i/>
                                <w:iCs/>
                              </w:rPr>
                            </w:pPr>
                            <w:r w:rsidRPr="001C657D">
                              <w:rPr>
                                <w:i/>
                                <w:iCs/>
                              </w:rPr>
                              <w:t>Źródło: opracowanie własne</w:t>
                            </w:r>
                            <w:r>
                              <w:rPr>
                                <w:i/>
                                <w:iCs/>
                              </w:rPr>
                              <w:t xml:space="preserve"> na podstawie BDL GUS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9D9666" id="Pole tekstowe 16" o:spid="_x0000_s1030" type="#_x0000_t202" style="position:absolute;left:0;text-align:left;margin-left:.5pt;margin-top:204.2pt;width:254.45pt;height:.0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" stroked="f">
                <v:textbox style="mso-fit-shape-to-text:t" inset="0,0,0,0">
                  <w:txbxContent>
                    <w:p w14:paraId="07AB77D8" w14:textId="084DF29A" w:rsidR="001C657D" w:rsidRDefault="001C657D" w:rsidP="001C657D">
                      <w:pPr>
                        <w:pStyle w:val="Legenda"/>
                      </w:pPr>
                      <w:bookmarkStart w:id="5" w:name="_Toc67247603"/>
                      <w:r>
                        <w:t xml:space="preserve">Wykres </w:t>
                      </w:r>
                      <w:r w:rsidR="00EE5F6F">
                        <w:fldChar w:fldCharType="begin"/>
                      </w:r>
                      <w:r w:rsidR="00EE5F6F">
                        <w:instrText xml:space="preserve"> SEQ Wykres \* ARABIC </w:instrText>
                      </w:r>
                      <w:r w:rsidR="00EE5F6F">
                        <w:fldChar w:fldCharType="separate"/>
                      </w:r>
                      <w:r w:rsidR="002810CC">
                        <w:rPr>
                          <w:noProof/>
                        </w:rPr>
                        <w:t>1</w:t>
                      </w:r>
                      <w:r w:rsidR="00EE5F6F">
                        <w:rPr>
                          <w:noProof/>
                        </w:rPr>
                        <w:fldChar w:fldCharType="end"/>
                      </w:r>
                      <w:r>
                        <w:t>. Piramida wieku w powiecie krakowskim w 2019 roku</w:t>
                      </w:r>
                      <w:bookmarkEnd w:id="5"/>
                    </w:p>
                    <w:p w14:paraId="1F3E2E1F" w14:textId="187220E7" w:rsidR="001C657D" w:rsidRPr="001C657D" w:rsidRDefault="001C657D" w:rsidP="001C657D">
                      <w:pPr>
                        <w:rPr>
                          <w:i/>
                          <w:iCs/>
                        </w:rPr>
                      </w:pPr>
                      <w:r w:rsidRPr="001C657D">
                        <w:rPr>
                          <w:i/>
                          <w:iCs/>
                        </w:rPr>
                        <w:t>Źródło: opracowanie własne</w:t>
                      </w:r>
                      <w:r>
                        <w:rPr>
                          <w:i/>
                          <w:iCs/>
                        </w:rPr>
                        <w:t xml:space="preserve"> na podstawie BDL GUS</w:t>
                      </w:r>
                    </w:p>
                  </w:txbxContent>
                </v:textbox>
                <w10:wrap type="square"/>
              </v:shape>
            </w:pict>
          </mc:Fallback>
        </mc:AlternateContent>
      </w:r>
    </w:p>
    <w:p w14:paraId="54F4FCB5" w14:textId="77777777" w:rsidR="001C657D" w:rsidRDefault="001C657D" w:rsidP="00375F26">
      <w:pPr>
        <w:jc w:val="both"/>
      </w:pPr>
    </w:p>
    <w:p w14:paraId="77EC9A4B" w14:textId="77777777" w:rsidR="00CF7AB8" w:rsidRDefault="00CF7AB8" w:rsidP="00375F26">
      <w:pPr>
        <w:jc w:val="both"/>
        <w:rPr>
          <w:rFonts w:ascii="Segoe UI" w:hAnsi="Segoe UI" w:cs="Segoe UI"/>
        </w:rPr>
      </w:pPr>
    </w:p>
    <w:p w14:paraId="51A6C1DF" w14:textId="4B0E1FF3" w:rsidR="00375F26" w:rsidRDefault="00375F26" w:rsidP="00375F26">
      <w:pPr>
        <w:jc w:val="both"/>
      </w:pPr>
      <w:r>
        <w:rPr>
          <w:rFonts w:ascii="Segoe UI" w:hAnsi="Segoe UI" w:cs="Segoe UI"/>
        </w:rPr>
        <w:t>Warto odnotować również coroczne, dodatnie saldo migracji</w:t>
      </w:r>
      <w:r w:rsidR="00442CC6">
        <w:rPr>
          <w:rFonts w:ascii="Segoe UI" w:hAnsi="Segoe UI" w:cs="Segoe UI"/>
        </w:rPr>
        <w:t xml:space="preserve"> (bilans pomiędzy migracjami</w:t>
      </w:r>
      <w:r w:rsidR="008107BC">
        <w:rPr>
          <w:rFonts w:ascii="Segoe UI" w:hAnsi="Segoe UI" w:cs="Segoe UI"/>
        </w:rPr>
        <w:t>- zgodnie z wymeldowaniami i zameldowaniami)</w:t>
      </w:r>
      <w:r>
        <w:rPr>
          <w:rFonts w:ascii="Segoe UI" w:hAnsi="Segoe UI" w:cs="Segoe UI"/>
        </w:rPr>
        <w:t xml:space="preserve"> w przeliczeniu na 1000 ludności </w:t>
      </w:r>
      <w:r w:rsidR="00D6227C">
        <w:rPr>
          <w:rFonts w:ascii="Segoe UI" w:hAnsi="Segoe UI" w:cs="Segoe UI"/>
        </w:rPr>
        <w:t>–</w:t>
      </w:r>
      <w:r>
        <w:rPr>
          <w:rFonts w:ascii="Segoe UI" w:hAnsi="Segoe UI" w:cs="Segoe UI"/>
        </w:rPr>
        <w:t xml:space="preserve"> </w:t>
      </w:r>
      <w:r w:rsidR="00D6227C">
        <w:rPr>
          <w:rFonts w:ascii="Segoe UI" w:hAnsi="Segoe UI" w:cs="Segoe UI"/>
        </w:rPr>
        <w:t>w 2019 roku wartość tego wskaźnika wynosiła 7,15 – i był</w:t>
      </w:r>
      <w:r w:rsidR="00222D6C">
        <w:rPr>
          <w:rFonts w:ascii="Segoe UI" w:hAnsi="Segoe UI" w:cs="Segoe UI"/>
        </w:rPr>
        <w:t xml:space="preserve">a ponad 3,5 razy wyższa niż w województwie małopolskim i  44 ponad 44 razy wyższa niż w Polsce. </w:t>
      </w:r>
    </w:p>
    <w:p w14:paraId="138E80C2" w14:textId="77777777" w:rsidR="001C3B78" w:rsidRDefault="001C3B78" w:rsidP="001C3B78">
      <w:pPr>
        <w:keepNext/>
      </w:pPr>
      <w:r>
        <w:rPr>
          <w:noProof/>
        </w:rPr>
        <w:lastRenderedPageBreak/>
        <w:drawing>
          <wp:inline distT="0" distB="0" distL="0" distR="0" wp14:anchorId="351FFEA7" wp14:editId="18FF8C32">
            <wp:extent cx="6020555" cy="2571185"/>
            <wp:effectExtent l="0" t="0" r="0" b="635"/>
            <wp:docPr id="10" name="Wykres 10">
              <a:extLst xmlns:a="http://schemas.openxmlformats.org/drawingml/2006/main">
                <a:ext uri="{FF2B5EF4-FFF2-40B4-BE49-F238E27FC236}">
                  <a16:creationId xmlns:a16="http://schemas.microsoft.com/office/drawing/2014/main" id="{CD81E569-D9C9-4502-B4EF-B617C8173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F62436" w14:textId="1F9CA45E" w:rsidR="008F34EA" w:rsidRDefault="001C3B78" w:rsidP="001C3B78">
      <w:pPr>
        <w:pStyle w:val="Legenda"/>
      </w:pPr>
      <w:bookmarkStart w:id="6" w:name="_Toc67247604"/>
      <w:r>
        <w:t xml:space="preserve">Wykres </w:t>
      </w:r>
      <w:r w:rsidR="00EE5F6F">
        <w:fldChar w:fldCharType="begin"/>
      </w:r>
      <w:r w:rsidR="00EE5F6F">
        <w:instrText xml:space="preserve"> SEQ Wykres \* ARABIC </w:instrText>
      </w:r>
      <w:r w:rsidR="00EE5F6F">
        <w:fldChar w:fldCharType="separate"/>
      </w:r>
      <w:r w:rsidR="002810CC">
        <w:rPr>
          <w:noProof/>
        </w:rPr>
        <w:t>2</w:t>
      </w:r>
      <w:r w:rsidR="00EE5F6F">
        <w:rPr>
          <w:noProof/>
        </w:rPr>
        <w:fldChar w:fldCharType="end"/>
      </w:r>
      <w:r>
        <w:t>.</w:t>
      </w:r>
      <w:r w:rsidR="007924BE">
        <w:t>Saldo migracji ogółem w przeliczeniu 1000 ludności w powiecie krakowskim, województwie małopolskim i Polsce</w:t>
      </w:r>
      <w:bookmarkEnd w:id="6"/>
    </w:p>
    <w:p w14:paraId="764C6254" w14:textId="76245BBC" w:rsidR="00FA767E" w:rsidRPr="001C4390" w:rsidRDefault="007924BE" w:rsidP="00201F16">
      <w:pPr>
        <w:rPr>
          <w:i/>
          <w:iCs/>
          <w:sz w:val="18"/>
          <w:szCs w:val="18"/>
        </w:rPr>
      </w:pPr>
      <w:r w:rsidRPr="00E930A0">
        <w:rPr>
          <w:i/>
          <w:iCs/>
          <w:sz w:val="18"/>
          <w:szCs w:val="18"/>
        </w:rPr>
        <w:t>Źródło: opracowanie własne</w:t>
      </w:r>
      <w:r>
        <w:rPr>
          <w:i/>
          <w:iCs/>
          <w:sz w:val="18"/>
          <w:szCs w:val="18"/>
        </w:rPr>
        <w:t xml:space="preserve"> na podstawie BDL GUS</w:t>
      </w:r>
    </w:p>
    <w:p w14:paraId="533A9107" w14:textId="6A19AEB9" w:rsidR="00D65967" w:rsidRDefault="00D65967" w:rsidP="00D65967">
      <w:pPr>
        <w:jc w:val="both"/>
      </w:pPr>
      <w:r>
        <w:t>Istotnym wskaźnikiem obrazującym sytuację demograficzną danego obszaru jest wskaźnik</w:t>
      </w:r>
      <w:r w:rsidR="009A5D50">
        <w:t xml:space="preserve"> przyrost</w:t>
      </w:r>
      <w:r>
        <w:t xml:space="preserve">u </w:t>
      </w:r>
      <w:r w:rsidR="009A5D50">
        <w:t>naturaln</w:t>
      </w:r>
      <w:r>
        <w:t xml:space="preserve">ego czyli </w:t>
      </w:r>
      <w:r>
        <w:rPr>
          <w:rFonts w:ascii="Arial" w:hAnsi="Arial" w:cs="Arial"/>
          <w:color w:val="202124"/>
          <w:shd w:val="clear" w:color="auto" w:fill="FFFFFF"/>
        </w:rPr>
        <w:t>r</w:t>
      </w:r>
      <w:r w:rsidRPr="00D65967">
        <w:t xml:space="preserve">óżnica pomiędzy liczbą urodzeń żywych a liczbą zgonów. </w:t>
      </w:r>
      <w:r>
        <w:t xml:space="preserve">W przypadku powiatu krakowskiego w latach 2016 -2019 odnotowano corocznie </w:t>
      </w:r>
      <w:r w:rsidR="00AD3547">
        <w:t>liczbę urodzeń przewyższającą  liczbę zgonów w przeliczeniu na 1000 ludności</w:t>
      </w:r>
      <w:r w:rsidR="000E4E70">
        <w:t xml:space="preserve">. Podobna tendencja </w:t>
      </w:r>
      <w:r w:rsidR="00F52703">
        <w:t xml:space="preserve">zauważalna jest również w województwie małopolskim. </w:t>
      </w:r>
      <w:r w:rsidR="000B5E4B">
        <w:t xml:space="preserve">W Polsce w analizowanym okresie widoczny jest ujemny przyrost naturalny. </w:t>
      </w:r>
    </w:p>
    <w:p w14:paraId="025414F6" w14:textId="77777777" w:rsidR="00E36338" w:rsidRDefault="00E36338" w:rsidP="00E36338">
      <w:pPr>
        <w:keepNext/>
        <w:jc w:val="both"/>
      </w:pPr>
      <w:r>
        <w:rPr>
          <w:noProof/>
        </w:rPr>
        <w:drawing>
          <wp:inline distT="0" distB="0" distL="0" distR="0" wp14:anchorId="12E9D7F4" wp14:editId="517517EA">
            <wp:extent cx="5839485" cy="2344848"/>
            <wp:effectExtent l="0" t="0" r="8890" b="0"/>
            <wp:docPr id="13" name="Wykres 13">
              <a:extLst xmlns:a="http://schemas.openxmlformats.org/drawingml/2006/main">
                <a:ext uri="{FF2B5EF4-FFF2-40B4-BE49-F238E27FC236}">
                  <a16:creationId xmlns:a16="http://schemas.microsoft.com/office/drawing/2014/main" id="{0CE21F73-4F98-490B-8276-ED3D78A10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B6E8B8" w14:textId="150568AA" w:rsidR="005D5E80" w:rsidRDefault="00E36338" w:rsidP="00E36338">
      <w:pPr>
        <w:pStyle w:val="Legenda"/>
        <w:jc w:val="both"/>
      </w:pPr>
      <w:bookmarkStart w:id="7" w:name="_Toc67247605"/>
      <w:r>
        <w:t xml:space="preserve">Wykres </w:t>
      </w:r>
      <w:r w:rsidR="00EE5F6F">
        <w:fldChar w:fldCharType="begin"/>
      </w:r>
      <w:r w:rsidR="00EE5F6F">
        <w:instrText xml:space="preserve"> SEQ Wykres \* ARABIC </w:instrText>
      </w:r>
      <w:r w:rsidR="00EE5F6F">
        <w:fldChar w:fldCharType="separate"/>
      </w:r>
      <w:r w:rsidR="002810CC">
        <w:rPr>
          <w:noProof/>
        </w:rPr>
        <w:t>3</w:t>
      </w:r>
      <w:r w:rsidR="00EE5F6F">
        <w:rPr>
          <w:noProof/>
        </w:rPr>
        <w:fldChar w:fldCharType="end"/>
      </w:r>
      <w:r>
        <w:t xml:space="preserve">. </w:t>
      </w:r>
      <w:r w:rsidR="00587E87" w:rsidRPr="00587E87">
        <w:t xml:space="preserve">Przyrost naturalny </w:t>
      </w:r>
      <w:r w:rsidR="00587E87">
        <w:t>w przeliczeniu na</w:t>
      </w:r>
      <w:r w:rsidR="00587E87" w:rsidRPr="00587E87">
        <w:t xml:space="preserve"> 1000 ludności w powiecie krakowskim, województwie małopolskim i Polsce</w:t>
      </w:r>
      <w:bookmarkEnd w:id="7"/>
    </w:p>
    <w:p w14:paraId="240FA63F" w14:textId="4F715C7F" w:rsidR="008F34EA" w:rsidRPr="00AD3547" w:rsidRDefault="00587E87" w:rsidP="00AD3547">
      <w:pPr>
        <w:rPr>
          <w:i/>
          <w:iCs/>
          <w:sz w:val="18"/>
          <w:szCs w:val="18"/>
        </w:rPr>
      </w:pPr>
      <w:r w:rsidRPr="00587E87">
        <w:rPr>
          <w:i/>
          <w:iCs/>
          <w:sz w:val="18"/>
          <w:szCs w:val="18"/>
        </w:rPr>
        <w:t>Źródło: opracowanie własne na podstawie BDL GUS</w:t>
      </w:r>
    </w:p>
    <w:p w14:paraId="2E030558" w14:textId="77777777" w:rsidR="00377658" w:rsidRDefault="00377658" w:rsidP="00B8053F">
      <w:pPr>
        <w:jc w:val="both"/>
      </w:pPr>
    </w:p>
    <w:p w14:paraId="19C52156" w14:textId="6565E385" w:rsidR="00377658" w:rsidRDefault="00377658" w:rsidP="00364FFC">
      <w:pPr>
        <w:pStyle w:val="Nagwek2"/>
        <w:numPr>
          <w:ilvl w:val="1"/>
          <w:numId w:val="1"/>
        </w:numPr>
        <w:ind w:left="426"/>
      </w:pPr>
      <w:bookmarkStart w:id="8" w:name="_Toc67295761"/>
      <w:r>
        <w:t>Infrastruktura społeczna w powiecie</w:t>
      </w:r>
      <w:bookmarkEnd w:id="8"/>
      <w:r>
        <w:t xml:space="preserve"> </w:t>
      </w:r>
    </w:p>
    <w:p w14:paraId="7D9636FD" w14:textId="6E8EE3BC" w:rsidR="00111C88" w:rsidRDefault="00A32C82" w:rsidP="00377658">
      <w:r>
        <w:t>Infrastruktura społeczna służy zaspokojeniu potrzeb społecznych i kulturalnych.</w:t>
      </w:r>
      <w:r w:rsidR="005A64A9">
        <w:t xml:space="preserve"> M</w:t>
      </w:r>
      <w:r w:rsidR="00B521AE">
        <w:t>ożna</w:t>
      </w:r>
      <w:r w:rsidR="005A64A9">
        <w:t xml:space="preserve"> przez nią</w:t>
      </w:r>
      <w:r w:rsidR="00B521AE">
        <w:t xml:space="preserve"> rozumieć</w:t>
      </w:r>
      <w:r w:rsidR="00A6497F">
        <w:t xml:space="preserve"> zorganizowaną przez państwo lub inne podmioty polityki społecznej materialną podstawą zaspokojenia potrzeb</w:t>
      </w:r>
      <w:r w:rsidR="009D65D4">
        <w:t xml:space="preserve"> </w:t>
      </w:r>
      <w:r w:rsidR="00A05D0E">
        <w:t>ludności</w:t>
      </w:r>
      <w:r w:rsidR="00A6497F">
        <w:t xml:space="preserve"> w zakresi</w:t>
      </w:r>
      <w:r w:rsidR="00F62D0D">
        <w:t>e</w:t>
      </w:r>
      <w:r w:rsidR="00111C88">
        <w:t>:</w:t>
      </w:r>
    </w:p>
    <w:p w14:paraId="0532C421" w14:textId="4AD4DDE5" w:rsidR="00956009" w:rsidRDefault="00956009" w:rsidP="00325B20">
      <w:pPr>
        <w:pStyle w:val="Akapitzlist"/>
        <w:numPr>
          <w:ilvl w:val="0"/>
          <w:numId w:val="3"/>
        </w:numPr>
      </w:pPr>
      <w:r>
        <w:t>pomocy społecznej</w:t>
      </w:r>
      <w:r w:rsidR="00FC619E">
        <w:t xml:space="preserve"> (</w:t>
      </w:r>
      <w:r w:rsidR="00D51E0C">
        <w:t xml:space="preserve">np. </w:t>
      </w:r>
      <w:r w:rsidR="00FC619E">
        <w:t xml:space="preserve">domy pomocy społecznej, </w:t>
      </w:r>
      <w:r w:rsidR="00064D87">
        <w:t>placówki opiekuńczo-wychowawcze</w:t>
      </w:r>
      <w:r w:rsidR="00D51E0C">
        <w:t>)</w:t>
      </w:r>
    </w:p>
    <w:p w14:paraId="708B1C0A" w14:textId="55E31F40" w:rsidR="00111C88" w:rsidRDefault="00E636A8" w:rsidP="00325B20">
      <w:pPr>
        <w:pStyle w:val="Akapitzlist"/>
        <w:numPr>
          <w:ilvl w:val="0"/>
          <w:numId w:val="3"/>
        </w:numPr>
        <w:jc w:val="both"/>
      </w:pPr>
      <w:r>
        <w:t>o</w:t>
      </w:r>
      <w:r w:rsidR="00A6497F">
        <w:t>światy oraz nauki</w:t>
      </w:r>
      <w:r>
        <w:t xml:space="preserve"> (</w:t>
      </w:r>
      <w:r w:rsidR="00A6480F">
        <w:t xml:space="preserve">np. </w:t>
      </w:r>
      <w:r>
        <w:t>żłobki, przedszkola, szkoły)</w:t>
      </w:r>
      <w:r w:rsidR="00A6480F">
        <w:t>,</w:t>
      </w:r>
      <w:r>
        <w:t xml:space="preserve"> </w:t>
      </w:r>
    </w:p>
    <w:p w14:paraId="581DBF4F" w14:textId="3620A346" w:rsidR="00956009" w:rsidRDefault="00A6497F" w:rsidP="00325B20">
      <w:pPr>
        <w:pStyle w:val="Akapitzlist"/>
        <w:numPr>
          <w:ilvl w:val="0"/>
          <w:numId w:val="3"/>
        </w:numPr>
        <w:jc w:val="both"/>
      </w:pPr>
      <w:r>
        <w:t>kultury</w:t>
      </w:r>
      <w:r w:rsidR="007D222A">
        <w:t xml:space="preserve"> (</w:t>
      </w:r>
      <w:r w:rsidR="004866D0">
        <w:t>np. biblioteki)</w:t>
      </w:r>
      <w:r>
        <w:t xml:space="preserve">, </w:t>
      </w:r>
    </w:p>
    <w:p w14:paraId="67CAC9C7" w14:textId="1928BF23" w:rsidR="00956009" w:rsidRDefault="00A6497F" w:rsidP="00325B20">
      <w:pPr>
        <w:pStyle w:val="Akapitzlist"/>
        <w:numPr>
          <w:ilvl w:val="0"/>
          <w:numId w:val="3"/>
        </w:numPr>
        <w:jc w:val="both"/>
      </w:pPr>
      <w:r>
        <w:lastRenderedPageBreak/>
        <w:t>ochrony zdrowia</w:t>
      </w:r>
      <w:r w:rsidR="004866D0">
        <w:t xml:space="preserve"> (np. szpitale</w:t>
      </w:r>
      <w:r w:rsidR="00F973CF">
        <w:t>),</w:t>
      </w:r>
    </w:p>
    <w:p w14:paraId="482A5276" w14:textId="61811FCF" w:rsidR="00111C88" w:rsidRDefault="00A6497F" w:rsidP="00325B20">
      <w:pPr>
        <w:pStyle w:val="Akapitzlist"/>
        <w:numPr>
          <w:ilvl w:val="0"/>
          <w:numId w:val="3"/>
        </w:numPr>
        <w:jc w:val="both"/>
      </w:pPr>
      <w:r>
        <w:t>rekreacji i kultury fizycznej</w:t>
      </w:r>
      <w:r w:rsidR="00FC2DA2">
        <w:t xml:space="preserve"> (przyszkolne boiska,</w:t>
      </w:r>
      <w:r w:rsidR="005A6CE1">
        <w:t xml:space="preserve"> siłownie plenerowe</w:t>
      </w:r>
      <w:r w:rsidR="00FC2DA2">
        <w:t>)</w:t>
      </w:r>
      <w:r w:rsidR="005A6CE1">
        <w:t>.</w:t>
      </w:r>
    </w:p>
    <w:p w14:paraId="082D457A" w14:textId="5C031E25" w:rsidR="00D405EA" w:rsidRDefault="00D405EA" w:rsidP="00D405EA">
      <w:pPr>
        <w:jc w:val="both"/>
      </w:pPr>
      <w:r w:rsidRPr="00D405EA">
        <w:t xml:space="preserve">Warto zwrócić również uwagę na fakt, że </w:t>
      </w:r>
      <w:r>
        <w:t>dzięki bardzo dobre</w:t>
      </w:r>
      <w:r w:rsidR="006A3A26">
        <w:t xml:space="preserve">go bądź dobrego połączenia komunikacyjnego z Krakowem </w:t>
      </w:r>
      <w:r w:rsidRPr="00D405EA">
        <w:t>część infrastruktury społecznej uzupełniana jest przez tą znajdującą się w</w:t>
      </w:r>
      <w:r w:rsidR="00230667">
        <w:t> </w:t>
      </w:r>
      <w:r w:rsidR="006A3A26">
        <w:t>mieście wojewódzkim np. główne ośrodki kulturalne</w:t>
      </w:r>
      <w:r w:rsidR="00224171">
        <w:t>, medyczne czy akademickie</w:t>
      </w:r>
      <w:r w:rsidRPr="00D405EA">
        <w:t>.</w:t>
      </w:r>
    </w:p>
    <w:p w14:paraId="28BA5603" w14:textId="26319908" w:rsidR="00FC2032" w:rsidRDefault="007C3A1D" w:rsidP="007C3A1D">
      <w:pPr>
        <w:pStyle w:val="Nagwek3"/>
      </w:pPr>
      <w:bookmarkStart w:id="9" w:name="_Toc67295762"/>
      <w:r>
        <w:t>Miesz</w:t>
      </w:r>
      <w:r w:rsidR="002F62F0">
        <w:t>kalnictwo socjalne i komunalne</w:t>
      </w:r>
      <w:bookmarkEnd w:id="9"/>
    </w:p>
    <w:p w14:paraId="3CE28871" w14:textId="69A8C40A" w:rsidR="00377658" w:rsidRDefault="00A57949" w:rsidP="009E15DA">
      <w:pPr>
        <w:jc w:val="both"/>
      </w:pPr>
      <w:r>
        <w:t>Warto zwrócić uwagę również na to, że w powiecie zmniejsza się liczba mieszkań komunalnych</w:t>
      </w:r>
      <w:r w:rsidR="00586757">
        <w:t xml:space="preserve"> (2018 </w:t>
      </w:r>
      <w:r w:rsidR="00BD1F36">
        <w:t>– 1026, 2013 -1169)</w:t>
      </w:r>
      <w:r>
        <w:t xml:space="preserve">, </w:t>
      </w:r>
      <w:r w:rsidR="00BD1F36">
        <w:t>jednakże</w:t>
      </w:r>
      <w:r>
        <w:t xml:space="preserve"> zwiększa się liczba mieszkań przeznaczonych na najem socjalny</w:t>
      </w:r>
      <w:r w:rsidR="00A85BA5">
        <w:t xml:space="preserve"> (2019 – 209, 20</w:t>
      </w:r>
      <w:r w:rsidR="00586757">
        <w:t>11 – 166</w:t>
      </w:r>
      <w:r w:rsidR="006401E0">
        <w:t>)</w:t>
      </w:r>
      <w:r w:rsidR="00AA73AD">
        <w:rPr>
          <w:rStyle w:val="Odwoanieprzypisudolnego"/>
        </w:rPr>
        <w:footnoteReference w:id="3"/>
      </w:r>
      <w:r>
        <w:t>.</w:t>
      </w:r>
      <w:r w:rsidR="00EB01FA">
        <w:t xml:space="preserve"> Podobna sytuacja widoczna jest w</w:t>
      </w:r>
      <w:r w:rsidR="00C5737E">
        <w:t>śród</w:t>
      </w:r>
      <w:r w:rsidR="00EB01FA">
        <w:t xml:space="preserve"> powiatów całego województwa ma</w:t>
      </w:r>
      <w:r w:rsidR="00740296">
        <w:t>łopolskiego</w:t>
      </w:r>
      <w:r w:rsidR="00996616">
        <w:t xml:space="preserve"> – w</w:t>
      </w:r>
      <w:r w:rsidR="00230667">
        <w:t> </w:t>
      </w:r>
      <w:r w:rsidR="00B242C1">
        <w:t>2013 roku średnio na powiat przypadało</w:t>
      </w:r>
      <w:r w:rsidR="00E212FD">
        <w:t xml:space="preserve"> 1851 mieszkań komunalnych</w:t>
      </w:r>
      <w:r w:rsidR="007E2CD5">
        <w:t xml:space="preserve">, </w:t>
      </w:r>
      <w:r w:rsidR="002B5D1A">
        <w:t>jednakże</w:t>
      </w:r>
      <w:r w:rsidR="007E2CD5">
        <w:t xml:space="preserve"> w roku 2018 </w:t>
      </w:r>
      <w:r w:rsidR="00126977">
        <w:t xml:space="preserve">średnia ta wynosiła już 1630 (spadek o </w:t>
      </w:r>
      <w:r w:rsidR="00662F3C">
        <w:t>12%)</w:t>
      </w:r>
      <w:r w:rsidR="002B5D1A">
        <w:t>. Natomiast w przypadku lokali socjalnych średnio na powiat w</w:t>
      </w:r>
      <w:r w:rsidR="00230667">
        <w:t> </w:t>
      </w:r>
      <w:r w:rsidR="002B5D1A">
        <w:t xml:space="preserve">województwie małopolskim </w:t>
      </w:r>
      <w:r w:rsidR="00E268E7">
        <w:t xml:space="preserve">w 2011 roku </w:t>
      </w:r>
      <w:r w:rsidR="002B5D1A">
        <w:t xml:space="preserve">było ich </w:t>
      </w:r>
      <w:r w:rsidR="00E268E7">
        <w:t xml:space="preserve">184, a w 2019 </w:t>
      </w:r>
      <w:r w:rsidR="008B1C63">
        <w:t xml:space="preserve">już </w:t>
      </w:r>
      <w:r w:rsidR="005A5FEB">
        <w:t>355.</w:t>
      </w:r>
      <w:r w:rsidR="002F5CD1">
        <w:t xml:space="preserve"> Wzrastają także z</w:t>
      </w:r>
      <w:r w:rsidR="002F5CD1" w:rsidRPr="002F5CD1">
        <w:t>aległości w</w:t>
      </w:r>
      <w:r w:rsidR="00230667">
        <w:t> </w:t>
      </w:r>
      <w:r w:rsidR="002F5CD1" w:rsidRPr="002F5CD1">
        <w:t>opłatach za mieszkania w zasobach gminnych</w:t>
      </w:r>
      <w:r w:rsidR="00061A43">
        <w:t xml:space="preserve"> w </w:t>
      </w:r>
      <w:r w:rsidR="0037782C">
        <w:t xml:space="preserve">znacznej większości </w:t>
      </w:r>
      <w:r w:rsidR="00061A43">
        <w:t>powiat</w:t>
      </w:r>
      <w:r w:rsidR="0037782C">
        <w:t>ów</w:t>
      </w:r>
      <w:r w:rsidR="00061A43">
        <w:t xml:space="preserve"> województwa </w:t>
      </w:r>
      <w:r w:rsidR="0037782C">
        <w:t>małopolskiego.</w:t>
      </w:r>
      <w:r w:rsidR="00F26AF8">
        <w:t xml:space="preserve"> W powiecie krakowskim suma zaległości </w:t>
      </w:r>
      <w:r w:rsidR="005D7626">
        <w:t>w 2019 roku</w:t>
      </w:r>
      <w:r w:rsidR="0044697B">
        <w:t xml:space="preserve"> wynosiła</w:t>
      </w:r>
      <w:r w:rsidR="005D7626">
        <w:t xml:space="preserve"> </w:t>
      </w:r>
      <w:r w:rsidR="00C737EA">
        <w:t>4,86 mln</w:t>
      </w:r>
      <w:r w:rsidR="000160C0">
        <w:t xml:space="preserve"> (</w:t>
      </w:r>
      <w:r w:rsidR="006B76ED">
        <w:t>3,5-krotny wzrost względem 2013 roku)</w:t>
      </w:r>
      <w:r w:rsidR="002E206F">
        <w:t xml:space="preserve">. Warto zaznaczyć że </w:t>
      </w:r>
      <w:r w:rsidR="005D4AFC">
        <w:t xml:space="preserve">średnio dla powiatów województwa małopolskiego </w:t>
      </w:r>
      <w:r w:rsidR="00AE1AB8">
        <w:t>z</w:t>
      </w:r>
      <w:r w:rsidR="00AE1AB8" w:rsidRPr="002F5CD1">
        <w:t>aległości w opłatach za mieszkania w zasobach gminnych</w:t>
      </w:r>
      <w:r w:rsidR="00AE1AB8">
        <w:t xml:space="preserve"> wzrosły </w:t>
      </w:r>
      <w:r w:rsidR="00D21345">
        <w:t>ponad 5-krotnie</w:t>
      </w:r>
      <w:r w:rsidR="004A0095">
        <w:t xml:space="preserve"> względem 2013 roku</w:t>
      </w:r>
      <w:r w:rsidR="00D21345">
        <w:t>.</w:t>
      </w:r>
      <w:r w:rsidR="00477E84">
        <w:t xml:space="preserve"> Warto zwrócić jednak uwagę na fakt, że pomimo wzrostu </w:t>
      </w:r>
      <w:r w:rsidR="00D876F7">
        <w:t xml:space="preserve">zaległości w opłatach za </w:t>
      </w:r>
      <w:r w:rsidR="00D876F7" w:rsidRPr="002F5CD1">
        <w:t>mieszkania w</w:t>
      </w:r>
      <w:r w:rsidR="00230667">
        <w:t> </w:t>
      </w:r>
      <w:r w:rsidR="00D876F7" w:rsidRPr="002F5CD1">
        <w:t>zasobach gminnych</w:t>
      </w:r>
      <w:r w:rsidR="00D876F7">
        <w:t xml:space="preserve"> w powiecie krakowskim znacznie zmniejszyła się liczba mieszkań których te zaległości dotyczą</w:t>
      </w:r>
      <w:r w:rsidR="00736E4C">
        <w:t xml:space="preserve"> – z 404 w 2013 r. </w:t>
      </w:r>
      <w:r w:rsidR="00E34D10">
        <w:t xml:space="preserve"> do </w:t>
      </w:r>
      <w:r w:rsidR="00B568B0">
        <w:t>260 w 2018 r.</w:t>
      </w:r>
      <w:r w:rsidR="00B40D9D">
        <w:t xml:space="preserve"> (spadek o 36%).</w:t>
      </w:r>
      <w:r w:rsidR="00DB0861">
        <w:t xml:space="preserve"> </w:t>
      </w:r>
    </w:p>
    <w:p w14:paraId="6C7FB793" w14:textId="756EC863" w:rsidR="008F3237" w:rsidRDefault="008F3237" w:rsidP="008F3237">
      <w:pPr>
        <w:pStyle w:val="Nagwek3"/>
      </w:pPr>
      <w:bookmarkStart w:id="10" w:name="_Toc67295763"/>
      <w:r>
        <w:t>Oświata oraz nauka</w:t>
      </w:r>
      <w:bookmarkEnd w:id="10"/>
    </w:p>
    <w:p w14:paraId="092F057D" w14:textId="7B46FF3A" w:rsidR="000E1784" w:rsidRDefault="001169EA" w:rsidP="009E15DA">
      <w:pPr>
        <w:jc w:val="both"/>
      </w:pPr>
      <w:r>
        <w:t>Warto zwrócić uwagę na fakt, że w roku 201</w:t>
      </w:r>
      <w:r w:rsidR="00100C88">
        <w:t>2</w:t>
      </w:r>
      <w:r>
        <w:t xml:space="preserve"> w powiecie krakowskim </w:t>
      </w:r>
      <w:r w:rsidR="00100C88">
        <w:t>była zaledwie jedna placówka pełniąca funkcję</w:t>
      </w:r>
      <w:r>
        <w:t xml:space="preserve"> żłobk</w:t>
      </w:r>
      <w:r w:rsidR="00100C88">
        <w:t>a</w:t>
      </w:r>
      <w:r>
        <w:t xml:space="preserve"> </w:t>
      </w:r>
      <w:r w:rsidR="00100C88">
        <w:t>lub</w:t>
      </w:r>
      <w:r>
        <w:t xml:space="preserve"> </w:t>
      </w:r>
      <w:r w:rsidR="00100C88">
        <w:t xml:space="preserve">klubu dziecięcego, natomiast w roku 2019 takich obiektów </w:t>
      </w:r>
      <w:r w:rsidR="00C14335">
        <w:t>było</w:t>
      </w:r>
      <w:r w:rsidR="00100C88">
        <w:t xml:space="preserve"> już </w:t>
      </w:r>
      <w:r w:rsidR="00F90B54">
        <w:t>24 (19 żłobków i 5 klubów dziecięcych)</w:t>
      </w:r>
      <w:r w:rsidR="00100C88">
        <w:t>.</w:t>
      </w:r>
      <w:r w:rsidR="00987995">
        <w:t xml:space="preserve"> </w:t>
      </w:r>
      <w:r w:rsidR="00D73F05">
        <w:t>O</w:t>
      </w:r>
      <w:r w:rsidR="00D73F05" w:rsidRPr="00D73F05">
        <w:t>dsetek dzieci objętych opieką w żłobkach</w:t>
      </w:r>
      <w:r w:rsidR="00D73F05">
        <w:t xml:space="preserve"> na terenie powiatu krakowskiego również wzrósł – z 1,7% w roku 2012 do </w:t>
      </w:r>
      <w:r w:rsidR="003B47A2">
        <w:t>6,9% w 2019.</w:t>
      </w:r>
      <w:r w:rsidR="00D122C9">
        <w:t xml:space="preserve"> Liczba miejsc w żłobkach i klubach dziecięcych w 2019 roku wynosił</w:t>
      </w:r>
      <w:r w:rsidR="002F7DC3">
        <w:t xml:space="preserve">a </w:t>
      </w:r>
      <w:r w:rsidR="009C5009">
        <w:t>669.</w:t>
      </w:r>
      <w:r w:rsidR="00E1344F">
        <w:t xml:space="preserve"> </w:t>
      </w:r>
      <w:r w:rsidR="008C22BC">
        <w:t xml:space="preserve">Liczba przedszkoli w powiecie krakowskim rokrocznie wzrasta (od 62 w 2010 roku </w:t>
      </w:r>
      <w:r w:rsidR="001858FC">
        <w:t>do 115 w 2019 r.)</w:t>
      </w:r>
      <w:r w:rsidR="00CC40D2">
        <w:t xml:space="preserve">. </w:t>
      </w:r>
      <w:r w:rsidR="00035B56">
        <w:t xml:space="preserve">Warto zwrócić uwagę na to, że </w:t>
      </w:r>
      <w:r w:rsidR="00616E77">
        <w:t xml:space="preserve">w porównaniu do </w:t>
      </w:r>
      <w:r w:rsidR="00B347E1">
        <w:t xml:space="preserve">pozostałych powiatów </w:t>
      </w:r>
      <w:r w:rsidR="00E167B9">
        <w:t>w województwie małopolskim powiat krakowski klasyfikuje się dość dobrze.</w:t>
      </w:r>
      <w:r w:rsidR="00BF28E3">
        <w:t xml:space="preserve"> Z danych </w:t>
      </w:r>
      <w:r w:rsidR="004B21DE">
        <w:t>Rejestru Szkół i Placówek Oświatowych wynika,</w:t>
      </w:r>
      <w:r w:rsidR="00852393">
        <w:t xml:space="preserve"> </w:t>
      </w:r>
      <w:r w:rsidR="004B21DE">
        <w:t xml:space="preserve">że </w:t>
      </w:r>
      <w:r w:rsidR="0058494E">
        <w:t xml:space="preserve">9 przedszkoli </w:t>
      </w:r>
      <w:r w:rsidR="00852393">
        <w:t xml:space="preserve">oraz 10 szkół podstawowych </w:t>
      </w:r>
      <w:r w:rsidR="0058494E">
        <w:t>w powiecie krakowskim posiada oddziały integracyjne</w:t>
      </w:r>
      <w:r w:rsidR="00852393">
        <w:t>. Są to wyniki korzystne na tle średniej na powiat w</w:t>
      </w:r>
      <w:r w:rsidR="00B319F4">
        <w:t> </w:t>
      </w:r>
      <w:r w:rsidR="00852393">
        <w:t>województwie małopolskim.</w:t>
      </w:r>
    </w:p>
    <w:p w14:paraId="3085F806" w14:textId="4542133A" w:rsidR="004314D7" w:rsidRDefault="009F5C9A" w:rsidP="004B13E5">
      <w:pPr>
        <w:jc w:val="both"/>
      </w:pPr>
      <w:r>
        <w:t xml:space="preserve">Liczba </w:t>
      </w:r>
      <w:r w:rsidR="000E1784">
        <w:t>uczniów szkół podstawowych</w:t>
      </w:r>
      <w:r w:rsidR="00D31D21">
        <w:t xml:space="preserve"> w powiecie krakowskim w 2019 roku wynosiła</w:t>
      </w:r>
      <w:r w:rsidR="000E1784">
        <w:t xml:space="preserve"> </w:t>
      </w:r>
      <w:r w:rsidR="00D31D21" w:rsidRPr="001B2650">
        <w:t>23</w:t>
      </w:r>
      <w:r w:rsidR="001D01BB">
        <w:t> </w:t>
      </w:r>
      <w:r w:rsidR="00D31D21" w:rsidRPr="001B2650">
        <w:t>795</w:t>
      </w:r>
      <w:r w:rsidR="001D01BB">
        <w:t xml:space="preserve"> (w tym 27 uczniów oddziałów specjalnych przy szkołach podstawowych)</w:t>
      </w:r>
      <w:r w:rsidR="00D31D21">
        <w:t xml:space="preserve"> </w:t>
      </w:r>
      <w:r w:rsidR="001B2650">
        <w:t>znacznie wzrosła względem 2010 roku</w:t>
      </w:r>
      <w:r w:rsidR="006106BC">
        <w:t xml:space="preserve">, kiedy uczniów w szkołach było </w:t>
      </w:r>
      <w:r w:rsidR="00BB6998" w:rsidRPr="00BB6998">
        <w:t>15</w:t>
      </w:r>
      <w:r w:rsidR="00BB6998">
        <w:t> </w:t>
      </w:r>
      <w:r w:rsidR="00BB6998" w:rsidRPr="00BB6998">
        <w:t>397</w:t>
      </w:r>
      <w:r w:rsidR="00BB6998">
        <w:t xml:space="preserve">. </w:t>
      </w:r>
      <w:r w:rsidR="0082263B">
        <w:t>Przy czym należy zaznaczyć</w:t>
      </w:r>
      <w:r w:rsidR="009A3181">
        <w:t>,</w:t>
      </w:r>
      <w:r w:rsidR="0082263B">
        <w:t xml:space="preserve"> że </w:t>
      </w:r>
      <w:r w:rsidR="007162B2">
        <w:t xml:space="preserve">wzrost </w:t>
      </w:r>
      <w:r w:rsidR="0082263B">
        <w:t>po roku 2017</w:t>
      </w:r>
      <w:r w:rsidR="007162B2">
        <w:t xml:space="preserve"> wynika z</w:t>
      </w:r>
      <w:r w:rsidR="00B319F4">
        <w:t> </w:t>
      </w:r>
      <w:r w:rsidR="00051292">
        <w:t>r</w:t>
      </w:r>
      <w:r w:rsidR="0082263B" w:rsidRPr="0082263B">
        <w:t>eform</w:t>
      </w:r>
      <w:r w:rsidR="007162B2">
        <w:t>y</w:t>
      </w:r>
      <w:r w:rsidR="0082263B" w:rsidRPr="0082263B">
        <w:t xml:space="preserve"> systemu oświaty</w:t>
      </w:r>
      <w:r w:rsidR="007162B2">
        <w:t xml:space="preserve"> (</w:t>
      </w:r>
      <w:r w:rsidR="009A3181">
        <w:t>likwidacji gimnazjów).</w:t>
      </w:r>
      <w:r w:rsidR="0077553B">
        <w:t xml:space="preserve"> Liczba oddziałów </w:t>
      </w:r>
      <w:r w:rsidR="004D1045">
        <w:t>specjalnych przy szkołach podstawowych w powiecie krakowskim systematycznie rośnie, przy czym największy ich wzrost odnotowano w 2019 roku.</w:t>
      </w:r>
      <w:r w:rsidR="00417170">
        <w:t xml:space="preserve"> </w:t>
      </w:r>
    </w:p>
    <w:p w14:paraId="42866B2C" w14:textId="77777777" w:rsidR="00AC01CE" w:rsidRDefault="00DD49A6" w:rsidP="00AC01CE">
      <w:pPr>
        <w:keepNext/>
      </w:pPr>
      <w:r>
        <w:rPr>
          <w:noProof/>
        </w:rPr>
        <w:lastRenderedPageBreak/>
        <w:drawing>
          <wp:inline distT="0" distB="0" distL="0" distR="0" wp14:anchorId="014731C9" wp14:editId="7D7C1400">
            <wp:extent cx="5791200" cy="2675467"/>
            <wp:effectExtent l="0" t="0" r="0" b="1079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9BEE68" w14:textId="62892EE1" w:rsidR="00DD49A6" w:rsidRDefault="00AC01CE" w:rsidP="00AC01CE">
      <w:pPr>
        <w:pStyle w:val="Legenda"/>
      </w:pPr>
      <w:bookmarkStart w:id="11" w:name="_Toc67247606"/>
      <w:r>
        <w:t xml:space="preserve">Wykres </w:t>
      </w:r>
      <w:r w:rsidR="00EE5F6F">
        <w:fldChar w:fldCharType="begin"/>
      </w:r>
      <w:r w:rsidR="00EE5F6F">
        <w:instrText xml:space="preserve"> SEQ Wykres \* ARABIC </w:instrText>
      </w:r>
      <w:r w:rsidR="00EE5F6F">
        <w:fldChar w:fldCharType="separate"/>
      </w:r>
      <w:r w:rsidR="002810CC">
        <w:rPr>
          <w:noProof/>
        </w:rPr>
        <w:t>4</w:t>
      </w:r>
      <w:r w:rsidR="00EE5F6F">
        <w:rPr>
          <w:noProof/>
        </w:rPr>
        <w:fldChar w:fldCharType="end"/>
      </w:r>
      <w:r>
        <w:t>. Liczba oddziałów specjalnych przy szkołach podstawowych i ich uczniów w powiecie krakowskim i województwie małopolskim</w:t>
      </w:r>
      <w:bookmarkEnd w:id="11"/>
    </w:p>
    <w:p w14:paraId="5715FAE6" w14:textId="3EF478C4" w:rsidR="00DD49A6" w:rsidRDefault="00DD49A6" w:rsidP="00687C24">
      <w:pPr>
        <w:pStyle w:val="rdo"/>
      </w:pPr>
      <w:r>
        <w:t>Źródło: opracowanie własne na podstawie BDL GU</w:t>
      </w:r>
      <w:r w:rsidR="008F1780">
        <w:t>S</w:t>
      </w:r>
    </w:p>
    <w:p w14:paraId="12AD8A44" w14:textId="29924F3C" w:rsidR="007E7E2B" w:rsidRDefault="0079326A" w:rsidP="004B13E5">
      <w:pPr>
        <w:jc w:val="both"/>
      </w:pPr>
      <w:r>
        <w:t>Co do liceów ogólnokształcących to w powiecie krakowskim znajduje się ich 18</w:t>
      </w:r>
      <w:r w:rsidR="008F1780">
        <w:t xml:space="preserve"> przy czym żadne z nich nie posiada </w:t>
      </w:r>
      <w:r w:rsidR="00291AC7">
        <w:t>oddziału integracyjnego.</w:t>
      </w:r>
      <w:r w:rsidR="00C5491F">
        <w:t xml:space="preserve"> Liczba ta jest bardzo bliska średniej liczby lic</w:t>
      </w:r>
      <w:r w:rsidR="00204625">
        <w:t xml:space="preserve">eów </w:t>
      </w:r>
      <w:r w:rsidR="00C5491F">
        <w:t xml:space="preserve">dla powiatów województwa </w:t>
      </w:r>
      <w:r w:rsidR="00204625">
        <w:t>małopolskiego (18,2), przy czym w całym województwie małopolskim zaledwie 7 liceów posiada oddziały integracyjne.</w:t>
      </w:r>
    </w:p>
    <w:p w14:paraId="32AD9DCD" w14:textId="58BB2750" w:rsidR="00203E7F" w:rsidRDefault="00203E7F" w:rsidP="00203E7F">
      <w:pPr>
        <w:pStyle w:val="Legenda"/>
        <w:keepNext/>
      </w:pPr>
      <w:bookmarkStart w:id="12" w:name="_Toc67247583"/>
      <w:r>
        <w:t xml:space="preserve">Tabela </w:t>
      </w:r>
      <w:r w:rsidR="00EE5F6F">
        <w:fldChar w:fldCharType="begin"/>
      </w:r>
      <w:r w:rsidR="00EE5F6F">
        <w:instrText xml:space="preserve"> SEQ Tabela \* ARABIC </w:instrText>
      </w:r>
      <w:r w:rsidR="00EE5F6F">
        <w:fldChar w:fldCharType="separate"/>
      </w:r>
      <w:r w:rsidR="002810CC">
        <w:rPr>
          <w:noProof/>
        </w:rPr>
        <w:t>1</w:t>
      </w:r>
      <w:r w:rsidR="00EE5F6F">
        <w:rPr>
          <w:noProof/>
        </w:rPr>
        <w:fldChar w:fldCharType="end"/>
      </w:r>
      <w:r>
        <w:t>. Liczba przedszkoli oraz szkół podstawowych w tym z oddziałami integracyjnymi w powiecie krakowskim i województwie małopolskim</w:t>
      </w:r>
      <w:bookmarkEnd w:id="12"/>
    </w:p>
    <w:tbl>
      <w:tblPr>
        <w:tblStyle w:val="Tabelasiatki5ciemnaakcent2"/>
        <w:tblW w:w="5000" w:type="pct"/>
        <w:tblLook w:val="04A0" w:firstRow="1" w:lastRow="0" w:firstColumn="1" w:lastColumn="0" w:noHBand="0" w:noVBand="1"/>
      </w:tblPr>
      <w:tblGrid>
        <w:gridCol w:w="2830"/>
        <w:gridCol w:w="1738"/>
        <w:gridCol w:w="2475"/>
        <w:gridCol w:w="2019"/>
      </w:tblGrid>
      <w:tr w:rsidR="00203E7F" w14:paraId="4E94C3EA" w14:textId="77777777" w:rsidTr="00B31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8B8834" w14:textId="77777777" w:rsidR="00203E7F" w:rsidRDefault="00203E7F" w:rsidP="0093767C">
            <w:pPr>
              <w:jc w:val="center"/>
            </w:pPr>
            <w:r>
              <w:rPr>
                <w:rFonts w:cs="Lato"/>
                <w:b w:val="0"/>
                <w:bCs w:val="0"/>
              </w:rPr>
              <w:t> </w:t>
            </w:r>
          </w:p>
        </w:tc>
        <w:tc>
          <w:tcPr>
            <w:tcW w:w="1738" w:type="dxa"/>
          </w:tcPr>
          <w:p w14:paraId="08F51EB7" w14:textId="77777777" w:rsidR="00203E7F" w:rsidRPr="00AE15AB" w:rsidRDefault="00203E7F" w:rsidP="0093767C">
            <w:pPr>
              <w:jc w:val="center"/>
              <w:cnfStyle w:val="100000000000" w:firstRow="1" w:lastRow="0" w:firstColumn="0" w:lastColumn="0" w:oddVBand="0" w:evenVBand="0" w:oddHBand="0" w:evenHBand="0" w:firstRowFirstColumn="0" w:firstRowLastColumn="0" w:lastRowFirstColumn="0" w:lastRowLastColumn="0"/>
            </w:pPr>
            <w:r w:rsidRPr="00AE15AB">
              <w:rPr>
                <w:rFonts w:cs="Lato"/>
              </w:rPr>
              <w:t>Powiat krakowski</w:t>
            </w:r>
          </w:p>
        </w:tc>
        <w:tc>
          <w:tcPr>
            <w:tcW w:w="2475" w:type="dxa"/>
          </w:tcPr>
          <w:p w14:paraId="3EA81491" w14:textId="77777777" w:rsidR="00203E7F" w:rsidRPr="00AE15AB" w:rsidRDefault="00203E7F" w:rsidP="0093767C">
            <w:pPr>
              <w:jc w:val="center"/>
              <w:cnfStyle w:val="100000000000" w:firstRow="1" w:lastRow="0" w:firstColumn="0" w:lastColumn="0" w:oddVBand="0" w:evenVBand="0" w:oddHBand="0" w:evenHBand="0" w:firstRowFirstColumn="0" w:firstRowLastColumn="0" w:lastRowFirstColumn="0" w:lastRowLastColumn="0"/>
            </w:pPr>
            <w:r w:rsidRPr="00AE15AB">
              <w:rPr>
                <w:rFonts w:cs="Lato"/>
              </w:rPr>
              <w:t>Średnio na powiat w woj. małopolskim</w:t>
            </w:r>
          </w:p>
        </w:tc>
        <w:tc>
          <w:tcPr>
            <w:tcW w:w="2019" w:type="dxa"/>
          </w:tcPr>
          <w:p w14:paraId="5129E075" w14:textId="77777777" w:rsidR="00203E7F" w:rsidRPr="00AE15AB" w:rsidRDefault="00203E7F" w:rsidP="0093767C">
            <w:pPr>
              <w:jc w:val="center"/>
              <w:cnfStyle w:val="100000000000" w:firstRow="1" w:lastRow="0" w:firstColumn="0" w:lastColumn="0" w:oddVBand="0" w:evenVBand="0" w:oddHBand="0" w:evenHBand="0" w:firstRowFirstColumn="0" w:firstRowLastColumn="0" w:lastRowFirstColumn="0" w:lastRowLastColumn="0"/>
              <w:rPr>
                <w:rFonts w:cs="Lato"/>
              </w:rPr>
            </w:pPr>
            <w:r w:rsidRPr="00AE15AB">
              <w:rPr>
                <w:rFonts w:cs="Lato"/>
              </w:rPr>
              <w:t>Województwo małopolskie</w:t>
            </w:r>
          </w:p>
        </w:tc>
      </w:tr>
      <w:tr w:rsidR="00203E7F" w14:paraId="3BFFFD82" w14:textId="77777777"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2CD8ED" w14:textId="77777777" w:rsidR="00203E7F" w:rsidRPr="00AE15AB" w:rsidRDefault="00203E7F" w:rsidP="0093767C">
            <w:pPr>
              <w:jc w:val="center"/>
              <w:rPr>
                <w:rFonts w:cs="Lato"/>
              </w:rPr>
            </w:pPr>
            <w:r w:rsidRPr="00AE15AB">
              <w:rPr>
                <w:rFonts w:cs="Lato"/>
              </w:rPr>
              <w:t>Liczba przedszkoli ogółem</w:t>
            </w:r>
          </w:p>
        </w:tc>
        <w:tc>
          <w:tcPr>
            <w:tcW w:w="1738" w:type="dxa"/>
          </w:tcPr>
          <w:p w14:paraId="1F8ACBAC"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117</w:t>
            </w:r>
          </w:p>
        </w:tc>
        <w:tc>
          <w:tcPr>
            <w:tcW w:w="2475" w:type="dxa"/>
          </w:tcPr>
          <w:p w14:paraId="2AB45B94"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80,4</w:t>
            </w:r>
          </w:p>
        </w:tc>
        <w:tc>
          <w:tcPr>
            <w:tcW w:w="2019" w:type="dxa"/>
          </w:tcPr>
          <w:p w14:paraId="642A0B4A"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sidRPr="00A54DB9">
              <w:rPr>
                <w:rFonts w:cs="Lato"/>
              </w:rPr>
              <w:t>1528</w:t>
            </w:r>
          </w:p>
        </w:tc>
      </w:tr>
      <w:tr w:rsidR="00203E7F" w14:paraId="4F96D60F" w14:textId="77777777" w:rsidTr="00B319F4">
        <w:tc>
          <w:tcPr>
            <w:cnfStyle w:val="001000000000" w:firstRow="0" w:lastRow="0" w:firstColumn="1" w:lastColumn="0" w:oddVBand="0" w:evenVBand="0" w:oddHBand="0" w:evenHBand="0" w:firstRowFirstColumn="0" w:firstRowLastColumn="0" w:lastRowFirstColumn="0" w:lastRowLastColumn="0"/>
            <w:tcW w:w="2830" w:type="dxa"/>
          </w:tcPr>
          <w:p w14:paraId="66AD4615" w14:textId="77777777" w:rsidR="00203E7F" w:rsidRPr="00AE15AB" w:rsidRDefault="00203E7F" w:rsidP="0093767C">
            <w:pPr>
              <w:jc w:val="center"/>
            </w:pPr>
            <w:r w:rsidRPr="00AE15AB">
              <w:rPr>
                <w:rFonts w:cs="Lato"/>
              </w:rPr>
              <w:t>Liczba przedszkoli z oddziałami integracyjnymi</w:t>
            </w:r>
          </w:p>
        </w:tc>
        <w:tc>
          <w:tcPr>
            <w:tcW w:w="1738" w:type="dxa"/>
          </w:tcPr>
          <w:p w14:paraId="20667603" w14:textId="77777777" w:rsidR="00203E7F" w:rsidRPr="00D727BF" w:rsidRDefault="00203E7F" w:rsidP="0093767C">
            <w:pPr>
              <w:jc w:val="center"/>
              <w:cnfStyle w:val="000000000000" w:firstRow="0" w:lastRow="0" w:firstColumn="0" w:lastColumn="0" w:oddVBand="0" w:evenVBand="0" w:oddHBand="0" w:evenHBand="0" w:firstRowFirstColumn="0" w:firstRowLastColumn="0" w:lastRowFirstColumn="0" w:lastRowLastColumn="0"/>
            </w:pPr>
            <w:r>
              <w:rPr>
                <w:rFonts w:cs="Lato"/>
              </w:rPr>
              <w:t>9</w:t>
            </w:r>
          </w:p>
        </w:tc>
        <w:tc>
          <w:tcPr>
            <w:tcW w:w="2475" w:type="dxa"/>
          </w:tcPr>
          <w:p w14:paraId="15CA1786" w14:textId="77777777" w:rsidR="00203E7F" w:rsidRPr="00D727BF" w:rsidRDefault="00203E7F" w:rsidP="0093767C">
            <w:pPr>
              <w:jc w:val="center"/>
              <w:cnfStyle w:val="000000000000" w:firstRow="0" w:lastRow="0" w:firstColumn="0" w:lastColumn="0" w:oddVBand="0" w:evenVBand="0" w:oddHBand="0" w:evenHBand="0" w:firstRowFirstColumn="0" w:firstRowLastColumn="0" w:lastRowFirstColumn="0" w:lastRowLastColumn="0"/>
            </w:pPr>
            <w:r>
              <w:rPr>
                <w:rFonts w:cs="Lato"/>
              </w:rPr>
              <w:t>5,6</w:t>
            </w:r>
          </w:p>
        </w:tc>
        <w:tc>
          <w:tcPr>
            <w:tcW w:w="2019" w:type="dxa"/>
          </w:tcPr>
          <w:p w14:paraId="04F53FA2"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107</w:t>
            </w:r>
          </w:p>
        </w:tc>
      </w:tr>
      <w:tr w:rsidR="00203E7F" w14:paraId="2AE931D9" w14:textId="77777777"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9EDDBB" w14:textId="77777777" w:rsidR="00203E7F" w:rsidRPr="00AE15AB" w:rsidRDefault="00203E7F" w:rsidP="0093767C">
            <w:pPr>
              <w:jc w:val="center"/>
              <w:rPr>
                <w:rFonts w:cs="Lato"/>
              </w:rPr>
            </w:pPr>
            <w:r w:rsidRPr="00AE15AB">
              <w:rPr>
                <w:rFonts w:cs="Lato"/>
              </w:rPr>
              <w:t>Liczba szkół podstawowych ogółem</w:t>
            </w:r>
          </w:p>
        </w:tc>
        <w:tc>
          <w:tcPr>
            <w:tcW w:w="1738" w:type="dxa"/>
          </w:tcPr>
          <w:p w14:paraId="31AD386F"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138</w:t>
            </w:r>
          </w:p>
        </w:tc>
        <w:tc>
          <w:tcPr>
            <w:tcW w:w="2475" w:type="dxa"/>
          </w:tcPr>
          <w:p w14:paraId="5D5ACA92"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80,9</w:t>
            </w:r>
          </w:p>
        </w:tc>
        <w:tc>
          <w:tcPr>
            <w:tcW w:w="2019" w:type="dxa"/>
          </w:tcPr>
          <w:p w14:paraId="7F1A317B"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1537</w:t>
            </w:r>
          </w:p>
        </w:tc>
      </w:tr>
      <w:tr w:rsidR="00203E7F" w14:paraId="57A6EC10" w14:textId="77777777" w:rsidTr="00B319F4">
        <w:tc>
          <w:tcPr>
            <w:cnfStyle w:val="001000000000" w:firstRow="0" w:lastRow="0" w:firstColumn="1" w:lastColumn="0" w:oddVBand="0" w:evenVBand="0" w:oddHBand="0" w:evenHBand="0" w:firstRowFirstColumn="0" w:firstRowLastColumn="0" w:lastRowFirstColumn="0" w:lastRowLastColumn="0"/>
            <w:tcW w:w="2830" w:type="dxa"/>
          </w:tcPr>
          <w:p w14:paraId="4F2A168A" w14:textId="77777777" w:rsidR="00203E7F" w:rsidRPr="00AE15AB" w:rsidRDefault="00203E7F" w:rsidP="0093767C">
            <w:pPr>
              <w:jc w:val="center"/>
            </w:pPr>
            <w:r w:rsidRPr="00AE15AB">
              <w:rPr>
                <w:rFonts w:cs="Lato"/>
              </w:rPr>
              <w:t>Liczba szkół podstawowych z oddziałami integracyjnymi</w:t>
            </w:r>
          </w:p>
        </w:tc>
        <w:tc>
          <w:tcPr>
            <w:tcW w:w="1738" w:type="dxa"/>
          </w:tcPr>
          <w:p w14:paraId="1CAF9BA1"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pPr>
            <w:r>
              <w:rPr>
                <w:rFonts w:cs="Lato"/>
              </w:rPr>
              <w:t>10</w:t>
            </w:r>
          </w:p>
        </w:tc>
        <w:tc>
          <w:tcPr>
            <w:tcW w:w="2475" w:type="dxa"/>
          </w:tcPr>
          <w:p w14:paraId="17F22DC2"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pPr>
            <w:r>
              <w:rPr>
                <w:rFonts w:cs="Lato"/>
              </w:rPr>
              <w:t>6,2</w:t>
            </w:r>
          </w:p>
        </w:tc>
        <w:tc>
          <w:tcPr>
            <w:tcW w:w="2019" w:type="dxa"/>
          </w:tcPr>
          <w:p w14:paraId="40D21CC8"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117</w:t>
            </w:r>
          </w:p>
        </w:tc>
      </w:tr>
      <w:tr w:rsidR="00203E7F" w14:paraId="4CE88998" w14:textId="77777777"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BAFFA0" w14:textId="77777777" w:rsidR="00203E7F" w:rsidRPr="00AE15AB" w:rsidRDefault="00203E7F" w:rsidP="0093767C">
            <w:pPr>
              <w:jc w:val="center"/>
              <w:rPr>
                <w:rFonts w:cs="Lato"/>
              </w:rPr>
            </w:pPr>
            <w:r>
              <w:rPr>
                <w:rFonts w:cs="Lato"/>
              </w:rPr>
              <w:t>Liczba liceów ogólnokształcących ogółem</w:t>
            </w:r>
          </w:p>
        </w:tc>
        <w:tc>
          <w:tcPr>
            <w:tcW w:w="1738" w:type="dxa"/>
          </w:tcPr>
          <w:p w14:paraId="55ED607C"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18</w:t>
            </w:r>
          </w:p>
        </w:tc>
        <w:tc>
          <w:tcPr>
            <w:tcW w:w="2475" w:type="dxa"/>
          </w:tcPr>
          <w:p w14:paraId="0E9B5A34"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18,2</w:t>
            </w:r>
          </w:p>
        </w:tc>
        <w:tc>
          <w:tcPr>
            <w:tcW w:w="2019" w:type="dxa"/>
          </w:tcPr>
          <w:p w14:paraId="78E0389B" w14:textId="77777777" w:rsidR="00203E7F" w:rsidRDefault="00203E7F" w:rsidP="0093767C">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346</w:t>
            </w:r>
          </w:p>
        </w:tc>
      </w:tr>
      <w:tr w:rsidR="00203E7F" w14:paraId="0CC4B26B" w14:textId="77777777" w:rsidTr="00B319F4">
        <w:tc>
          <w:tcPr>
            <w:cnfStyle w:val="001000000000" w:firstRow="0" w:lastRow="0" w:firstColumn="1" w:lastColumn="0" w:oddVBand="0" w:evenVBand="0" w:oddHBand="0" w:evenHBand="0" w:firstRowFirstColumn="0" w:firstRowLastColumn="0" w:lastRowFirstColumn="0" w:lastRowLastColumn="0"/>
            <w:tcW w:w="2830" w:type="dxa"/>
          </w:tcPr>
          <w:p w14:paraId="0FF36CA8" w14:textId="77777777" w:rsidR="00203E7F" w:rsidRPr="00AE15AB" w:rsidRDefault="00203E7F" w:rsidP="0093767C">
            <w:pPr>
              <w:jc w:val="center"/>
              <w:rPr>
                <w:rFonts w:cs="Lato"/>
              </w:rPr>
            </w:pPr>
            <w:r w:rsidRPr="00AE15AB">
              <w:rPr>
                <w:rFonts w:cs="Lato"/>
              </w:rPr>
              <w:t xml:space="preserve">Liczba </w:t>
            </w:r>
            <w:r>
              <w:rPr>
                <w:rFonts w:cs="Lato"/>
              </w:rPr>
              <w:t>liceów ogólnokształcących</w:t>
            </w:r>
            <w:r w:rsidRPr="00AE15AB">
              <w:rPr>
                <w:rFonts w:cs="Lato"/>
              </w:rPr>
              <w:t xml:space="preserve"> z oddziałami integracyjnymi</w:t>
            </w:r>
          </w:p>
        </w:tc>
        <w:tc>
          <w:tcPr>
            <w:tcW w:w="1738" w:type="dxa"/>
          </w:tcPr>
          <w:p w14:paraId="089C13BE"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w:t>
            </w:r>
          </w:p>
        </w:tc>
        <w:tc>
          <w:tcPr>
            <w:tcW w:w="2475" w:type="dxa"/>
          </w:tcPr>
          <w:p w14:paraId="66AE2807"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0,4</w:t>
            </w:r>
          </w:p>
        </w:tc>
        <w:tc>
          <w:tcPr>
            <w:tcW w:w="2019" w:type="dxa"/>
          </w:tcPr>
          <w:p w14:paraId="424283BD" w14:textId="77777777" w:rsidR="00203E7F" w:rsidRDefault="00203E7F" w:rsidP="0093767C">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7</w:t>
            </w:r>
          </w:p>
        </w:tc>
      </w:tr>
    </w:tbl>
    <w:p w14:paraId="7BA91759" w14:textId="156123FA" w:rsidR="00127CD1" w:rsidRDefault="00203E7F" w:rsidP="003A30DD">
      <w:pPr>
        <w:pStyle w:val="rdo"/>
      </w:pPr>
      <w:r>
        <w:t>Źródło: opracowanie własne na podstawie Rejestru Szkół i Placówek Oświatowych – dostęp z dnia 25.02.2021</w:t>
      </w:r>
    </w:p>
    <w:p w14:paraId="55D1A839" w14:textId="648DF342" w:rsidR="00127CD1" w:rsidRPr="00D72BCD" w:rsidRDefault="00127CD1" w:rsidP="00D72BCD">
      <w:pPr>
        <w:pStyle w:val="normalny0"/>
        <w:spacing w:line="276" w:lineRule="auto"/>
        <w:rPr>
          <w:rFonts w:ascii="Lato" w:eastAsiaTheme="minorEastAsia" w:hAnsi="Lato" w:cstheme="minorBidi"/>
          <w:sz w:val="20"/>
          <w:szCs w:val="20"/>
          <w:lang w:eastAsia="en-US"/>
        </w:rPr>
      </w:pPr>
      <w:r w:rsidRPr="00D72BCD">
        <w:rPr>
          <w:rFonts w:ascii="Lato" w:eastAsiaTheme="minorEastAsia" w:hAnsi="Lato" w:cstheme="minorBidi"/>
          <w:sz w:val="20"/>
          <w:szCs w:val="20"/>
          <w:lang w:eastAsia="en-US"/>
        </w:rPr>
        <w:t xml:space="preserve">Warto zwrócić także uwagę że wydatki powiatu </w:t>
      </w:r>
      <w:r w:rsidR="00B83075" w:rsidRPr="00D72BCD">
        <w:rPr>
          <w:rFonts w:ascii="Lato" w:eastAsiaTheme="minorEastAsia" w:hAnsi="Lato" w:cstheme="minorBidi"/>
          <w:sz w:val="20"/>
          <w:szCs w:val="20"/>
          <w:lang w:eastAsia="en-US"/>
        </w:rPr>
        <w:t xml:space="preserve">na oświatę i wychowanie w 2019 roku </w:t>
      </w:r>
      <w:r w:rsidR="00745664" w:rsidRPr="00D72BCD">
        <w:rPr>
          <w:rFonts w:ascii="Lato" w:eastAsiaTheme="minorEastAsia" w:hAnsi="Lato" w:cstheme="minorBidi"/>
          <w:sz w:val="20"/>
          <w:szCs w:val="20"/>
          <w:lang w:eastAsia="en-US"/>
        </w:rPr>
        <w:t xml:space="preserve">wynosił 50 267 472,79 zł, co stanowiło </w:t>
      </w:r>
      <w:r w:rsidR="00D72BCD" w:rsidRPr="00D72BCD">
        <w:rPr>
          <w:rFonts w:ascii="Lato" w:eastAsiaTheme="minorEastAsia" w:hAnsi="Lato" w:cstheme="minorBidi"/>
          <w:sz w:val="20"/>
          <w:szCs w:val="20"/>
          <w:lang w:eastAsia="en-US"/>
        </w:rPr>
        <w:t>21,4% wydatków powiatu ogółem.</w:t>
      </w:r>
      <w:r w:rsidR="005727FC">
        <w:rPr>
          <w:rFonts w:ascii="Lato" w:eastAsiaTheme="minorEastAsia" w:hAnsi="Lato" w:cstheme="minorBidi"/>
          <w:sz w:val="20"/>
          <w:szCs w:val="20"/>
          <w:lang w:eastAsia="en-US"/>
        </w:rPr>
        <w:t xml:space="preserve"> </w:t>
      </w:r>
    </w:p>
    <w:p w14:paraId="4B0E17EC" w14:textId="137C0835" w:rsidR="00D3586D" w:rsidRDefault="008F3237" w:rsidP="008F3237">
      <w:pPr>
        <w:pStyle w:val="Nagwek3"/>
      </w:pPr>
      <w:bookmarkStart w:id="13" w:name="_Toc67295764"/>
      <w:r>
        <w:t>Kultura</w:t>
      </w:r>
      <w:bookmarkEnd w:id="13"/>
    </w:p>
    <w:p w14:paraId="2BE68257" w14:textId="36B15FC5" w:rsidR="00547A38" w:rsidRPr="00547A38" w:rsidRDefault="00547A38" w:rsidP="00AA6D4A">
      <w:pPr>
        <w:jc w:val="both"/>
      </w:pPr>
      <w:r>
        <w:t xml:space="preserve">W powiecie krakowskim </w:t>
      </w:r>
      <w:r w:rsidR="00BA2D1B">
        <w:t xml:space="preserve">liczba </w:t>
      </w:r>
      <w:r w:rsidR="00960990">
        <w:t xml:space="preserve">bibliotek publicznych i ich filii od 2010 do 2019 roku </w:t>
      </w:r>
      <w:r w:rsidR="001363D9">
        <w:t>wzrosła z 62 do 65</w:t>
      </w:r>
      <w:r w:rsidR="005A5C72">
        <w:t xml:space="preserve">. Warto zwrócić także uwagę że średnia na powiat w województwie małopolskim zmniejszyła się z </w:t>
      </w:r>
      <w:r w:rsidR="001C7AE8">
        <w:t>39,9</w:t>
      </w:r>
      <w:r w:rsidR="005A5C72">
        <w:t xml:space="preserve"> </w:t>
      </w:r>
      <w:r w:rsidR="00BA10F6">
        <w:lastRenderedPageBreak/>
        <w:t xml:space="preserve">bibliotek publicznych (wraz z filiami) </w:t>
      </w:r>
      <w:r w:rsidR="00B67390">
        <w:t xml:space="preserve">do </w:t>
      </w:r>
      <w:r w:rsidR="008D066C">
        <w:t>37,6</w:t>
      </w:r>
      <w:r w:rsidR="00B67390">
        <w:t>.</w:t>
      </w:r>
      <w:r w:rsidR="00277580">
        <w:t xml:space="preserve"> </w:t>
      </w:r>
      <w:r w:rsidR="009B737D">
        <w:t xml:space="preserve">W powiecie krakowskim rokrocznie zwiększa się liczba </w:t>
      </w:r>
      <w:r w:rsidR="009B737D" w:rsidRPr="00B06430">
        <w:rPr>
          <w:rFonts w:cs="Lato"/>
        </w:rPr>
        <w:t>czytelni</w:t>
      </w:r>
      <w:r w:rsidR="009B737D">
        <w:rPr>
          <w:rFonts w:cs="Lato"/>
        </w:rPr>
        <w:t>ków w bibliotekach publicznych i ich filiach</w:t>
      </w:r>
      <w:r w:rsidR="009B737D" w:rsidRPr="00B06430">
        <w:rPr>
          <w:rFonts w:cs="Lato"/>
        </w:rPr>
        <w:t xml:space="preserve"> </w:t>
      </w:r>
      <w:r w:rsidR="009B737D">
        <w:rPr>
          <w:rFonts w:cs="Lato"/>
        </w:rPr>
        <w:t>– w 2019 roku ich liczba wynosiła ponad 38 tys.</w:t>
      </w:r>
      <w:r w:rsidR="00294463">
        <w:t xml:space="preserve"> </w:t>
      </w:r>
      <w:r w:rsidR="00212A23">
        <w:t xml:space="preserve">Warto zwrócić także uwagę na dostępność tych obiektów </w:t>
      </w:r>
      <w:r w:rsidR="000E7972">
        <w:t xml:space="preserve">dla </w:t>
      </w:r>
      <w:r w:rsidR="00212A23">
        <w:t xml:space="preserve">osób z </w:t>
      </w:r>
      <w:r w:rsidR="00735FBC">
        <w:t xml:space="preserve">niepełnosprawnościami </w:t>
      </w:r>
      <w:r w:rsidR="007B5C27">
        <w:t>–</w:t>
      </w:r>
      <w:r w:rsidR="00735FBC">
        <w:t xml:space="preserve"> </w:t>
      </w:r>
      <w:r w:rsidR="007B5C27">
        <w:t xml:space="preserve">26 z nich </w:t>
      </w:r>
      <w:r w:rsidR="00F93EBB">
        <w:t xml:space="preserve">ma </w:t>
      </w:r>
      <w:r w:rsidR="0038740F">
        <w:t>dostosowane wejście</w:t>
      </w:r>
      <w:r w:rsidR="00F93EBB">
        <w:t xml:space="preserve">, natomiast 16 </w:t>
      </w:r>
      <w:r w:rsidR="008214B2">
        <w:t xml:space="preserve">wyposażona jest w udogodnienia </w:t>
      </w:r>
      <w:r w:rsidR="000E7972">
        <w:t>wewnątrz budynku</w:t>
      </w:r>
      <w:r w:rsidR="00F9625A">
        <w:t xml:space="preserve"> </w:t>
      </w:r>
      <w:r w:rsidR="004C31F6">
        <w:t>służące osobom poruszającym się</w:t>
      </w:r>
      <w:r w:rsidR="00F9625A">
        <w:t xml:space="preserve"> na wózkach inwalidzkich.</w:t>
      </w:r>
      <w:r w:rsidR="00F43BF4">
        <w:t xml:space="preserve"> Żadna z placówek w powiecie krakowskim nie jest przystosowana do potrzeb </w:t>
      </w:r>
      <w:r w:rsidR="00F74615">
        <w:t xml:space="preserve">użytkowników niewidzących i słabowidzących. Warto dodać </w:t>
      </w:r>
      <w:r w:rsidR="003C4D4C">
        <w:t xml:space="preserve">w powiecie krakowskim znajdują się </w:t>
      </w:r>
      <w:r w:rsidR="00874A6E">
        <w:t>także</w:t>
      </w:r>
      <w:r w:rsidR="003C4D4C">
        <w:t xml:space="preserve"> 4 biblioteki inne niż publiczne, gdzie średnia</w:t>
      </w:r>
      <w:r w:rsidR="004E76D8">
        <w:t xml:space="preserve"> liczba takich obiektów</w:t>
      </w:r>
      <w:r w:rsidR="003C4D4C">
        <w:t xml:space="preserve"> dla powiatów województwa małopolskiego wynosi </w:t>
      </w:r>
      <w:r w:rsidR="00AA6D4A">
        <w:t>ok. 10.</w:t>
      </w:r>
      <w:r w:rsidR="00CF6111">
        <w:t xml:space="preserve"> W powiecie krakowskim wzrasta liczba czytelników </w:t>
      </w:r>
      <w:r w:rsidR="00CF6111">
        <w:rPr>
          <w:rFonts w:cs="Lato"/>
        </w:rPr>
        <w:t>b</w:t>
      </w:r>
      <w:r w:rsidR="00CF6111" w:rsidRPr="00216D2F">
        <w:rPr>
          <w:rFonts w:cs="Lato"/>
        </w:rPr>
        <w:t>ibliotek inn</w:t>
      </w:r>
      <w:r w:rsidR="00CF6111">
        <w:rPr>
          <w:rFonts w:cs="Lato"/>
        </w:rPr>
        <w:t>ych</w:t>
      </w:r>
      <w:r w:rsidR="00CF6111" w:rsidRPr="00216D2F">
        <w:rPr>
          <w:rFonts w:cs="Lato"/>
        </w:rPr>
        <w:t xml:space="preserve"> niż publiczne</w:t>
      </w:r>
      <w:r w:rsidR="00CF6111">
        <w:rPr>
          <w:rFonts w:cs="Lato"/>
        </w:rPr>
        <w:t xml:space="preserve"> – w 2019 roku wynosiła </w:t>
      </w:r>
      <w:r w:rsidR="00253CF7">
        <w:rPr>
          <w:rFonts w:cs="Lato"/>
        </w:rPr>
        <w:t>2586</w:t>
      </w:r>
      <w:r w:rsidR="00A57167">
        <w:rPr>
          <w:rFonts w:cs="Lato"/>
        </w:rPr>
        <w:t>, jednakże jest o</w:t>
      </w:r>
      <w:r w:rsidR="00FF7890">
        <w:rPr>
          <w:rFonts w:cs="Lato"/>
        </w:rPr>
        <w:t>na prawie 5-krotnie niższa niż średnia dla powiatów województwa małopolskiego.</w:t>
      </w:r>
    </w:p>
    <w:p w14:paraId="3D3989AA" w14:textId="12E79F42" w:rsidR="00FF7890" w:rsidRDefault="00FF7890" w:rsidP="00FF7890">
      <w:pPr>
        <w:pStyle w:val="Legenda"/>
        <w:keepNext/>
      </w:pPr>
      <w:bookmarkStart w:id="14" w:name="_Toc67247584"/>
      <w:r>
        <w:t xml:space="preserve">Tabela </w:t>
      </w:r>
      <w:r w:rsidR="00EE5F6F">
        <w:fldChar w:fldCharType="begin"/>
      </w:r>
      <w:r w:rsidR="00EE5F6F">
        <w:instrText xml:space="preserve"> SEQ Tabela \* ARABIC </w:instrText>
      </w:r>
      <w:r w:rsidR="00EE5F6F">
        <w:fldChar w:fldCharType="separate"/>
      </w:r>
      <w:r w:rsidR="002810CC">
        <w:rPr>
          <w:noProof/>
        </w:rPr>
        <w:t>2</w:t>
      </w:r>
      <w:r w:rsidR="00EE5F6F">
        <w:rPr>
          <w:noProof/>
        </w:rPr>
        <w:fldChar w:fldCharType="end"/>
      </w:r>
      <w:r>
        <w:t>. Wskaźniki dotyczące bibliotek</w:t>
      </w:r>
      <w:r w:rsidRPr="00407699">
        <w:t xml:space="preserve"> w powiecie krakowskim i województwie małopolskim</w:t>
      </w:r>
      <w:bookmarkEnd w:id="14"/>
    </w:p>
    <w:tbl>
      <w:tblPr>
        <w:tblStyle w:val="Tabelasiatki5ciemnaakcent2"/>
        <w:tblW w:w="5000" w:type="pct"/>
        <w:tblLook w:val="04A0" w:firstRow="1" w:lastRow="0" w:firstColumn="1" w:lastColumn="0" w:noHBand="0" w:noVBand="1"/>
      </w:tblPr>
      <w:tblGrid>
        <w:gridCol w:w="3697"/>
        <w:gridCol w:w="1788"/>
        <w:gridCol w:w="1788"/>
        <w:gridCol w:w="1789"/>
      </w:tblGrid>
      <w:tr w:rsidR="007661DC" w:rsidRPr="00AE15AB" w14:paraId="0336D486" w14:textId="77777777" w:rsidTr="00B319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7" w:type="dxa"/>
          </w:tcPr>
          <w:p w14:paraId="3E861CC1" w14:textId="77777777" w:rsidR="007661DC" w:rsidRDefault="007661DC" w:rsidP="0093767C">
            <w:pPr>
              <w:jc w:val="center"/>
            </w:pPr>
            <w:r>
              <w:rPr>
                <w:rFonts w:cs="Lato"/>
                <w:b w:val="0"/>
                <w:bCs w:val="0"/>
              </w:rPr>
              <w:t> </w:t>
            </w:r>
          </w:p>
        </w:tc>
        <w:tc>
          <w:tcPr>
            <w:tcW w:w="1788" w:type="dxa"/>
          </w:tcPr>
          <w:p w14:paraId="3A09E5D1" w14:textId="77777777" w:rsidR="007661DC" w:rsidRPr="00AE15AB" w:rsidRDefault="007661DC" w:rsidP="0093767C">
            <w:pPr>
              <w:jc w:val="center"/>
              <w:cnfStyle w:val="100000000000" w:firstRow="1" w:lastRow="0" w:firstColumn="0" w:lastColumn="0" w:oddVBand="0" w:evenVBand="0" w:oddHBand="0" w:evenHBand="0" w:firstRowFirstColumn="0" w:firstRowLastColumn="0" w:lastRowFirstColumn="0" w:lastRowLastColumn="0"/>
            </w:pPr>
            <w:r w:rsidRPr="00AE15AB">
              <w:rPr>
                <w:rFonts w:cs="Lato"/>
              </w:rPr>
              <w:t>Powiat krakowski</w:t>
            </w:r>
          </w:p>
        </w:tc>
        <w:tc>
          <w:tcPr>
            <w:tcW w:w="1788" w:type="dxa"/>
          </w:tcPr>
          <w:p w14:paraId="28C24444" w14:textId="77777777" w:rsidR="007661DC" w:rsidRPr="00AE15AB" w:rsidRDefault="007661DC" w:rsidP="0093767C">
            <w:pPr>
              <w:jc w:val="center"/>
              <w:cnfStyle w:val="100000000000" w:firstRow="1" w:lastRow="0" w:firstColumn="0" w:lastColumn="0" w:oddVBand="0" w:evenVBand="0" w:oddHBand="0" w:evenHBand="0" w:firstRowFirstColumn="0" w:firstRowLastColumn="0" w:lastRowFirstColumn="0" w:lastRowLastColumn="0"/>
            </w:pPr>
            <w:r w:rsidRPr="00AE15AB">
              <w:rPr>
                <w:rFonts w:cs="Lato"/>
              </w:rPr>
              <w:t>Średnio na powiat w woj. małopolskim</w:t>
            </w:r>
          </w:p>
        </w:tc>
        <w:tc>
          <w:tcPr>
            <w:tcW w:w="1789" w:type="dxa"/>
          </w:tcPr>
          <w:p w14:paraId="3FC1A72A" w14:textId="77777777" w:rsidR="007661DC" w:rsidRPr="00AE15AB" w:rsidRDefault="007661DC" w:rsidP="0093767C">
            <w:pPr>
              <w:jc w:val="center"/>
              <w:cnfStyle w:val="100000000000" w:firstRow="1" w:lastRow="0" w:firstColumn="0" w:lastColumn="0" w:oddVBand="0" w:evenVBand="0" w:oddHBand="0" w:evenHBand="0" w:firstRowFirstColumn="0" w:firstRowLastColumn="0" w:lastRowFirstColumn="0" w:lastRowLastColumn="0"/>
              <w:rPr>
                <w:rFonts w:cs="Lato"/>
              </w:rPr>
            </w:pPr>
            <w:r w:rsidRPr="00AE15AB">
              <w:rPr>
                <w:rFonts w:cs="Lato"/>
              </w:rPr>
              <w:t>Województwo małopolskie</w:t>
            </w:r>
          </w:p>
        </w:tc>
      </w:tr>
      <w:tr w:rsidR="007B0470" w14:paraId="4FF31FCE" w14:textId="77777777" w:rsidTr="00E1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14:paraId="6983B91F" w14:textId="3B2B8367" w:rsidR="007B0470" w:rsidRPr="00AE15AB" w:rsidRDefault="007B0470" w:rsidP="007B0470">
            <w:pPr>
              <w:jc w:val="center"/>
              <w:rPr>
                <w:rFonts w:cs="Lato"/>
              </w:rPr>
            </w:pPr>
            <w:r>
              <w:rPr>
                <w:rFonts w:cs="Lato"/>
              </w:rPr>
              <w:t>Liczba bibliotek publicznych i ich filii</w:t>
            </w:r>
          </w:p>
        </w:tc>
        <w:tc>
          <w:tcPr>
            <w:tcW w:w="1788" w:type="dxa"/>
          </w:tcPr>
          <w:p w14:paraId="7D61CD0D" w14:textId="73058195" w:rsidR="007B0470" w:rsidRDefault="00547A38" w:rsidP="007B0470">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65</w:t>
            </w:r>
          </w:p>
        </w:tc>
        <w:tc>
          <w:tcPr>
            <w:tcW w:w="1788" w:type="dxa"/>
          </w:tcPr>
          <w:p w14:paraId="2C04670E" w14:textId="03799DD0" w:rsidR="007B0470" w:rsidRDefault="00547A38" w:rsidP="007B0470">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3</w:t>
            </w:r>
            <w:r w:rsidR="00CC30F8">
              <w:rPr>
                <w:rFonts w:cs="Lato"/>
              </w:rPr>
              <w:t>7,6</w:t>
            </w:r>
          </w:p>
        </w:tc>
        <w:tc>
          <w:tcPr>
            <w:tcW w:w="1789" w:type="dxa"/>
          </w:tcPr>
          <w:p w14:paraId="3FF25D53" w14:textId="343C6879" w:rsidR="007B0470" w:rsidRDefault="007B0470" w:rsidP="007B0470">
            <w:pPr>
              <w:jc w:val="center"/>
              <w:cnfStyle w:val="000000100000" w:firstRow="0" w:lastRow="0" w:firstColumn="0" w:lastColumn="0" w:oddVBand="0" w:evenVBand="0" w:oddHBand="1" w:evenHBand="0" w:firstRowFirstColumn="0" w:firstRowLastColumn="0" w:lastRowFirstColumn="0" w:lastRowLastColumn="0"/>
              <w:rPr>
                <w:rFonts w:cs="Lato"/>
              </w:rPr>
            </w:pPr>
            <w:r w:rsidRPr="007B5129">
              <w:t>714</w:t>
            </w:r>
          </w:p>
        </w:tc>
      </w:tr>
      <w:tr w:rsidR="00B06430" w14:paraId="3902B72A" w14:textId="77777777" w:rsidTr="00E131CE">
        <w:tc>
          <w:tcPr>
            <w:cnfStyle w:val="001000000000" w:firstRow="0" w:lastRow="0" w:firstColumn="1" w:lastColumn="0" w:oddVBand="0" w:evenVBand="0" w:oddHBand="0" w:evenHBand="0" w:firstRowFirstColumn="0" w:firstRowLastColumn="0" w:lastRowFirstColumn="0" w:lastRowLastColumn="0"/>
            <w:tcW w:w="3697" w:type="dxa"/>
          </w:tcPr>
          <w:p w14:paraId="27C8A198" w14:textId="0F8F22FA" w:rsidR="00B06430" w:rsidRDefault="00B06430" w:rsidP="007B0470">
            <w:pPr>
              <w:jc w:val="center"/>
              <w:rPr>
                <w:rFonts w:cs="Lato"/>
              </w:rPr>
            </w:pPr>
            <w:r>
              <w:rPr>
                <w:rFonts w:cs="Lato"/>
              </w:rPr>
              <w:t xml:space="preserve">Liczba </w:t>
            </w:r>
            <w:r w:rsidRPr="00B06430">
              <w:rPr>
                <w:rFonts w:cs="Lato"/>
              </w:rPr>
              <w:t>czytelni</w:t>
            </w:r>
            <w:r>
              <w:rPr>
                <w:rFonts w:cs="Lato"/>
              </w:rPr>
              <w:t>ków w bibliotekach publicznych i ich filiach</w:t>
            </w:r>
            <w:r w:rsidRPr="00B06430">
              <w:rPr>
                <w:rFonts w:cs="Lato"/>
              </w:rPr>
              <w:t xml:space="preserve"> w ciągu roku</w:t>
            </w:r>
          </w:p>
        </w:tc>
        <w:tc>
          <w:tcPr>
            <w:tcW w:w="1788" w:type="dxa"/>
          </w:tcPr>
          <w:p w14:paraId="56EBFF7C" w14:textId="49FC52DF" w:rsidR="00B06430" w:rsidRDefault="0016277E" w:rsidP="007B0470">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38314</w:t>
            </w:r>
          </w:p>
        </w:tc>
        <w:tc>
          <w:tcPr>
            <w:tcW w:w="1788" w:type="dxa"/>
          </w:tcPr>
          <w:p w14:paraId="36B52BE3" w14:textId="286CBE91" w:rsidR="00B06430" w:rsidRDefault="00F01AB6" w:rsidP="007B0470">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31094,3</w:t>
            </w:r>
          </w:p>
        </w:tc>
        <w:tc>
          <w:tcPr>
            <w:tcW w:w="1789" w:type="dxa"/>
          </w:tcPr>
          <w:p w14:paraId="5F617642" w14:textId="4F6CE983" w:rsidR="00B06430" w:rsidRPr="007B5129" w:rsidRDefault="004567CC" w:rsidP="007B0470">
            <w:pPr>
              <w:jc w:val="center"/>
              <w:cnfStyle w:val="000000000000" w:firstRow="0" w:lastRow="0" w:firstColumn="0" w:lastColumn="0" w:oddVBand="0" w:evenVBand="0" w:oddHBand="0" w:evenHBand="0" w:firstRowFirstColumn="0" w:firstRowLastColumn="0" w:lastRowFirstColumn="0" w:lastRowLastColumn="0"/>
            </w:pPr>
            <w:r w:rsidRPr="004567CC">
              <w:t>590791</w:t>
            </w:r>
          </w:p>
        </w:tc>
      </w:tr>
      <w:tr w:rsidR="002D40F4" w14:paraId="6D43216B" w14:textId="77777777" w:rsidTr="00E1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14:paraId="1EEA0C46" w14:textId="71F4DBB4" w:rsidR="002D40F4" w:rsidRDefault="00CA4A73" w:rsidP="002D40F4">
            <w:pPr>
              <w:jc w:val="center"/>
              <w:rPr>
                <w:rFonts w:cs="Lato"/>
              </w:rPr>
            </w:pPr>
            <w:r>
              <w:rPr>
                <w:rFonts w:cs="Lato"/>
              </w:rPr>
              <w:t>O</w:t>
            </w:r>
            <w:r w:rsidR="002D40F4" w:rsidRPr="00053B9E">
              <w:rPr>
                <w:rFonts w:cs="Lato"/>
              </w:rPr>
              <w:t>biekty przystosowane dla osób niepełnosprawnych poruszających się na wózkach inwalidzkich: wejście do budynku</w:t>
            </w:r>
          </w:p>
        </w:tc>
        <w:tc>
          <w:tcPr>
            <w:tcW w:w="1788" w:type="dxa"/>
          </w:tcPr>
          <w:p w14:paraId="13E594C7" w14:textId="5BDB975C" w:rsidR="002D40F4" w:rsidRDefault="002D40F4" w:rsidP="002D40F4">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26</w:t>
            </w:r>
          </w:p>
        </w:tc>
        <w:tc>
          <w:tcPr>
            <w:tcW w:w="1788" w:type="dxa"/>
          </w:tcPr>
          <w:p w14:paraId="6989445F" w14:textId="731ED2EE" w:rsidR="002D40F4" w:rsidRDefault="00987821" w:rsidP="002D40F4">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13,8</w:t>
            </w:r>
          </w:p>
        </w:tc>
        <w:tc>
          <w:tcPr>
            <w:tcW w:w="1789" w:type="dxa"/>
          </w:tcPr>
          <w:p w14:paraId="5210E58D" w14:textId="0C88B037" w:rsidR="002D40F4" w:rsidRPr="004567CC" w:rsidRDefault="002D40F4" w:rsidP="002D40F4">
            <w:pPr>
              <w:jc w:val="center"/>
              <w:cnfStyle w:val="000000100000" w:firstRow="0" w:lastRow="0" w:firstColumn="0" w:lastColumn="0" w:oddVBand="0" w:evenVBand="0" w:oddHBand="1" w:evenHBand="0" w:firstRowFirstColumn="0" w:firstRowLastColumn="0" w:lastRowFirstColumn="0" w:lastRowLastColumn="0"/>
            </w:pPr>
            <w:r w:rsidRPr="00BF7861">
              <w:t>262</w:t>
            </w:r>
          </w:p>
        </w:tc>
      </w:tr>
      <w:tr w:rsidR="002D40F4" w14:paraId="330E631B" w14:textId="77777777" w:rsidTr="00E131CE">
        <w:tc>
          <w:tcPr>
            <w:cnfStyle w:val="001000000000" w:firstRow="0" w:lastRow="0" w:firstColumn="1" w:lastColumn="0" w:oddVBand="0" w:evenVBand="0" w:oddHBand="0" w:evenHBand="0" w:firstRowFirstColumn="0" w:firstRowLastColumn="0" w:lastRowFirstColumn="0" w:lastRowLastColumn="0"/>
            <w:tcW w:w="3697" w:type="dxa"/>
          </w:tcPr>
          <w:p w14:paraId="436605D9" w14:textId="0BCD3E20" w:rsidR="002D40F4" w:rsidRDefault="00CA4A73" w:rsidP="002D40F4">
            <w:pPr>
              <w:jc w:val="center"/>
              <w:rPr>
                <w:rFonts w:cs="Lato"/>
              </w:rPr>
            </w:pPr>
            <w:r>
              <w:rPr>
                <w:rFonts w:cs="Lato"/>
              </w:rPr>
              <w:t>O</w:t>
            </w:r>
            <w:r w:rsidR="002D40F4" w:rsidRPr="002F273B">
              <w:rPr>
                <w:rFonts w:cs="Lato"/>
              </w:rPr>
              <w:t>biekty przystosowane dla osób niepełnosprawnych poruszających się na wózkach inwalidzkich: udogodnienia wewnątrz budynku</w:t>
            </w:r>
          </w:p>
        </w:tc>
        <w:tc>
          <w:tcPr>
            <w:tcW w:w="1788" w:type="dxa"/>
          </w:tcPr>
          <w:p w14:paraId="3BFB38F6" w14:textId="06D4C89D" w:rsidR="002D40F4" w:rsidRDefault="002D40F4" w:rsidP="002D40F4">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16</w:t>
            </w:r>
          </w:p>
        </w:tc>
        <w:tc>
          <w:tcPr>
            <w:tcW w:w="1788" w:type="dxa"/>
          </w:tcPr>
          <w:p w14:paraId="2FC51B1F" w14:textId="4D011CC6" w:rsidR="002D40F4" w:rsidRDefault="00014427" w:rsidP="002D40F4">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7,9</w:t>
            </w:r>
          </w:p>
        </w:tc>
        <w:tc>
          <w:tcPr>
            <w:tcW w:w="1789" w:type="dxa"/>
          </w:tcPr>
          <w:p w14:paraId="37AE415D" w14:textId="72DCE713" w:rsidR="002D40F4" w:rsidRPr="004567CC" w:rsidRDefault="002D40F4" w:rsidP="002D40F4">
            <w:pPr>
              <w:jc w:val="center"/>
              <w:cnfStyle w:val="000000000000" w:firstRow="0" w:lastRow="0" w:firstColumn="0" w:lastColumn="0" w:oddVBand="0" w:evenVBand="0" w:oddHBand="0" w:evenHBand="0" w:firstRowFirstColumn="0" w:firstRowLastColumn="0" w:lastRowFirstColumn="0" w:lastRowLastColumn="0"/>
            </w:pPr>
            <w:r w:rsidRPr="00BF7861">
              <w:t>150</w:t>
            </w:r>
          </w:p>
        </w:tc>
      </w:tr>
      <w:tr w:rsidR="002D40F4" w14:paraId="2DD3695B" w14:textId="77777777" w:rsidTr="00E1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14:paraId="0D788AD9" w14:textId="65EC73F8" w:rsidR="002D40F4" w:rsidRPr="002F273B" w:rsidRDefault="00D32344" w:rsidP="002D40F4">
            <w:pPr>
              <w:jc w:val="center"/>
              <w:rPr>
                <w:rFonts w:cs="Lato"/>
              </w:rPr>
            </w:pPr>
            <w:r w:rsidRPr="00D32344">
              <w:rPr>
                <w:rFonts w:cs="Lato"/>
              </w:rPr>
              <w:t>obiekt przystosowany dla użytkowników niewidzących i słabowidzących</w:t>
            </w:r>
          </w:p>
        </w:tc>
        <w:tc>
          <w:tcPr>
            <w:tcW w:w="1788" w:type="dxa"/>
          </w:tcPr>
          <w:p w14:paraId="64735536" w14:textId="3B29DC51" w:rsidR="002D40F4" w:rsidRDefault="00D32344" w:rsidP="002D40F4">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0</w:t>
            </w:r>
          </w:p>
        </w:tc>
        <w:tc>
          <w:tcPr>
            <w:tcW w:w="1788" w:type="dxa"/>
          </w:tcPr>
          <w:p w14:paraId="3798E32B" w14:textId="3CCD8B83" w:rsidR="002D40F4" w:rsidRDefault="003B0AE1" w:rsidP="002D40F4">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0,5</w:t>
            </w:r>
          </w:p>
        </w:tc>
        <w:tc>
          <w:tcPr>
            <w:tcW w:w="1789" w:type="dxa"/>
          </w:tcPr>
          <w:p w14:paraId="7F4FA755" w14:textId="1F99BBDB" w:rsidR="002D40F4" w:rsidRPr="004567CC" w:rsidRDefault="002D40F4" w:rsidP="002D40F4">
            <w:pPr>
              <w:jc w:val="center"/>
              <w:cnfStyle w:val="000000100000" w:firstRow="0" w:lastRow="0" w:firstColumn="0" w:lastColumn="0" w:oddVBand="0" w:evenVBand="0" w:oddHBand="1" w:evenHBand="0" w:firstRowFirstColumn="0" w:firstRowLastColumn="0" w:lastRowFirstColumn="0" w:lastRowLastColumn="0"/>
            </w:pPr>
            <w:r w:rsidRPr="00BF7861">
              <w:t>9</w:t>
            </w:r>
          </w:p>
        </w:tc>
      </w:tr>
      <w:tr w:rsidR="00216D2F" w14:paraId="40397F99" w14:textId="77777777" w:rsidTr="00E131CE">
        <w:tc>
          <w:tcPr>
            <w:cnfStyle w:val="001000000000" w:firstRow="0" w:lastRow="0" w:firstColumn="1" w:lastColumn="0" w:oddVBand="0" w:evenVBand="0" w:oddHBand="0" w:evenHBand="0" w:firstRowFirstColumn="0" w:firstRowLastColumn="0" w:lastRowFirstColumn="0" w:lastRowLastColumn="0"/>
            <w:tcW w:w="3697" w:type="dxa"/>
          </w:tcPr>
          <w:p w14:paraId="6A2B92CE" w14:textId="5B44BE83" w:rsidR="00216D2F" w:rsidRDefault="00216D2F" w:rsidP="007B0470">
            <w:pPr>
              <w:jc w:val="center"/>
              <w:rPr>
                <w:rFonts w:cs="Lato"/>
              </w:rPr>
            </w:pPr>
            <w:r>
              <w:rPr>
                <w:rFonts w:cs="Lato"/>
              </w:rPr>
              <w:t>Liczba b</w:t>
            </w:r>
            <w:r w:rsidRPr="00216D2F">
              <w:rPr>
                <w:rFonts w:cs="Lato"/>
              </w:rPr>
              <w:t>ibliotek inn</w:t>
            </w:r>
            <w:r>
              <w:rPr>
                <w:rFonts w:cs="Lato"/>
              </w:rPr>
              <w:t>ych</w:t>
            </w:r>
            <w:r w:rsidRPr="00216D2F">
              <w:rPr>
                <w:rFonts w:cs="Lato"/>
              </w:rPr>
              <w:t xml:space="preserve"> niż publiczne</w:t>
            </w:r>
          </w:p>
        </w:tc>
        <w:tc>
          <w:tcPr>
            <w:tcW w:w="1788" w:type="dxa"/>
          </w:tcPr>
          <w:p w14:paraId="24ABCDFE" w14:textId="774D8C4A" w:rsidR="00216D2F" w:rsidRDefault="00216D2F" w:rsidP="007B0470">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4</w:t>
            </w:r>
          </w:p>
        </w:tc>
        <w:tc>
          <w:tcPr>
            <w:tcW w:w="1788" w:type="dxa"/>
          </w:tcPr>
          <w:p w14:paraId="6E0A44FD" w14:textId="68B01B89" w:rsidR="00216D2F" w:rsidRDefault="00B72827" w:rsidP="007B0470">
            <w:pPr>
              <w:jc w:val="center"/>
              <w:cnfStyle w:val="000000000000" w:firstRow="0" w:lastRow="0" w:firstColumn="0" w:lastColumn="0" w:oddVBand="0" w:evenVBand="0" w:oddHBand="0" w:evenHBand="0" w:firstRowFirstColumn="0" w:firstRowLastColumn="0" w:lastRowFirstColumn="0" w:lastRowLastColumn="0"/>
              <w:rPr>
                <w:rFonts w:cs="Lato"/>
              </w:rPr>
            </w:pPr>
            <w:r>
              <w:rPr>
                <w:rFonts w:cs="Lato"/>
              </w:rPr>
              <w:t>10,1</w:t>
            </w:r>
          </w:p>
        </w:tc>
        <w:tc>
          <w:tcPr>
            <w:tcW w:w="1789" w:type="dxa"/>
          </w:tcPr>
          <w:p w14:paraId="1B059533" w14:textId="5F5B13B1" w:rsidR="00216D2F" w:rsidRPr="007B5129" w:rsidRDefault="004E2244" w:rsidP="007B0470">
            <w:pPr>
              <w:jc w:val="center"/>
              <w:cnfStyle w:val="000000000000" w:firstRow="0" w:lastRow="0" w:firstColumn="0" w:lastColumn="0" w:oddVBand="0" w:evenVBand="0" w:oddHBand="0" w:evenHBand="0" w:firstRowFirstColumn="0" w:firstRowLastColumn="0" w:lastRowFirstColumn="0" w:lastRowLastColumn="0"/>
            </w:pPr>
            <w:r>
              <w:t>192</w:t>
            </w:r>
          </w:p>
        </w:tc>
      </w:tr>
      <w:tr w:rsidR="00FC54ED" w14:paraId="508F36EF" w14:textId="77777777" w:rsidTr="00E1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14:paraId="09EA1094" w14:textId="05686D6E" w:rsidR="00FC54ED" w:rsidRDefault="00CA4A73" w:rsidP="007B0470">
            <w:pPr>
              <w:jc w:val="center"/>
              <w:rPr>
                <w:rFonts w:cs="Lato"/>
              </w:rPr>
            </w:pPr>
            <w:r>
              <w:rPr>
                <w:rFonts w:cs="Lato"/>
              </w:rPr>
              <w:t>C</w:t>
            </w:r>
            <w:r w:rsidR="002F2D2C" w:rsidRPr="002F2D2C">
              <w:rPr>
                <w:rFonts w:cs="Lato"/>
              </w:rPr>
              <w:t xml:space="preserve">zytelnicy </w:t>
            </w:r>
            <w:r w:rsidR="002F2D2C">
              <w:rPr>
                <w:rFonts w:cs="Lato"/>
              </w:rPr>
              <w:t xml:space="preserve"> b</w:t>
            </w:r>
            <w:r w:rsidR="002F2D2C" w:rsidRPr="00216D2F">
              <w:rPr>
                <w:rFonts w:cs="Lato"/>
              </w:rPr>
              <w:t>ibliotek inn</w:t>
            </w:r>
            <w:r w:rsidR="002F2D2C">
              <w:rPr>
                <w:rFonts w:cs="Lato"/>
              </w:rPr>
              <w:t>ych</w:t>
            </w:r>
            <w:r w:rsidR="002F2D2C" w:rsidRPr="00216D2F">
              <w:rPr>
                <w:rFonts w:cs="Lato"/>
              </w:rPr>
              <w:t xml:space="preserve"> niż publiczne</w:t>
            </w:r>
            <w:r w:rsidR="002F2D2C" w:rsidRPr="002F2D2C">
              <w:rPr>
                <w:rFonts w:cs="Lato"/>
              </w:rPr>
              <w:t xml:space="preserve"> (użytkownicy aktywnie wypożyczający) w ciągu roku</w:t>
            </w:r>
          </w:p>
        </w:tc>
        <w:tc>
          <w:tcPr>
            <w:tcW w:w="1788" w:type="dxa"/>
          </w:tcPr>
          <w:p w14:paraId="738AC4DF" w14:textId="2D41AE44" w:rsidR="00FC54ED" w:rsidRDefault="00E24C59" w:rsidP="007B0470">
            <w:pPr>
              <w:jc w:val="center"/>
              <w:cnfStyle w:val="000000100000" w:firstRow="0" w:lastRow="0" w:firstColumn="0" w:lastColumn="0" w:oddVBand="0" w:evenVBand="0" w:oddHBand="1" w:evenHBand="0" w:firstRowFirstColumn="0" w:firstRowLastColumn="0" w:lastRowFirstColumn="0" w:lastRowLastColumn="0"/>
              <w:rPr>
                <w:rFonts w:cs="Lato"/>
              </w:rPr>
            </w:pPr>
            <w:r>
              <w:rPr>
                <w:rFonts w:cs="Lato"/>
              </w:rPr>
              <w:t>2586</w:t>
            </w:r>
          </w:p>
        </w:tc>
        <w:tc>
          <w:tcPr>
            <w:tcW w:w="1788" w:type="dxa"/>
          </w:tcPr>
          <w:p w14:paraId="2DAF8750" w14:textId="74F36BD1" w:rsidR="00FC54ED" w:rsidRDefault="005A71D7" w:rsidP="007B0470">
            <w:pPr>
              <w:jc w:val="center"/>
              <w:cnfStyle w:val="000000100000" w:firstRow="0" w:lastRow="0" w:firstColumn="0" w:lastColumn="0" w:oddVBand="0" w:evenVBand="0" w:oddHBand="1" w:evenHBand="0" w:firstRowFirstColumn="0" w:firstRowLastColumn="0" w:lastRowFirstColumn="0" w:lastRowLastColumn="0"/>
              <w:rPr>
                <w:rFonts w:cs="Lato"/>
              </w:rPr>
            </w:pPr>
            <w:r w:rsidRPr="005A71D7">
              <w:rPr>
                <w:rFonts w:cs="Lato"/>
              </w:rPr>
              <w:t>12174,6</w:t>
            </w:r>
          </w:p>
        </w:tc>
        <w:tc>
          <w:tcPr>
            <w:tcW w:w="1789" w:type="dxa"/>
          </w:tcPr>
          <w:p w14:paraId="41E6DBE8" w14:textId="301F4E52" w:rsidR="00FC54ED" w:rsidRDefault="0024624B" w:rsidP="007B0470">
            <w:pPr>
              <w:jc w:val="center"/>
              <w:cnfStyle w:val="000000100000" w:firstRow="0" w:lastRow="0" w:firstColumn="0" w:lastColumn="0" w:oddVBand="0" w:evenVBand="0" w:oddHBand="1" w:evenHBand="0" w:firstRowFirstColumn="0" w:firstRowLastColumn="0" w:lastRowFirstColumn="0" w:lastRowLastColumn="0"/>
            </w:pPr>
            <w:r w:rsidRPr="0024624B">
              <w:t>231318</w:t>
            </w:r>
          </w:p>
        </w:tc>
      </w:tr>
    </w:tbl>
    <w:p w14:paraId="50E28636" w14:textId="77777777" w:rsidR="00FF7890" w:rsidRDefault="00FF7890" w:rsidP="00FF7890">
      <w:pPr>
        <w:pStyle w:val="rdo"/>
      </w:pPr>
      <w:r>
        <w:t>Źródło: opracowanie własne na podstawie BDL GUS</w:t>
      </w:r>
    </w:p>
    <w:p w14:paraId="4253B2FF" w14:textId="4499B5C8" w:rsidR="00DA6B46" w:rsidRDefault="00FF22C8" w:rsidP="00A04A7B">
      <w:pPr>
        <w:pStyle w:val="normalny0"/>
        <w:spacing w:line="276" w:lineRule="auto"/>
        <w:rPr>
          <w:rFonts w:ascii="Lato" w:eastAsiaTheme="minorEastAsia" w:hAnsi="Lato" w:cstheme="minorBidi"/>
          <w:sz w:val="20"/>
          <w:szCs w:val="20"/>
          <w:lang w:eastAsia="en-US"/>
        </w:rPr>
      </w:pPr>
      <w:r w:rsidRPr="00AE22F7">
        <w:rPr>
          <w:rFonts w:ascii="Lato" w:eastAsiaTheme="minorEastAsia" w:hAnsi="Lato" w:cstheme="minorBidi"/>
          <w:sz w:val="20"/>
          <w:szCs w:val="20"/>
          <w:lang w:eastAsia="en-US"/>
        </w:rPr>
        <w:t>Na terenie powiatu krakowskiego działa także</w:t>
      </w:r>
      <w:r w:rsidR="00B457E6" w:rsidRPr="00AE22F7">
        <w:rPr>
          <w:rFonts w:ascii="Lato" w:eastAsiaTheme="minorEastAsia" w:hAnsi="Lato" w:cstheme="minorBidi"/>
          <w:sz w:val="20"/>
          <w:szCs w:val="20"/>
          <w:lang w:eastAsia="en-US"/>
        </w:rPr>
        <w:t xml:space="preserve"> 12 centr</w:t>
      </w:r>
      <w:r w:rsidR="00F46729" w:rsidRPr="00AE22F7">
        <w:rPr>
          <w:rFonts w:ascii="Lato" w:eastAsiaTheme="minorEastAsia" w:hAnsi="Lato" w:cstheme="minorBidi"/>
          <w:sz w:val="20"/>
          <w:szCs w:val="20"/>
          <w:lang w:eastAsia="en-US"/>
        </w:rPr>
        <w:t>ów</w:t>
      </w:r>
      <w:r w:rsidR="00B457E6" w:rsidRPr="00AE22F7">
        <w:rPr>
          <w:rFonts w:ascii="Lato" w:eastAsiaTheme="minorEastAsia" w:hAnsi="Lato" w:cstheme="minorBidi"/>
          <w:sz w:val="20"/>
          <w:szCs w:val="20"/>
          <w:lang w:eastAsia="en-US"/>
        </w:rPr>
        <w:t xml:space="preserve"> kultury</w:t>
      </w:r>
      <w:r w:rsidR="00F46729" w:rsidRPr="00AE22F7">
        <w:rPr>
          <w:rFonts w:ascii="Lato" w:eastAsiaTheme="minorEastAsia" w:hAnsi="Lato" w:cstheme="minorBidi"/>
          <w:sz w:val="20"/>
          <w:szCs w:val="20"/>
          <w:lang w:eastAsia="en-US"/>
        </w:rPr>
        <w:t>, 5 ośrodków kultury oraz jedna świetlica.</w:t>
      </w:r>
      <w:r w:rsidR="00AE22F7" w:rsidRPr="00AE22F7">
        <w:rPr>
          <w:rFonts w:ascii="Lato" w:eastAsiaTheme="minorEastAsia" w:hAnsi="Lato" w:cstheme="minorBidi"/>
          <w:sz w:val="20"/>
          <w:szCs w:val="20"/>
          <w:lang w:eastAsia="en-US"/>
        </w:rPr>
        <w:t xml:space="preserve"> Jest tutaj także zarejestrowanych 140 grup artystycznych</w:t>
      </w:r>
      <w:r w:rsidR="00F33CBA">
        <w:rPr>
          <w:rFonts w:ascii="Lato" w:eastAsiaTheme="minorEastAsia" w:hAnsi="Lato" w:cstheme="minorBidi"/>
          <w:sz w:val="20"/>
          <w:szCs w:val="20"/>
          <w:lang w:eastAsia="en-US"/>
        </w:rPr>
        <w:t xml:space="preserve"> </w:t>
      </w:r>
      <w:r w:rsidR="00B72A88">
        <w:rPr>
          <w:rFonts w:ascii="Lato" w:eastAsiaTheme="minorEastAsia" w:hAnsi="Lato" w:cstheme="minorBidi"/>
          <w:sz w:val="20"/>
          <w:szCs w:val="20"/>
          <w:lang w:eastAsia="en-US"/>
        </w:rPr>
        <w:t>(</w:t>
      </w:r>
      <w:r w:rsidR="00F33CBA">
        <w:rPr>
          <w:rFonts w:ascii="Lato" w:eastAsiaTheme="minorEastAsia" w:hAnsi="Lato" w:cstheme="minorBidi"/>
          <w:sz w:val="20"/>
          <w:szCs w:val="20"/>
          <w:lang w:eastAsia="en-US"/>
        </w:rPr>
        <w:t>zrzeszających 2554 członków</w:t>
      </w:r>
      <w:r w:rsidR="00B72A88">
        <w:rPr>
          <w:rFonts w:ascii="Lato" w:eastAsiaTheme="minorEastAsia" w:hAnsi="Lato" w:cstheme="minorBidi"/>
          <w:sz w:val="20"/>
          <w:szCs w:val="20"/>
          <w:lang w:eastAsia="en-US"/>
        </w:rPr>
        <w:t>)</w:t>
      </w:r>
      <w:r w:rsidR="00AE22F7" w:rsidRPr="00AE22F7">
        <w:rPr>
          <w:rFonts w:ascii="Lato" w:eastAsiaTheme="minorEastAsia" w:hAnsi="Lato" w:cstheme="minorBidi"/>
          <w:sz w:val="20"/>
          <w:szCs w:val="20"/>
          <w:lang w:eastAsia="en-US"/>
        </w:rPr>
        <w:t>, z</w:t>
      </w:r>
      <w:r w:rsidR="00600FB1">
        <w:rPr>
          <w:rFonts w:ascii="Lato" w:eastAsiaTheme="minorEastAsia" w:hAnsi="Lato" w:cstheme="minorBidi"/>
          <w:sz w:val="20"/>
          <w:szCs w:val="20"/>
          <w:lang w:eastAsia="en-US"/>
        </w:rPr>
        <w:t> </w:t>
      </w:r>
      <w:r w:rsidR="00AE22F7" w:rsidRPr="00AE22F7">
        <w:rPr>
          <w:rFonts w:ascii="Lato" w:eastAsiaTheme="minorEastAsia" w:hAnsi="Lato" w:cstheme="minorBidi"/>
          <w:sz w:val="20"/>
          <w:szCs w:val="20"/>
          <w:lang w:eastAsia="en-US"/>
        </w:rPr>
        <w:t>czego</w:t>
      </w:r>
      <w:r w:rsidR="00B72A88">
        <w:rPr>
          <w:rFonts w:ascii="Lato" w:eastAsiaTheme="minorEastAsia" w:hAnsi="Lato" w:cstheme="minorBidi"/>
          <w:sz w:val="20"/>
          <w:szCs w:val="20"/>
          <w:lang w:eastAsia="en-US"/>
        </w:rPr>
        <w:t xml:space="preserve"> 11 </w:t>
      </w:r>
      <w:r w:rsidR="00AE22F7" w:rsidRPr="00AE22F7">
        <w:rPr>
          <w:rFonts w:ascii="Lato" w:eastAsiaTheme="minorEastAsia" w:hAnsi="Lato" w:cstheme="minorBidi"/>
          <w:sz w:val="20"/>
          <w:szCs w:val="20"/>
          <w:lang w:eastAsia="en-US"/>
        </w:rPr>
        <w:t xml:space="preserve"> </w:t>
      </w:r>
      <w:r w:rsidR="00B72A88">
        <w:rPr>
          <w:rFonts w:ascii="Lato" w:eastAsiaTheme="minorEastAsia" w:hAnsi="Lato" w:cstheme="minorBidi"/>
          <w:sz w:val="20"/>
          <w:szCs w:val="20"/>
          <w:lang w:eastAsia="en-US"/>
        </w:rPr>
        <w:t>z nich zajmuje się działalnością teatralną, 34 muzyczną/instrumentalną</w:t>
      </w:r>
      <w:r w:rsidR="00F558F7">
        <w:rPr>
          <w:rFonts w:ascii="Lato" w:eastAsiaTheme="minorEastAsia" w:hAnsi="Lato" w:cstheme="minorBidi"/>
          <w:sz w:val="20"/>
          <w:szCs w:val="20"/>
          <w:lang w:eastAsia="en-US"/>
        </w:rPr>
        <w:t>, 22 wokalną (lub chóry, 40 folklorystyczną (</w:t>
      </w:r>
      <w:r w:rsidR="00F558F7" w:rsidRPr="006401EB">
        <w:rPr>
          <w:rFonts w:ascii="Lato" w:eastAsiaTheme="minorEastAsia" w:hAnsi="Lato" w:cstheme="minorBidi"/>
          <w:sz w:val="20"/>
          <w:szCs w:val="20"/>
          <w:lang w:eastAsia="en-US"/>
        </w:rPr>
        <w:t>ludowe</w:t>
      </w:r>
      <w:r w:rsidR="00F558F7">
        <w:rPr>
          <w:rFonts w:ascii="Lato" w:eastAsiaTheme="minorEastAsia" w:hAnsi="Lato" w:cstheme="minorBidi"/>
          <w:sz w:val="20"/>
          <w:szCs w:val="20"/>
          <w:lang w:eastAsia="en-US"/>
        </w:rPr>
        <w:t xml:space="preserve"> </w:t>
      </w:r>
      <w:r w:rsidR="00F558F7" w:rsidRPr="006401EB">
        <w:rPr>
          <w:rFonts w:ascii="Lato" w:eastAsiaTheme="minorEastAsia" w:hAnsi="Lato" w:cstheme="minorBidi"/>
          <w:sz w:val="20"/>
          <w:szCs w:val="20"/>
          <w:lang w:eastAsia="en-US"/>
        </w:rPr>
        <w:t>pieśni i tańca, kapele</w:t>
      </w:r>
      <w:r w:rsidR="00F558F7">
        <w:rPr>
          <w:rFonts w:ascii="Lato" w:eastAsiaTheme="minorEastAsia" w:hAnsi="Lato" w:cstheme="minorBidi"/>
          <w:sz w:val="20"/>
          <w:szCs w:val="20"/>
          <w:lang w:eastAsia="en-US"/>
        </w:rPr>
        <w:t>)</w:t>
      </w:r>
      <w:r w:rsidR="00A04A7B">
        <w:rPr>
          <w:rFonts w:ascii="Lato" w:eastAsiaTheme="minorEastAsia" w:hAnsi="Lato" w:cstheme="minorBidi"/>
          <w:sz w:val="20"/>
          <w:szCs w:val="20"/>
          <w:lang w:eastAsia="en-US"/>
        </w:rPr>
        <w:t>, 27 taneczną, natomiast 6 z nich zajmuje się innymi typami działalności.</w:t>
      </w:r>
      <w:r w:rsidR="0028402F">
        <w:rPr>
          <w:rFonts w:ascii="Lato" w:eastAsiaTheme="minorEastAsia" w:hAnsi="Lato" w:cstheme="minorBidi"/>
          <w:sz w:val="20"/>
          <w:szCs w:val="20"/>
          <w:lang w:eastAsia="en-US"/>
        </w:rPr>
        <w:t xml:space="preserve"> Znajduje się tu także 88 kół gospodyń wiejskich</w:t>
      </w:r>
      <w:r w:rsidR="00973C46">
        <w:rPr>
          <w:rStyle w:val="Odwoanieprzypisudolnego"/>
          <w:rFonts w:ascii="Lato" w:eastAsiaTheme="minorEastAsia" w:hAnsi="Lato" w:cstheme="minorBidi"/>
          <w:sz w:val="20"/>
          <w:szCs w:val="20"/>
          <w:lang w:eastAsia="en-US"/>
        </w:rPr>
        <w:footnoteReference w:id="4"/>
      </w:r>
      <w:r w:rsidR="0028402F">
        <w:rPr>
          <w:rFonts w:ascii="Lato" w:eastAsiaTheme="minorEastAsia" w:hAnsi="Lato" w:cstheme="minorBidi"/>
          <w:sz w:val="20"/>
          <w:szCs w:val="20"/>
          <w:lang w:eastAsia="en-US"/>
        </w:rPr>
        <w:t>.</w:t>
      </w:r>
      <w:r w:rsidR="00FF782E">
        <w:rPr>
          <w:rFonts w:ascii="Lato" w:eastAsiaTheme="minorEastAsia" w:hAnsi="Lato" w:cstheme="minorBidi"/>
          <w:sz w:val="20"/>
          <w:szCs w:val="20"/>
          <w:lang w:eastAsia="en-US"/>
        </w:rPr>
        <w:t xml:space="preserve"> </w:t>
      </w:r>
      <w:r w:rsidR="009B786D">
        <w:rPr>
          <w:rFonts w:ascii="Lato" w:eastAsiaTheme="minorEastAsia" w:hAnsi="Lato" w:cstheme="minorBidi"/>
          <w:sz w:val="20"/>
          <w:szCs w:val="20"/>
          <w:lang w:eastAsia="en-US"/>
        </w:rPr>
        <w:t>Na obszarze powiatu krakowskiego znajdują się także 4 muzea</w:t>
      </w:r>
      <w:r w:rsidR="003C08CD">
        <w:rPr>
          <w:rFonts w:ascii="Lato" w:eastAsiaTheme="minorEastAsia" w:hAnsi="Lato" w:cstheme="minorBidi"/>
          <w:sz w:val="20"/>
          <w:szCs w:val="20"/>
          <w:lang w:eastAsia="en-US"/>
        </w:rPr>
        <w:t xml:space="preserve">, które w 2019 roku odwiedziło </w:t>
      </w:r>
      <w:r w:rsidR="003C08CD" w:rsidRPr="003C08CD">
        <w:rPr>
          <w:rFonts w:ascii="Lato" w:eastAsiaTheme="minorEastAsia" w:hAnsi="Lato" w:cstheme="minorBidi"/>
          <w:sz w:val="20"/>
          <w:szCs w:val="20"/>
          <w:lang w:eastAsia="en-US"/>
        </w:rPr>
        <w:t>116</w:t>
      </w:r>
      <w:r w:rsidR="003C08CD">
        <w:rPr>
          <w:rFonts w:ascii="Lato" w:eastAsiaTheme="minorEastAsia" w:hAnsi="Lato" w:cstheme="minorBidi"/>
          <w:sz w:val="20"/>
          <w:szCs w:val="20"/>
          <w:lang w:eastAsia="en-US"/>
        </w:rPr>
        <w:t xml:space="preserve"> </w:t>
      </w:r>
      <w:r w:rsidR="003C08CD" w:rsidRPr="003C08CD">
        <w:rPr>
          <w:rFonts w:ascii="Lato" w:eastAsiaTheme="minorEastAsia" w:hAnsi="Lato" w:cstheme="minorBidi"/>
          <w:sz w:val="20"/>
          <w:szCs w:val="20"/>
          <w:lang w:eastAsia="en-US"/>
        </w:rPr>
        <w:t>019</w:t>
      </w:r>
      <w:r w:rsidR="003C08CD">
        <w:rPr>
          <w:rFonts w:ascii="Lato" w:eastAsiaTheme="minorEastAsia" w:hAnsi="Lato" w:cstheme="minorBidi"/>
          <w:sz w:val="20"/>
          <w:szCs w:val="20"/>
          <w:lang w:eastAsia="en-US"/>
        </w:rPr>
        <w:t xml:space="preserve"> osób.</w:t>
      </w:r>
      <w:r w:rsidR="00FF782E">
        <w:rPr>
          <w:rFonts w:ascii="Lato" w:eastAsiaTheme="minorEastAsia" w:hAnsi="Lato" w:cstheme="minorBidi"/>
          <w:sz w:val="20"/>
          <w:szCs w:val="20"/>
          <w:lang w:eastAsia="en-US"/>
        </w:rPr>
        <w:t xml:space="preserve"> Na tle pozostałych powiatów </w:t>
      </w:r>
      <w:r w:rsidR="00660A5C">
        <w:rPr>
          <w:rFonts w:ascii="Lato" w:eastAsiaTheme="minorEastAsia" w:hAnsi="Lato" w:cstheme="minorBidi"/>
          <w:sz w:val="20"/>
          <w:szCs w:val="20"/>
          <w:lang w:eastAsia="en-US"/>
        </w:rPr>
        <w:t>województwa małopolskiego powiat krakowski charakteryzuje się dość dużą aktywnością grup artystycznych</w:t>
      </w:r>
      <w:r w:rsidR="006452FD">
        <w:rPr>
          <w:rFonts w:ascii="Lato" w:eastAsiaTheme="minorEastAsia" w:hAnsi="Lato" w:cstheme="minorBidi"/>
          <w:sz w:val="20"/>
          <w:szCs w:val="20"/>
          <w:lang w:eastAsia="en-US"/>
        </w:rPr>
        <w:t>.</w:t>
      </w:r>
    </w:p>
    <w:p w14:paraId="7C7BC486" w14:textId="22B15B15" w:rsidR="00CA4A73" w:rsidRDefault="00CA4A73" w:rsidP="00CA4A73">
      <w:pPr>
        <w:jc w:val="both"/>
      </w:pPr>
      <w:r>
        <w:lastRenderedPageBreak/>
        <w:t xml:space="preserve">Warto zwrócić uwagę na to, że wydatki z budżetu powiatu na </w:t>
      </w:r>
      <w:r w:rsidR="00E34748" w:rsidRPr="00CA4A73">
        <w:rPr>
          <w:rFonts w:eastAsia="Times New Roman" w:cs="Lato"/>
          <w:lang w:eastAsia="pl-PL"/>
        </w:rPr>
        <w:t>kulturę i ochronę dziedzictwa narodowego</w:t>
      </w:r>
      <w:r>
        <w:t xml:space="preserve"> rokrocznie </w:t>
      </w:r>
      <w:r w:rsidR="00E34748">
        <w:t>wzrasta</w:t>
      </w:r>
      <w:r>
        <w:t xml:space="preserve">, a ich udział w wydatkach powiatu krakowskiego ogółem na przestrzeni 5 lat </w:t>
      </w:r>
      <w:r w:rsidR="00E34748">
        <w:t xml:space="preserve">wzrósł </w:t>
      </w:r>
      <w:r w:rsidR="00D61002">
        <w:t>prawie pięciokrotnie</w:t>
      </w:r>
      <w:r>
        <w:t>.</w:t>
      </w:r>
    </w:p>
    <w:p w14:paraId="5BCF31A2" w14:textId="30AB8E55" w:rsidR="009B17D2" w:rsidRDefault="009B17D2" w:rsidP="009B17D2">
      <w:pPr>
        <w:pStyle w:val="Legenda"/>
        <w:keepNext/>
      </w:pPr>
      <w:bookmarkStart w:id="15" w:name="_Toc67247585"/>
      <w:r>
        <w:t xml:space="preserve">Tabela </w:t>
      </w:r>
      <w:r w:rsidR="00EE5F6F">
        <w:fldChar w:fldCharType="begin"/>
      </w:r>
      <w:r w:rsidR="00EE5F6F">
        <w:instrText xml:space="preserve"> SEQ Tabela \* ARABIC </w:instrText>
      </w:r>
      <w:r w:rsidR="00EE5F6F">
        <w:fldChar w:fldCharType="separate"/>
      </w:r>
      <w:r w:rsidR="002810CC">
        <w:rPr>
          <w:noProof/>
        </w:rPr>
        <w:t>3</w:t>
      </w:r>
      <w:r w:rsidR="00EE5F6F">
        <w:rPr>
          <w:noProof/>
        </w:rPr>
        <w:fldChar w:fldCharType="end"/>
      </w:r>
      <w:r>
        <w:t xml:space="preserve">. </w:t>
      </w:r>
      <w:r w:rsidRPr="00C71218">
        <w:t xml:space="preserve">Wydatki powiatu krakowskiego na </w:t>
      </w:r>
      <w:r w:rsidRPr="009B17D2">
        <w:t>kulturę i ochronę dziedzictwa narodowego</w:t>
      </w:r>
      <w:r w:rsidRPr="00C71218">
        <w:t xml:space="preserve"> oraz ich udział w ogóle wydatków powiatu krakowskiego</w:t>
      </w:r>
      <w:bookmarkEnd w:id="15"/>
    </w:p>
    <w:tbl>
      <w:tblPr>
        <w:tblStyle w:val="Tabelasiatki5ciemnaakcent2"/>
        <w:tblW w:w="9406" w:type="dxa"/>
        <w:tblLayout w:type="fixed"/>
        <w:tblLook w:val="04A0" w:firstRow="1" w:lastRow="0" w:firstColumn="1" w:lastColumn="0" w:noHBand="0" w:noVBand="1"/>
      </w:tblPr>
      <w:tblGrid>
        <w:gridCol w:w="2405"/>
        <w:gridCol w:w="1286"/>
        <w:gridCol w:w="1429"/>
        <w:gridCol w:w="1428"/>
        <w:gridCol w:w="1429"/>
        <w:gridCol w:w="1429"/>
      </w:tblGrid>
      <w:tr w:rsidR="00CA4A73" w:rsidRPr="00CA4A73" w14:paraId="2224F7A9" w14:textId="77777777" w:rsidTr="00B319F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273951C" w14:textId="77777777" w:rsidR="00CA4A73" w:rsidRPr="00CA4A73" w:rsidRDefault="00CA4A73" w:rsidP="00CA4A73">
            <w:pPr>
              <w:spacing w:before="0"/>
              <w:rPr>
                <w:rFonts w:eastAsia="Times New Roman" w:cs="Lato"/>
                <w:lang w:eastAsia="pl-PL"/>
              </w:rPr>
            </w:pPr>
          </w:p>
        </w:tc>
        <w:tc>
          <w:tcPr>
            <w:tcW w:w="1286" w:type="dxa"/>
            <w:noWrap/>
            <w:hideMark/>
          </w:tcPr>
          <w:p w14:paraId="372C2DE9" w14:textId="77777777" w:rsidR="00CA4A73" w:rsidRPr="00CA4A73" w:rsidRDefault="00CA4A73" w:rsidP="00CA4A73">
            <w:pPr>
              <w:spacing w:before="0"/>
              <w:cnfStyle w:val="100000000000" w:firstRow="1"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2015</w:t>
            </w:r>
          </w:p>
        </w:tc>
        <w:tc>
          <w:tcPr>
            <w:tcW w:w="1429" w:type="dxa"/>
            <w:noWrap/>
            <w:hideMark/>
          </w:tcPr>
          <w:p w14:paraId="34EA1C36" w14:textId="77777777" w:rsidR="00CA4A73" w:rsidRPr="00CA4A73" w:rsidRDefault="00CA4A73" w:rsidP="00CA4A73">
            <w:pPr>
              <w:spacing w:before="0"/>
              <w:cnfStyle w:val="100000000000" w:firstRow="1"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2016</w:t>
            </w:r>
          </w:p>
        </w:tc>
        <w:tc>
          <w:tcPr>
            <w:tcW w:w="1428" w:type="dxa"/>
            <w:noWrap/>
            <w:hideMark/>
          </w:tcPr>
          <w:p w14:paraId="144911EC" w14:textId="77777777" w:rsidR="00CA4A73" w:rsidRPr="00CA4A73" w:rsidRDefault="00CA4A73" w:rsidP="00CA4A73">
            <w:pPr>
              <w:spacing w:before="0"/>
              <w:cnfStyle w:val="100000000000" w:firstRow="1"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2017</w:t>
            </w:r>
          </w:p>
        </w:tc>
        <w:tc>
          <w:tcPr>
            <w:tcW w:w="1429" w:type="dxa"/>
            <w:noWrap/>
            <w:hideMark/>
          </w:tcPr>
          <w:p w14:paraId="52413717" w14:textId="77777777" w:rsidR="00CA4A73" w:rsidRPr="00CA4A73" w:rsidRDefault="00CA4A73" w:rsidP="00CA4A73">
            <w:pPr>
              <w:spacing w:before="0"/>
              <w:cnfStyle w:val="100000000000" w:firstRow="1"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2018</w:t>
            </w:r>
          </w:p>
        </w:tc>
        <w:tc>
          <w:tcPr>
            <w:tcW w:w="1429" w:type="dxa"/>
            <w:noWrap/>
            <w:hideMark/>
          </w:tcPr>
          <w:p w14:paraId="2AEB5B94" w14:textId="77777777" w:rsidR="00CA4A73" w:rsidRPr="00CA4A73" w:rsidRDefault="00CA4A73" w:rsidP="00CA4A73">
            <w:pPr>
              <w:spacing w:before="0"/>
              <w:cnfStyle w:val="100000000000" w:firstRow="1"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2019</w:t>
            </w:r>
          </w:p>
        </w:tc>
      </w:tr>
      <w:tr w:rsidR="00CA4A73" w:rsidRPr="00CA4A73" w14:paraId="212AE3E2" w14:textId="77777777" w:rsidTr="00B319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noWrap/>
            <w:hideMark/>
          </w:tcPr>
          <w:p w14:paraId="7F3DDF63" w14:textId="20805BC9" w:rsidR="00CA4A73" w:rsidRPr="00CA4A73" w:rsidRDefault="00CA4A73" w:rsidP="00CA4A73">
            <w:pPr>
              <w:spacing w:before="0"/>
              <w:rPr>
                <w:rFonts w:eastAsia="Times New Roman" w:cs="Lato"/>
                <w:lang w:eastAsia="pl-PL"/>
              </w:rPr>
            </w:pPr>
            <w:r>
              <w:rPr>
                <w:rFonts w:eastAsia="Times New Roman" w:cs="Lato"/>
                <w:lang w:eastAsia="pl-PL"/>
              </w:rPr>
              <w:t>W</w:t>
            </w:r>
            <w:r w:rsidRPr="00CA4A73">
              <w:rPr>
                <w:rFonts w:eastAsia="Times New Roman" w:cs="Lato"/>
                <w:lang w:eastAsia="pl-PL"/>
              </w:rPr>
              <w:t>ydatki powiatu krakowskiego na kulturę i ochronę dziedzictwa narodowego</w:t>
            </w:r>
          </w:p>
        </w:tc>
        <w:tc>
          <w:tcPr>
            <w:tcW w:w="1286" w:type="dxa"/>
            <w:noWrap/>
            <w:hideMark/>
          </w:tcPr>
          <w:p w14:paraId="03AFE6BC" w14:textId="77777777" w:rsidR="00CA4A73" w:rsidRPr="00CA4A73" w:rsidRDefault="00CA4A73" w:rsidP="00CA4A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CA4A73">
              <w:rPr>
                <w:rFonts w:eastAsia="Times New Roman" w:cs="Lato"/>
                <w:lang w:eastAsia="pl-PL"/>
              </w:rPr>
              <w:t>206 373,74</w:t>
            </w:r>
          </w:p>
        </w:tc>
        <w:tc>
          <w:tcPr>
            <w:tcW w:w="1429" w:type="dxa"/>
            <w:noWrap/>
            <w:hideMark/>
          </w:tcPr>
          <w:p w14:paraId="0E3360E3" w14:textId="77777777" w:rsidR="00CA4A73" w:rsidRPr="00CA4A73" w:rsidRDefault="00CA4A73" w:rsidP="00CA4A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CA4A73">
              <w:rPr>
                <w:rFonts w:eastAsia="Times New Roman" w:cs="Lato"/>
                <w:lang w:eastAsia="pl-PL"/>
              </w:rPr>
              <w:t>220 380,78</w:t>
            </w:r>
          </w:p>
        </w:tc>
        <w:tc>
          <w:tcPr>
            <w:tcW w:w="1428" w:type="dxa"/>
            <w:noWrap/>
            <w:hideMark/>
          </w:tcPr>
          <w:p w14:paraId="6418ACD8" w14:textId="77777777" w:rsidR="00CA4A73" w:rsidRPr="00CA4A73" w:rsidRDefault="00CA4A73" w:rsidP="00CA4A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CA4A73">
              <w:rPr>
                <w:rFonts w:eastAsia="Times New Roman" w:cs="Lato"/>
                <w:lang w:eastAsia="pl-PL"/>
              </w:rPr>
              <w:t>222 336,41</w:t>
            </w:r>
          </w:p>
        </w:tc>
        <w:tc>
          <w:tcPr>
            <w:tcW w:w="1429" w:type="dxa"/>
            <w:noWrap/>
            <w:hideMark/>
          </w:tcPr>
          <w:p w14:paraId="21ABC625" w14:textId="77777777" w:rsidR="00CA4A73" w:rsidRPr="00CA4A73" w:rsidRDefault="00CA4A73" w:rsidP="00CA4A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CA4A73">
              <w:rPr>
                <w:rFonts w:eastAsia="Times New Roman" w:cs="Lato"/>
                <w:lang w:eastAsia="pl-PL"/>
              </w:rPr>
              <w:t>835 971,05</w:t>
            </w:r>
          </w:p>
        </w:tc>
        <w:tc>
          <w:tcPr>
            <w:tcW w:w="1429" w:type="dxa"/>
            <w:noWrap/>
            <w:hideMark/>
          </w:tcPr>
          <w:p w14:paraId="55DD2D97" w14:textId="77777777" w:rsidR="00CA4A73" w:rsidRPr="00CA4A73" w:rsidRDefault="00CA4A73" w:rsidP="00CA4A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CA4A73">
              <w:rPr>
                <w:rFonts w:eastAsia="Times New Roman" w:cs="Lato"/>
                <w:lang w:eastAsia="pl-PL"/>
              </w:rPr>
              <w:t>1 032 326,55</w:t>
            </w:r>
          </w:p>
        </w:tc>
      </w:tr>
      <w:tr w:rsidR="00CA4A73" w:rsidRPr="00CA4A73" w14:paraId="7A016065" w14:textId="77777777" w:rsidTr="00B319F4">
        <w:trPr>
          <w:trHeight w:val="288"/>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5750968" w14:textId="2A580956" w:rsidR="00CA4A73" w:rsidRPr="00CA4A73" w:rsidRDefault="00CA4A73" w:rsidP="00CA4A73">
            <w:pPr>
              <w:spacing w:before="0"/>
              <w:rPr>
                <w:rFonts w:eastAsia="Times New Roman" w:cs="Lato"/>
                <w:lang w:eastAsia="pl-PL"/>
              </w:rPr>
            </w:pPr>
            <w:r w:rsidRPr="004E1F49">
              <w:rPr>
                <w:rFonts w:eastAsia="Times New Roman" w:cs="Lato"/>
                <w:lang w:eastAsia="pl-PL"/>
              </w:rPr>
              <w:t xml:space="preserve">Udział wydatków </w:t>
            </w:r>
            <w:r w:rsidRPr="00CA4A73">
              <w:rPr>
                <w:rFonts w:eastAsia="Times New Roman" w:cs="Lato"/>
                <w:lang w:eastAsia="pl-PL"/>
              </w:rPr>
              <w:t xml:space="preserve">na kulturę i ochronę dziedzictwa narodowego </w:t>
            </w:r>
            <w:r w:rsidRPr="004E1F49">
              <w:rPr>
                <w:rFonts w:eastAsia="Times New Roman" w:cs="Lato"/>
                <w:lang w:eastAsia="pl-PL"/>
              </w:rPr>
              <w:t>w wydatkach powiatu krakowskiego ogółem</w:t>
            </w:r>
          </w:p>
        </w:tc>
        <w:tc>
          <w:tcPr>
            <w:tcW w:w="1286" w:type="dxa"/>
            <w:noWrap/>
            <w:hideMark/>
          </w:tcPr>
          <w:p w14:paraId="75F68603" w14:textId="77777777" w:rsidR="00CA4A73" w:rsidRPr="00CA4A73" w:rsidRDefault="00CA4A73" w:rsidP="00CA4A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0,1%</w:t>
            </w:r>
          </w:p>
        </w:tc>
        <w:tc>
          <w:tcPr>
            <w:tcW w:w="1429" w:type="dxa"/>
            <w:noWrap/>
            <w:hideMark/>
          </w:tcPr>
          <w:p w14:paraId="0D8019E1" w14:textId="77777777" w:rsidR="00CA4A73" w:rsidRPr="00CA4A73" w:rsidRDefault="00CA4A73" w:rsidP="00CA4A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0,1%</w:t>
            </w:r>
          </w:p>
        </w:tc>
        <w:tc>
          <w:tcPr>
            <w:tcW w:w="1428" w:type="dxa"/>
            <w:noWrap/>
            <w:hideMark/>
          </w:tcPr>
          <w:p w14:paraId="066D78BA" w14:textId="77777777" w:rsidR="00CA4A73" w:rsidRPr="00CA4A73" w:rsidRDefault="00CA4A73" w:rsidP="00CA4A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0,1%</w:t>
            </w:r>
          </w:p>
        </w:tc>
        <w:tc>
          <w:tcPr>
            <w:tcW w:w="1429" w:type="dxa"/>
            <w:noWrap/>
            <w:hideMark/>
          </w:tcPr>
          <w:p w14:paraId="30BD1C96" w14:textId="77777777" w:rsidR="00CA4A73" w:rsidRPr="00CA4A73" w:rsidRDefault="00CA4A73" w:rsidP="00CA4A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0,4%</w:t>
            </w:r>
          </w:p>
        </w:tc>
        <w:tc>
          <w:tcPr>
            <w:tcW w:w="1429" w:type="dxa"/>
            <w:noWrap/>
            <w:hideMark/>
          </w:tcPr>
          <w:p w14:paraId="61FE75FD" w14:textId="77777777" w:rsidR="00CA4A73" w:rsidRPr="00CA4A73" w:rsidRDefault="00CA4A73" w:rsidP="00CA4A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CA4A73">
              <w:rPr>
                <w:rFonts w:eastAsia="Times New Roman" w:cs="Lato"/>
                <w:lang w:eastAsia="pl-PL"/>
              </w:rPr>
              <w:t>0,4%</w:t>
            </w:r>
          </w:p>
        </w:tc>
      </w:tr>
    </w:tbl>
    <w:p w14:paraId="34658586" w14:textId="1AA79EC4" w:rsidR="00382245" w:rsidRPr="009B17D2" w:rsidRDefault="009B17D2" w:rsidP="00106974">
      <w:pPr>
        <w:pStyle w:val="rdo"/>
      </w:pPr>
      <w:r>
        <w:t>Źródło: opracowanie własne na podstawie BDL GUS</w:t>
      </w:r>
    </w:p>
    <w:p w14:paraId="5DDA7BC0" w14:textId="15B15B32" w:rsidR="008F3237" w:rsidRDefault="008F3237" w:rsidP="008F3237">
      <w:pPr>
        <w:pStyle w:val="Nagwek3"/>
      </w:pPr>
      <w:bookmarkStart w:id="16" w:name="_Toc67295765"/>
      <w:r>
        <w:t>Ochrona zdrowia</w:t>
      </w:r>
      <w:bookmarkEnd w:id="16"/>
    </w:p>
    <w:p w14:paraId="090BECE8" w14:textId="2173A941" w:rsidR="00EC72F1" w:rsidRDefault="00FC0286" w:rsidP="00FC0286">
      <w:pPr>
        <w:jc w:val="both"/>
      </w:pPr>
      <w:r>
        <w:t xml:space="preserve">W latach 2010-2019 znacznie wzrósł wskaźnik liczby </w:t>
      </w:r>
      <w:r w:rsidRPr="001359DC">
        <w:t>lekarz</w:t>
      </w:r>
      <w:r>
        <w:t>y (z 17,1 do 25,1 – wzrost o 47%), a także p</w:t>
      </w:r>
      <w:r w:rsidRPr="00A165E2">
        <w:t>ielęgniar</w:t>
      </w:r>
      <w:r>
        <w:t>ek</w:t>
      </w:r>
      <w:r w:rsidRPr="00A165E2">
        <w:t xml:space="preserve"> i poło</w:t>
      </w:r>
      <w:r>
        <w:t xml:space="preserve">żnych (z 14,5 do 20,7 – wzrost o 43%) </w:t>
      </w:r>
      <w:r w:rsidRPr="001359DC">
        <w:t>na 10 tys. ludności</w:t>
      </w:r>
      <w:r>
        <w:t xml:space="preserve"> (ogółem)</w:t>
      </w:r>
      <w:r w:rsidR="00711293">
        <w:t xml:space="preserve"> w powiecie krakowskim</w:t>
      </w:r>
      <w:r>
        <w:t>. Zwiększa się także liczba porad w ramach podstawowej opieki zdrowotnej (z</w:t>
      </w:r>
      <w:r w:rsidRPr="00394800">
        <w:t xml:space="preserve"> 93</w:t>
      </w:r>
      <w:r>
        <w:t>1 tys. w</w:t>
      </w:r>
      <w:r w:rsidR="00382245">
        <w:t> </w:t>
      </w:r>
      <w:r>
        <w:t>2010</w:t>
      </w:r>
      <w:r w:rsidR="00382245">
        <w:t> </w:t>
      </w:r>
      <w:r>
        <w:t xml:space="preserve">r. do </w:t>
      </w:r>
      <w:r w:rsidRPr="009A00B5">
        <w:t>1</w:t>
      </w:r>
      <w:r>
        <w:t> </w:t>
      </w:r>
      <w:r w:rsidRPr="009A00B5">
        <w:t>14</w:t>
      </w:r>
      <w:r>
        <w:t>3 tys. w 2019 r.</w:t>
      </w:r>
      <w:r w:rsidR="00711293">
        <w:t xml:space="preserve">). </w:t>
      </w:r>
      <w:r>
        <w:t>Negatywnym zjawiskiem natomiast jest fakt zmniejszania się liczby łóżek szpitalnych na 10 tys. mieszkańców</w:t>
      </w:r>
      <w:r w:rsidR="00FA633B">
        <w:t xml:space="preserve"> – spadek z </w:t>
      </w:r>
      <w:r w:rsidR="00A02997" w:rsidRPr="00A02997">
        <w:t>13,19</w:t>
      </w:r>
      <w:r w:rsidR="00AA21C0">
        <w:t xml:space="preserve"> w 2010 r.</w:t>
      </w:r>
      <w:r w:rsidR="00A02997">
        <w:t xml:space="preserve"> do </w:t>
      </w:r>
      <w:r w:rsidR="003543B5" w:rsidRPr="003543B5">
        <w:t>12,03</w:t>
      </w:r>
      <w:r>
        <w:t>.</w:t>
      </w:r>
      <w:r w:rsidR="00AA21C0">
        <w:t>w 2019 r..</w:t>
      </w:r>
      <w:r>
        <w:t xml:space="preserve"> </w:t>
      </w:r>
      <w:r w:rsidR="00EC7611">
        <w:t>Biorąc pod uwagę całe województwo, to wskaźnik liczby ł</w:t>
      </w:r>
      <w:r w:rsidR="00FC2DFC">
        <w:t>óżek w szpitalach na 10 tys. mieszkańców</w:t>
      </w:r>
      <w:r w:rsidR="00A50F8E">
        <w:t xml:space="preserve"> </w:t>
      </w:r>
      <w:r w:rsidR="00CD453F">
        <w:t xml:space="preserve">do </w:t>
      </w:r>
      <w:r w:rsidR="00430190">
        <w:t>2017 roku wykazywał tendencję wzrostową, po czym zaczął spadać</w:t>
      </w:r>
      <w:r w:rsidR="00737AE4">
        <w:t xml:space="preserve">, a </w:t>
      </w:r>
      <w:r w:rsidR="00430190">
        <w:t>w 2019 roku osiągną</w:t>
      </w:r>
      <w:r w:rsidR="00737AE4">
        <w:t>ł</w:t>
      </w:r>
      <w:r w:rsidR="00430190">
        <w:t xml:space="preserve"> </w:t>
      </w:r>
      <w:r w:rsidR="00C54B2A">
        <w:t>40,31.</w:t>
      </w:r>
      <w:r w:rsidR="00FC2DFC">
        <w:t xml:space="preserve"> </w:t>
      </w:r>
    </w:p>
    <w:p w14:paraId="5762FBE1" w14:textId="3FF72770" w:rsidR="00863787" w:rsidRPr="00C318A6" w:rsidRDefault="00863787" w:rsidP="00FC0286">
      <w:pPr>
        <w:jc w:val="both"/>
      </w:pPr>
      <w:r w:rsidRPr="00C318A6">
        <w:t>Na terenie powiatu krakowskiego swoje siedziby mają dwa szpitale</w:t>
      </w:r>
      <w:r w:rsidR="00BD38C1" w:rsidRPr="00C318A6">
        <w:t>. Jednym z nich jest</w:t>
      </w:r>
      <w:r w:rsidRPr="00C318A6">
        <w:t xml:space="preserve"> Ośrodek  Rehabilitacji narządu ruchu Krzeszowice</w:t>
      </w:r>
      <w:r w:rsidR="00BD38C1" w:rsidRPr="00C318A6">
        <w:t xml:space="preserve">, który </w:t>
      </w:r>
      <w:r w:rsidR="00196125" w:rsidRPr="00C318A6">
        <w:t>specjalizuje się w</w:t>
      </w:r>
      <w:r w:rsidR="00371006" w:rsidRPr="00C318A6">
        <w:t xml:space="preserve"> kompleksowym leczeniu wszystkich typów schorzeń </w:t>
      </w:r>
      <w:r w:rsidR="00D12550" w:rsidRPr="00C318A6">
        <w:t>narządu ruchu</w:t>
      </w:r>
      <w:r w:rsidR="00A03829" w:rsidRPr="00C318A6">
        <w:t>.</w:t>
      </w:r>
      <w:r w:rsidRPr="00C318A6">
        <w:t xml:space="preserve"> </w:t>
      </w:r>
      <w:r w:rsidR="00A03829" w:rsidRPr="00C318A6">
        <w:t>Drug</w:t>
      </w:r>
      <w:r w:rsidR="00AD4567" w:rsidRPr="00C318A6">
        <w:t xml:space="preserve">ą placówką szpitalną na terenie </w:t>
      </w:r>
      <w:r w:rsidR="00042C37" w:rsidRPr="00C318A6">
        <w:t>powiatu krakowskiego jest</w:t>
      </w:r>
      <w:r w:rsidRPr="00C318A6">
        <w:t xml:space="preserve"> Małopolskie Centrum Rehabilitacji Dzieci ,,Solidarność" w Radziszowie</w:t>
      </w:r>
      <w:r w:rsidR="00042C37" w:rsidRPr="00C318A6">
        <w:t>, które</w:t>
      </w:r>
      <w:r w:rsidRPr="00C318A6">
        <w:t xml:space="preserve">  prowadzi  specjalistyczną  działalność medyczną ukierunkowaną na leczenie rehabilitacyjne dzieci. </w:t>
      </w:r>
      <w:r w:rsidR="00415CF8" w:rsidRPr="00C318A6">
        <w:t xml:space="preserve">Placówka ta jest </w:t>
      </w:r>
      <w:r w:rsidR="00C318A6" w:rsidRPr="00C318A6">
        <w:t>jednostką Szpitala Dziecięcego św. Ludwika w Krakowie.</w:t>
      </w:r>
    </w:p>
    <w:p w14:paraId="6E05B6C8" w14:textId="4DEE6D06" w:rsidR="00CD4727" w:rsidRDefault="006D5D90" w:rsidP="00FC0286">
      <w:pPr>
        <w:jc w:val="both"/>
      </w:pPr>
      <w:r>
        <w:t xml:space="preserve">W powiecie krakowskim </w:t>
      </w:r>
      <w:r w:rsidR="002E6428">
        <w:t>ogółem</w:t>
      </w:r>
      <w:r w:rsidR="00A82A9C">
        <w:t xml:space="preserve"> w 2019 roku</w:t>
      </w:r>
      <w:r w:rsidR="002E6428">
        <w:t xml:space="preserve"> </w:t>
      </w:r>
      <w:r>
        <w:t>znajd</w:t>
      </w:r>
      <w:r w:rsidR="00A82A9C">
        <w:t>owało</w:t>
      </w:r>
      <w:r>
        <w:t xml:space="preserve"> się 124 przychodni</w:t>
      </w:r>
      <w:r w:rsidR="002E6428">
        <w:t xml:space="preserve">, z których 25 </w:t>
      </w:r>
      <w:r w:rsidR="00A26CFA">
        <w:t xml:space="preserve">podlegało samorządowi terytorialnemu. </w:t>
      </w:r>
      <w:r w:rsidR="00D362BF">
        <w:t xml:space="preserve">W porównaniu do średniej liczby </w:t>
      </w:r>
      <w:r w:rsidR="009017D0">
        <w:t xml:space="preserve">przychodni </w:t>
      </w:r>
      <w:r w:rsidR="00913885">
        <w:t xml:space="preserve">w powiatach województwa małopolskiego </w:t>
      </w:r>
      <w:r w:rsidR="00191A2C">
        <w:t>(</w:t>
      </w:r>
      <w:r w:rsidR="00A449EB">
        <w:t>101 w 2019 r.</w:t>
      </w:r>
      <w:r w:rsidR="00BA1343">
        <w:t xml:space="preserve">, z których 14 podlegało samorządowi </w:t>
      </w:r>
      <w:r w:rsidR="00D36E92">
        <w:t>terytorialnemu</w:t>
      </w:r>
      <w:r w:rsidR="00A449EB">
        <w:t xml:space="preserve">) </w:t>
      </w:r>
      <w:r w:rsidR="00913885">
        <w:t xml:space="preserve">powiat krakowski </w:t>
      </w:r>
      <w:r w:rsidR="00300B08">
        <w:t>wypada dość dobrze.</w:t>
      </w:r>
    </w:p>
    <w:p w14:paraId="155B6ACB" w14:textId="77777777" w:rsidR="0099307E" w:rsidRDefault="00794028" w:rsidP="0099307E">
      <w:pPr>
        <w:keepNext/>
        <w:jc w:val="both"/>
      </w:pPr>
      <w:r>
        <w:rPr>
          <w:noProof/>
        </w:rPr>
        <w:lastRenderedPageBreak/>
        <w:drawing>
          <wp:inline distT="0" distB="0" distL="0" distR="0" wp14:anchorId="5EE1B635" wp14:editId="7A96E15F">
            <wp:extent cx="5486400" cy="22098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506954" w14:textId="16BE7C1C" w:rsidR="00794028" w:rsidRDefault="0099307E" w:rsidP="0099307E">
      <w:pPr>
        <w:pStyle w:val="Legenda"/>
        <w:jc w:val="both"/>
      </w:pPr>
      <w:bookmarkStart w:id="17" w:name="_Toc67247607"/>
      <w:r>
        <w:t xml:space="preserve">Wykres </w:t>
      </w:r>
      <w:r w:rsidR="00EE5F6F">
        <w:fldChar w:fldCharType="begin"/>
      </w:r>
      <w:r w:rsidR="00EE5F6F">
        <w:instrText xml:space="preserve"> SEQ Wykres \* ARABIC </w:instrText>
      </w:r>
      <w:r w:rsidR="00EE5F6F">
        <w:fldChar w:fldCharType="separate"/>
      </w:r>
      <w:r w:rsidR="002810CC">
        <w:rPr>
          <w:noProof/>
        </w:rPr>
        <w:t>5</w:t>
      </w:r>
      <w:r w:rsidR="00EE5F6F">
        <w:rPr>
          <w:noProof/>
        </w:rPr>
        <w:fldChar w:fldCharType="end"/>
      </w:r>
      <w:r>
        <w:t>. Liczba przychodni ogółem oraz tych podległych samorządowi terytorialnemu w powiecie krakowskim</w:t>
      </w:r>
      <w:bookmarkEnd w:id="17"/>
    </w:p>
    <w:p w14:paraId="17A015C1" w14:textId="50913062" w:rsidR="00CA3BFB" w:rsidRDefault="00CA3BFB" w:rsidP="00CA3BFB">
      <w:pPr>
        <w:pStyle w:val="rdo"/>
      </w:pPr>
      <w:r>
        <w:t>Źródło: opracowanie własne na podstawie BDL GUS</w:t>
      </w:r>
    </w:p>
    <w:p w14:paraId="502DEE27" w14:textId="1D245BF3" w:rsidR="00F62198" w:rsidRDefault="004764CD" w:rsidP="00F62198">
      <w:pPr>
        <w:jc w:val="both"/>
      </w:pPr>
      <w:r>
        <w:t xml:space="preserve">Warto zwrócić uwagę na to, że wydatki z budżetu powiatu na </w:t>
      </w:r>
      <w:r w:rsidR="00E92007">
        <w:t xml:space="preserve">ochronę zdrowia rokrocznie maleją, </w:t>
      </w:r>
      <w:r w:rsidR="00763824">
        <w:t xml:space="preserve">a </w:t>
      </w:r>
      <w:r w:rsidR="00E92007">
        <w:t>ich udział w wydatkach powiat</w:t>
      </w:r>
      <w:r w:rsidR="00763824">
        <w:t>u krakowskiego</w:t>
      </w:r>
      <w:r w:rsidR="00E92007">
        <w:t xml:space="preserve"> ogółem</w:t>
      </w:r>
      <w:r w:rsidR="00763824">
        <w:t xml:space="preserve"> na przestrzeni 5 lat zmalał dwukrotnie</w:t>
      </w:r>
      <w:r w:rsidR="00E92007">
        <w:t>.</w:t>
      </w:r>
    </w:p>
    <w:p w14:paraId="3F8A40E1" w14:textId="6D854A6C" w:rsidR="00F62198" w:rsidRDefault="00F62198" w:rsidP="00F62198">
      <w:pPr>
        <w:pStyle w:val="Legenda"/>
        <w:keepNext/>
      </w:pPr>
      <w:bookmarkStart w:id="18" w:name="_Toc67247586"/>
      <w:r>
        <w:t xml:space="preserve">Tabela </w:t>
      </w:r>
      <w:r w:rsidR="00EE5F6F">
        <w:fldChar w:fldCharType="begin"/>
      </w:r>
      <w:r w:rsidR="00EE5F6F">
        <w:instrText xml:space="preserve"> SEQ Tabela \* ARABIC </w:instrText>
      </w:r>
      <w:r w:rsidR="00EE5F6F">
        <w:fldChar w:fldCharType="separate"/>
      </w:r>
      <w:r w:rsidR="002810CC">
        <w:rPr>
          <w:noProof/>
        </w:rPr>
        <w:t>4</w:t>
      </w:r>
      <w:r w:rsidR="00EE5F6F">
        <w:rPr>
          <w:noProof/>
        </w:rPr>
        <w:fldChar w:fldCharType="end"/>
      </w:r>
      <w:r>
        <w:t xml:space="preserve">. </w:t>
      </w:r>
      <w:r w:rsidRPr="00876D6D">
        <w:t>Wydatki powiatu krakowskiego na ochronę zdrowia oraz ich udział w ogóle wydatków powiatu krakowskiego</w:t>
      </w:r>
      <w:bookmarkEnd w:id="18"/>
    </w:p>
    <w:tbl>
      <w:tblPr>
        <w:tblStyle w:val="Tabelasiatki5ciemnaakcent2"/>
        <w:tblW w:w="9351" w:type="dxa"/>
        <w:tblLayout w:type="fixed"/>
        <w:tblLook w:val="04A0" w:firstRow="1" w:lastRow="0" w:firstColumn="1" w:lastColumn="0" w:noHBand="0" w:noVBand="1"/>
      </w:tblPr>
      <w:tblGrid>
        <w:gridCol w:w="2122"/>
        <w:gridCol w:w="1445"/>
        <w:gridCol w:w="1446"/>
        <w:gridCol w:w="1446"/>
        <w:gridCol w:w="1446"/>
        <w:gridCol w:w="1446"/>
      </w:tblGrid>
      <w:tr w:rsidR="00763824" w:rsidRPr="004E1F49" w14:paraId="6C565D6F" w14:textId="77777777" w:rsidTr="00600FB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2" w:type="dxa"/>
            <w:noWrap/>
          </w:tcPr>
          <w:p w14:paraId="1A6BEA65" w14:textId="77777777" w:rsidR="00763824" w:rsidRPr="00CB1868" w:rsidRDefault="00763824" w:rsidP="00763824">
            <w:pPr>
              <w:spacing w:before="0"/>
              <w:rPr>
                <w:rFonts w:eastAsia="Times New Roman" w:cs="Lato"/>
                <w:lang w:eastAsia="pl-PL"/>
              </w:rPr>
            </w:pPr>
          </w:p>
        </w:tc>
        <w:tc>
          <w:tcPr>
            <w:tcW w:w="1445" w:type="dxa"/>
            <w:noWrap/>
          </w:tcPr>
          <w:p w14:paraId="390BD2EC" w14:textId="6508B4E7" w:rsidR="00763824" w:rsidRPr="00CB1868" w:rsidRDefault="00763824" w:rsidP="0076382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Lato"/>
                <w:b w:val="0"/>
                <w:bCs w:val="0"/>
                <w:lang w:eastAsia="pl-PL"/>
              </w:rPr>
            </w:pPr>
            <w:r w:rsidRPr="00CB1868">
              <w:rPr>
                <w:rFonts w:cs="Lato"/>
              </w:rPr>
              <w:t>2015</w:t>
            </w:r>
          </w:p>
        </w:tc>
        <w:tc>
          <w:tcPr>
            <w:tcW w:w="1446" w:type="dxa"/>
            <w:noWrap/>
          </w:tcPr>
          <w:p w14:paraId="15A78459" w14:textId="1A10DCF5" w:rsidR="00763824" w:rsidRPr="00CB1868" w:rsidRDefault="00763824" w:rsidP="0076382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Lato"/>
                <w:b w:val="0"/>
                <w:bCs w:val="0"/>
                <w:lang w:eastAsia="pl-PL"/>
              </w:rPr>
            </w:pPr>
            <w:r w:rsidRPr="00CB1868">
              <w:rPr>
                <w:rFonts w:cs="Lato"/>
              </w:rPr>
              <w:t>2016</w:t>
            </w:r>
          </w:p>
        </w:tc>
        <w:tc>
          <w:tcPr>
            <w:tcW w:w="1446" w:type="dxa"/>
            <w:noWrap/>
          </w:tcPr>
          <w:p w14:paraId="568D114A" w14:textId="13F97115" w:rsidR="00763824" w:rsidRPr="00CB1868" w:rsidRDefault="00763824" w:rsidP="0076382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Lato"/>
                <w:b w:val="0"/>
                <w:bCs w:val="0"/>
                <w:lang w:eastAsia="pl-PL"/>
              </w:rPr>
            </w:pPr>
            <w:r w:rsidRPr="00CB1868">
              <w:rPr>
                <w:rFonts w:cs="Lato"/>
              </w:rPr>
              <w:t>2017</w:t>
            </w:r>
          </w:p>
        </w:tc>
        <w:tc>
          <w:tcPr>
            <w:tcW w:w="1446" w:type="dxa"/>
            <w:noWrap/>
          </w:tcPr>
          <w:p w14:paraId="7CDD1E3E" w14:textId="6373F071" w:rsidR="00763824" w:rsidRPr="00CB1868" w:rsidRDefault="00763824" w:rsidP="0076382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Lato"/>
                <w:b w:val="0"/>
                <w:bCs w:val="0"/>
                <w:lang w:eastAsia="pl-PL"/>
              </w:rPr>
            </w:pPr>
            <w:r w:rsidRPr="00CB1868">
              <w:rPr>
                <w:rFonts w:cs="Lato"/>
              </w:rPr>
              <w:t>2018</w:t>
            </w:r>
          </w:p>
        </w:tc>
        <w:tc>
          <w:tcPr>
            <w:tcW w:w="1446" w:type="dxa"/>
            <w:noWrap/>
          </w:tcPr>
          <w:p w14:paraId="49DE32F9" w14:textId="71DC19A1" w:rsidR="00763824" w:rsidRPr="00CB1868" w:rsidRDefault="00763824" w:rsidP="0076382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Lato"/>
                <w:b w:val="0"/>
                <w:bCs w:val="0"/>
                <w:lang w:eastAsia="pl-PL"/>
              </w:rPr>
            </w:pPr>
            <w:r w:rsidRPr="00CB1868">
              <w:rPr>
                <w:rFonts w:cs="Lato"/>
              </w:rPr>
              <w:t>2019</w:t>
            </w:r>
          </w:p>
        </w:tc>
      </w:tr>
      <w:tr w:rsidR="00763824" w:rsidRPr="004E1F49" w14:paraId="15D6480A" w14:textId="77777777" w:rsidTr="00600F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4F6D84F" w14:textId="77777777" w:rsidR="004E1F49" w:rsidRPr="004E1F49" w:rsidRDefault="004E1F49" w:rsidP="004E1F49">
            <w:pPr>
              <w:spacing w:before="0"/>
              <w:rPr>
                <w:rFonts w:eastAsia="Times New Roman" w:cs="Lato"/>
                <w:lang w:eastAsia="pl-PL"/>
              </w:rPr>
            </w:pPr>
            <w:r w:rsidRPr="004E1F49">
              <w:rPr>
                <w:rFonts w:eastAsia="Times New Roman" w:cs="Lato"/>
                <w:lang w:eastAsia="pl-PL"/>
              </w:rPr>
              <w:t>Wydatki powiatu krakowskiego na ochronę zdrowia [zł]</w:t>
            </w:r>
          </w:p>
        </w:tc>
        <w:tc>
          <w:tcPr>
            <w:tcW w:w="1445" w:type="dxa"/>
            <w:noWrap/>
            <w:hideMark/>
          </w:tcPr>
          <w:p w14:paraId="0CD4F511" w14:textId="77777777" w:rsidR="004E1F49" w:rsidRPr="004E1F49" w:rsidRDefault="004E1F49" w:rsidP="0076382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4E1F49">
              <w:rPr>
                <w:rFonts w:eastAsia="Times New Roman" w:cs="Lato"/>
                <w:lang w:eastAsia="pl-PL"/>
              </w:rPr>
              <w:t>4 876 223,59</w:t>
            </w:r>
          </w:p>
        </w:tc>
        <w:tc>
          <w:tcPr>
            <w:tcW w:w="1446" w:type="dxa"/>
            <w:noWrap/>
            <w:hideMark/>
          </w:tcPr>
          <w:p w14:paraId="60CA40A6" w14:textId="77777777" w:rsidR="004E1F49" w:rsidRPr="004E1F49" w:rsidRDefault="004E1F49" w:rsidP="0076382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4E1F49">
              <w:rPr>
                <w:rFonts w:eastAsia="Times New Roman" w:cs="Lato"/>
                <w:lang w:eastAsia="pl-PL"/>
              </w:rPr>
              <w:t>4 679 209,72</w:t>
            </w:r>
          </w:p>
        </w:tc>
        <w:tc>
          <w:tcPr>
            <w:tcW w:w="1446" w:type="dxa"/>
            <w:noWrap/>
            <w:hideMark/>
          </w:tcPr>
          <w:p w14:paraId="4A1F1857" w14:textId="77777777" w:rsidR="004E1F49" w:rsidRPr="004E1F49" w:rsidRDefault="004E1F49" w:rsidP="0076382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4E1F49">
              <w:rPr>
                <w:rFonts w:eastAsia="Times New Roman" w:cs="Lato"/>
                <w:lang w:eastAsia="pl-PL"/>
              </w:rPr>
              <w:t>3 865 436,19</w:t>
            </w:r>
          </w:p>
        </w:tc>
        <w:tc>
          <w:tcPr>
            <w:tcW w:w="1446" w:type="dxa"/>
            <w:noWrap/>
            <w:hideMark/>
          </w:tcPr>
          <w:p w14:paraId="25F59AFF" w14:textId="77777777" w:rsidR="004E1F49" w:rsidRPr="004E1F49" w:rsidRDefault="004E1F49" w:rsidP="0076382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4E1F49">
              <w:rPr>
                <w:rFonts w:eastAsia="Times New Roman" w:cs="Lato"/>
                <w:lang w:eastAsia="pl-PL"/>
              </w:rPr>
              <w:t>3 564 141,12</w:t>
            </w:r>
          </w:p>
        </w:tc>
        <w:tc>
          <w:tcPr>
            <w:tcW w:w="1446" w:type="dxa"/>
            <w:noWrap/>
            <w:hideMark/>
          </w:tcPr>
          <w:p w14:paraId="5A47F6DC" w14:textId="77777777" w:rsidR="004E1F49" w:rsidRPr="004E1F49" w:rsidRDefault="004E1F49" w:rsidP="0076382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4E1F49">
              <w:rPr>
                <w:rFonts w:eastAsia="Times New Roman" w:cs="Lato"/>
                <w:lang w:eastAsia="pl-PL"/>
              </w:rPr>
              <w:t>3 344 010,41</w:t>
            </w:r>
          </w:p>
        </w:tc>
      </w:tr>
      <w:tr w:rsidR="004E1F49" w:rsidRPr="004E1F49" w14:paraId="59962090" w14:textId="77777777" w:rsidTr="00600FB1">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896739C" w14:textId="77777777" w:rsidR="004E1F49" w:rsidRPr="004E1F49" w:rsidRDefault="004E1F49" w:rsidP="004E1F49">
            <w:pPr>
              <w:spacing w:before="0"/>
              <w:rPr>
                <w:rFonts w:eastAsia="Times New Roman" w:cs="Lato"/>
                <w:lang w:eastAsia="pl-PL"/>
              </w:rPr>
            </w:pPr>
            <w:r w:rsidRPr="004E1F49">
              <w:rPr>
                <w:rFonts w:eastAsia="Times New Roman" w:cs="Lato"/>
                <w:lang w:eastAsia="pl-PL"/>
              </w:rPr>
              <w:t>Udział wydatków na ochronę zdrowia w wydatkach powiatu krakowskiego ogółem</w:t>
            </w:r>
          </w:p>
        </w:tc>
        <w:tc>
          <w:tcPr>
            <w:tcW w:w="1445" w:type="dxa"/>
            <w:noWrap/>
            <w:hideMark/>
          </w:tcPr>
          <w:p w14:paraId="1EDE088E" w14:textId="77777777" w:rsidR="004E1F49" w:rsidRPr="004E1F49" w:rsidRDefault="004E1F49" w:rsidP="0076382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4E1F49">
              <w:rPr>
                <w:rFonts w:eastAsia="Times New Roman" w:cs="Lato"/>
                <w:lang w:eastAsia="pl-PL"/>
              </w:rPr>
              <w:t>2,8%</w:t>
            </w:r>
          </w:p>
        </w:tc>
        <w:tc>
          <w:tcPr>
            <w:tcW w:w="1446" w:type="dxa"/>
            <w:noWrap/>
            <w:hideMark/>
          </w:tcPr>
          <w:p w14:paraId="46FB041B" w14:textId="77777777" w:rsidR="004E1F49" w:rsidRPr="004E1F49" w:rsidRDefault="004E1F49" w:rsidP="0076382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4E1F49">
              <w:rPr>
                <w:rFonts w:eastAsia="Times New Roman" w:cs="Lato"/>
                <w:lang w:eastAsia="pl-PL"/>
              </w:rPr>
              <w:t>2,6%</w:t>
            </w:r>
          </w:p>
        </w:tc>
        <w:tc>
          <w:tcPr>
            <w:tcW w:w="1446" w:type="dxa"/>
            <w:noWrap/>
            <w:hideMark/>
          </w:tcPr>
          <w:p w14:paraId="26D95574" w14:textId="77777777" w:rsidR="004E1F49" w:rsidRPr="004E1F49" w:rsidRDefault="004E1F49" w:rsidP="0076382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4E1F49">
              <w:rPr>
                <w:rFonts w:eastAsia="Times New Roman" w:cs="Lato"/>
                <w:lang w:eastAsia="pl-PL"/>
              </w:rPr>
              <w:t>2,1%</w:t>
            </w:r>
          </w:p>
        </w:tc>
        <w:tc>
          <w:tcPr>
            <w:tcW w:w="1446" w:type="dxa"/>
            <w:noWrap/>
            <w:hideMark/>
          </w:tcPr>
          <w:p w14:paraId="7AB00E37" w14:textId="77777777" w:rsidR="004E1F49" w:rsidRPr="004E1F49" w:rsidRDefault="004E1F49" w:rsidP="0076382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4E1F49">
              <w:rPr>
                <w:rFonts w:eastAsia="Times New Roman" w:cs="Lato"/>
                <w:lang w:eastAsia="pl-PL"/>
              </w:rPr>
              <w:t>1,8%</w:t>
            </w:r>
          </w:p>
        </w:tc>
        <w:tc>
          <w:tcPr>
            <w:tcW w:w="1446" w:type="dxa"/>
            <w:noWrap/>
            <w:hideMark/>
          </w:tcPr>
          <w:p w14:paraId="4F1E5455" w14:textId="77777777" w:rsidR="004E1F49" w:rsidRPr="004E1F49" w:rsidRDefault="004E1F49" w:rsidP="0076382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4E1F49">
              <w:rPr>
                <w:rFonts w:eastAsia="Times New Roman" w:cs="Lato"/>
                <w:lang w:eastAsia="pl-PL"/>
              </w:rPr>
              <w:t>1,4%</w:t>
            </w:r>
          </w:p>
        </w:tc>
      </w:tr>
    </w:tbl>
    <w:p w14:paraId="289F830B" w14:textId="2FC7B9C0" w:rsidR="004E1F49" w:rsidRDefault="00687C24" w:rsidP="0099307E">
      <w:pPr>
        <w:pStyle w:val="rdo"/>
      </w:pPr>
      <w:r>
        <w:t>Źródło: opracowanie własne na podstawie BDL GUS</w:t>
      </w:r>
    </w:p>
    <w:p w14:paraId="026E1B86" w14:textId="4B11800F" w:rsidR="00EC72F1" w:rsidRDefault="00EC72F1" w:rsidP="00EC72F1">
      <w:pPr>
        <w:pStyle w:val="Nagwek3"/>
      </w:pPr>
      <w:bookmarkStart w:id="19" w:name="_Toc67295766"/>
      <w:r>
        <w:t>Rekreacja i kultura fizyczna</w:t>
      </w:r>
      <w:bookmarkEnd w:id="19"/>
    </w:p>
    <w:p w14:paraId="4AE3FFF5" w14:textId="0804EADC" w:rsidR="0083479F" w:rsidRPr="0083479F" w:rsidRDefault="00DD484C" w:rsidP="00B92BBB">
      <w:pPr>
        <w:jc w:val="both"/>
      </w:pPr>
      <w:r>
        <w:t xml:space="preserve">W powiecie krakowskim w 2018 roku zarejestrowanych było 115 klubów sportowych, co </w:t>
      </w:r>
      <w:r w:rsidR="00860396">
        <w:t xml:space="preserve">w porównaniu do średniej dla powiatów województwa małopolskiego </w:t>
      </w:r>
      <w:r w:rsidR="00045469">
        <w:t xml:space="preserve">(73,5) </w:t>
      </w:r>
      <w:r w:rsidR="00860396">
        <w:t>stanowi</w:t>
      </w:r>
      <w:r w:rsidR="00045469">
        <w:t xml:space="preserve"> wynik</w:t>
      </w:r>
      <w:r w:rsidR="00A67B19">
        <w:t xml:space="preserve"> o ponad 50% wyższy</w:t>
      </w:r>
      <w:r w:rsidR="00045469">
        <w:t>.</w:t>
      </w:r>
      <w:r w:rsidR="00422819">
        <w:t xml:space="preserve"> Na terenie powiatu kluby te zrzeszają 8169 członków</w:t>
      </w:r>
      <w:r w:rsidR="00481CD1">
        <w:t>. Warto także zwrócić uwagę na infrastrukturę sportową</w:t>
      </w:r>
      <w:r w:rsidR="00887BCE">
        <w:t xml:space="preserve"> – na terenie powiatu krakowskiego w 2018 roku znajdowało się 21 stadionów, 95 boisk piłkarskich, 2 boiska do koszykówki, 4 boiska do siatkówki, </w:t>
      </w:r>
      <w:r w:rsidR="00B92BBB">
        <w:t xml:space="preserve">45 </w:t>
      </w:r>
      <w:r w:rsidR="00B92BBB" w:rsidRPr="007E7E2B">
        <w:rPr>
          <w:rFonts w:cs="Lato"/>
        </w:rPr>
        <w:t>boisk uniwersalnych</w:t>
      </w:r>
      <w:r w:rsidR="00B92BBB">
        <w:rPr>
          <w:rFonts w:cs="Lato"/>
        </w:rPr>
        <w:t xml:space="preserve"> – </w:t>
      </w:r>
      <w:r w:rsidR="00B92BBB" w:rsidRPr="007E7E2B">
        <w:rPr>
          <w:rFonts w:cs="Lato"/>
        </w:rPr>
        <w:t>wielozadaniowych</w:t>
      </w:r>
      <w:r w:rsidR="00B92BBB">
        <w:rPr>
          <w:rFonts w:cs="Lato"/>
        </w:rPr>
        <w:t>, 3 kryte pływalnie oraz 50 siłowni zewnętrznych.</w:t>
      </w:r>
    </w:p>
    <w:p w14:paraId="62E31FA8" w14:textId="13F15760" w:rsidR="00B92BBB" w:rsidRDefault="00B92BBB" w:rsidP="00B92BBB">
      <w:pPr>
        <w:pStyle w:val="Legenda"/>
        <w:keepNext/>
      </w:pPr>
      <w:bookmarkStart w:id="20" w:name="_Toc67247587"/>
      <w:r>
        <w:t xml:space="preserve">Tabela </w:t>
      </w:r>
      <w:r w:rsidR="00EE5F6F">
        <w:fldChar w:fldCharType="begin"/>
      </w:r>
      <w:r w:rsidR="00EE5F6F">
        <w:instrText xml:space="preserve"> SEQ Tabela</w:instrText>
      </w:r>
      <w:r w:rsidR="00EE5F6F">
        <w:instrText xml:space="preserve"> \* ARABIC </w:instrText>
      </w:r>
      <w:r w:rsidR="00EE5F6F">
        <w:fldChar w:fldCharType="separate"/>
      </w:r>
      <w:r w:rsidR="002810CC">
        <w:rPr>
          <w:noProof/>
        </w:rPr>
        <w:t>5</w:t>
      </w:r>
      <w:r w:rsidR="00EE5F6F">
        <w:rPr>
          <w:noProof/>
        </w:rPr>
        <w:fldChar w:fldCharType="end"/>
      </w:r>
      <w:r>
        <w:t xml:space="preserve">. </w:t>
      </w:r>
      <w:r w:rsidRPr="00A01A63">
        <w:t xml:space="preserve">Liczba </w:t>
      </w:r>
      <w:r>
        <w:t>klubów sportowych oraz poszczególnych obiektów infrastruktury sportowej</w:t>
      </w:r>
      <w:r w:rsidRPr="00A01A63">
        <w:t xml:space="preserve"> w powiecie krakowskim i</w:t>
      </w:r>
      <w:r w:rsidR="00204E38">
        <w:t> </w:t>
      </w:r>
      <w:r w:rsidRPr="00A01A63">
        <w:t>województwie małopolskim</w:t>
      </w:r>
      <w:bookmarkEnd w:id="20"/>
    </w:p>
    <w:tbl>
      <w:tblPr>
        <w:tblStyle w:val="Tabelasiatki5ciemnaakcent2"/>
        <w:tblW w:w="0" w:type="auto"/>
        <w:tblLook w:val="04A0" w:firstRow="1" w:lastRow="0" w:firstColumn="1" w:lastColumn="0" w:noHBand="0" w:noVBand="1"/>
      </w:tblPr>
      <w:tblGrid>
        <w:gridCol w:w="2564"/>
        <w:gridCol w:w="2166"/>
        <w:gridCol w:w="2166"/>
        <w:gridCol w:w="2166"/>
      </w:tblGrid>
      <w:tr w:rsidR="00CF7B09" w14:paraId="700C8490" w14:textId="63678972" w:rsidTr="004745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4" w:type="dxa"/>
          </w:tcPr>
          <w:p w14:paraId="0AC037C9" w14:textId="77777777" w:rsidR="00CF7B09" w:rsidRPr="007E7E2B" w:rsidRDefault="00CF7B09" w:rsidP="00CF7B09">
            <w:pPr>
              <w:rPr>
                <w:rFonts w:cs="Lato"/>
              </w:rPr>
            </w:pPr>
          </w:p>
        </w:tc>
        <w:tc>
          <w:tcPr>
            <w:tcW w:w="2166" w:type="dxa"/>
          </w:tcPr>
          <w:p w14:paraId="0B28BE70" w14:textId="7C36AED9" w:rsidR="00CF7B09" w:rsidRPr="007E7E2B" w:rsidRDefault="00CF7B09" w:rsidP="00CF7B09">
            <w:pPr>
              <w:cnfStyle w:val="100000000000" w:firstRow="1" w:lastRow="0" w:firstColumn="0" w:lastColumn="0" w:oddVBand="0" w:evenVBand="0" w:oddHBand="0" w:evenHBand="0" w:firstRowFirstColumn="0" w:firstRowLastColumn="0" w:lastRowFirstColumn="0" w:lastRowLastColumn="0"/>
              <w:rPr>
                <w:rFonts w:cs="Lato"/>
              </w:rPr>
            </w:pPr>
            <w:r w:rsidRPr="007E7E2B">
              <w:rPr>
                <w:rFonts w:cs="Lato"/>
              </w:rPr>
              <w:t>Powiat krakowski</w:t>
            </w:r>
          </w:p>
        </w:tc>
        <w:tc>
          <w:tcPr>
            <w:tcW w:w="2166" w:type="dxa"/>
          </w:tcPr>
          <w:p w14:paraId="351E8CCE" w14:textId="58DEBA35" w:rsidR="00CF7B09" w:rsidRPr="007E7E2B" w:rsidRDefault="00CF7B09" w:rsidP="00CF7B09">
            <w:pPr>
              <w:cnfStyle w:val="100000000000" w:firstRow="1" w:lastRow="0" w:firstColumn="0" w:lastColumn="0" w:oddVBand="0" w:evenVBand="0" w:oddHBand="0" w:evenHBand="0" w:firstRowFirstColumn="0" w:firstRowLastColumn="0" w:lastRowFirstColumn="0" w:lastRowLastColumn="0"/>
              <w:rPr>
                <w:rFonts w:cs="Lato"/>
              </w:rPr>
            </w:pPr>
            <w:r w:rsidRPr="007E7E2B">
              <w:rPr>
                <w:rFonts w:cs="Lato"/>
              </w:rPr>
              <w:t>Średnio na powiat w woj. małopolskim</w:t>
            </w:r>
          </w:p>
        </w:tc>
        <w:tc>
          <w:tcPr>
            <w:tcW w:w="2166" w:type="dxa"/>
          </w:tcPr>
          <w:p w14:paraId="1610B767" w14:textId="739A7B5C" w:rsidR="00CF7B09" w:rsidRPr="007E7E2B" w:rsidRDefault="00CF7B09" w:rsidP="00CF7B09">
            <w:pPr>
              <w:cnfStyle w:val="100000000000" w:firstRow="1" w:lastRow="0" w:firstColumn="0" w:lastColumn="0" w:oddVBand="0" w:evenVBand="0" w:oddHBand="0" w:evenHBand="0" w:firstRowFirstColumn="0" w:firstRowLastColumn="0" w:lastRowFirstColumn="0" w:lastRowLastColumn="0"/>
              <w:rPr>
                <w:rFonts w:cs="Lato"/>
              </w:rPr>
            </w:pPr>
            <w:r w:rsidRPr="007E7E2B">
              <w:rPr>
                <w:rFonts w:cs="Lato"/>
              </w:rPr>
              <w:t>Województwo małopolskie</w:t>
            </w:r>
          </w:p>
        </w:tc>
      </w:tr>
      <w:tr w:rsidR="00625227" w14:paraId="2BBCD47F" w14:textId="796BB162"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B467E53" w14:textId="2EC90721" w:rsidR="00625227" w:rsidRPr="007E7E2B" w:rsidRDefault="00625227" w:rsidP="00625227">
            <w:pPr>
              <w:rPr>
                <w:rFonts w:cs="Lato"/>
              </w:rPr>
            </w:pPr>
            <w:r w:rsidRPr="007E7E2B">
              <w:rPr>
                <w:rFonts w:cs="Lato"/>
              </w:rPr>
              <w:t>Liczba klubów sportowych łącznie z klubami wyznaniowymi i UKS</w:t>
            </w:r>
          </w:p>
        </w:tc>
        <w:tc>
          <w:tcPr>
            <w:tcW w:w="2166" w:type="dxa"/>
          </w:tcPr>
          <w:p w14:paraId="4A69134A" w14:textId="49F55848"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115</w:t>
            </w:r>
          </w:p>
        </w:tc>
        <w:tc>
          <w:tcPr>
            <w:tcW w:w="2166" w:type="dxa"/>
          </w:tcPr>
          <w:p w14:paraId="3C15CF41" w14:textId="2874487B"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73,5</w:t>
            </w:r>
          </w:p>
        </w:tc>
        <w:tc>
          <w:tcPr>
            <w:tcW w:w="2166" w:type="dxa"/>
          </w:tcPr>
          <w:p w14:paraId="7E391685" w14:textId="1A73138F"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1 396</w:t>
            </w:r>
          </w:p>
          <w:p w14:paraId="3380F443" w14:textId="77777777"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p>
        </w:tc>
      </w:tr>
      <w:tr w:rsidR="00625227" w14:paraId="2B9AFED9" w14:textId="1947CE67" w:rsidTr="00B319F4">
        <w:tc>
          <w:tcPr>
            <w:cnfStyle w:val="001000000000" w:firstRow="0" w:lastRow="0" w:firstColumn="1" w:lastColumn="0" w:oddVBand="0" w:evenVBand="0" w:oddHBand="0" w:evenHBand="0" w:firstRowFirstColumn="0" w:firstRowLastColumn="0" w:lastRowFirstColumn="0" w:lastRowLastColumn="0"/>
            <w:tcW w:w="2564" w:type="dxa"/>
          </w:tcPr>
          <w:p w14:paraId="0630C47D" w14:textId="000E7636" w:rsidR="00625227" w:rsidRPr="007E7E2B" w:rsidRDefault="00625227" w:rsidP="00625227">
            <w:pPr>
              <w:rPr>
                <w:rFonts w:cs="Lato"/>
              </w:rPr>
            </w:pPr>
            <w:r w:rsidRPr="007E7E2B">
              <w:rPr>
                <w:rFonts w:cs="Lato"/>
              </w:rPr>
              <w:t xml:space="preserve">Liczba członków klubów sportowych łącznie z </w:t>
            </w:r>
            <w:r w:rsidRPr="007E7E2B">
              <w:rPr>
                <w:rFonts w:cs="Lato"/>
              </w:rPr>
              <w:lastRenderedPageBreak/>
              <w:t>klubami wyznaniowymi i UKS</w:t>
            </w:r>
          </w:p>
        </w:tc>
        <w:tc>
          <w:tcPr>
            <w:tcW w:w="2166" w:type="dxa"/>
          </w:tcPr>
          <w:p w14:paraId="38984234" w14:textId="3FB9EB05"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lastRenderedPageBreak/>
              <w:t>8 169</w:t>
            </w:r>
          </w:p>
          <w:p w14:paraId="17EE934E" w14:textId="77777777"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p>
        </w:tc>
        <w:tc>
          <w:tcPr>
            <w:tcW w:w="2166" w:type="dxa"/>
          </w:tcPr>
          <w:p w14:paraId="3695CB0A" w14:textId="100D5A32"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5712,1</w:t>
            </w:r>
          </w:p>
        </w:tc>
        <w:tc>
          <w:tcPr>
            <w:tcW w:w="2166" w:type="dxa"/>
          </w:tcPr>
          <w:p w14:paraId="260E6F51" w14:textId="02A93B8A"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108 529</w:t>
            </w:r>
          </w:p>
          <w:p w14:paraId="72C5FD03" w14:textId="77777777"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p>
        </w:tc>
      </w:tr>
      <w:tr w:rsidR="00625227" w14:paraId="698F2028" w14:textId="54A51B18"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42F97DB" w14:textId="32801B03" w:rsidR="00625227" w:rsidRPr="007E7E2B" w:rsidRDefault="00625227" w:rsidP="00625227">
            <w:pPr>
              <w:rPr>
                <w:rFonts w:cs="Lato"/>
              </w:rPr>
            </w:pPr>
            <w:r w:rsidRPr="007E7E2B">
              <w:rPr>
                <w:rFonts w:cs="Lato"/>
              </w:rPr>
              <w:t>Liczba stadionów</w:t>
            </w:r>
          </w:p>
        </w:tc>
        <w:tc>
          <w:tcPr>
            <w:tcW w:w="2166" w:type="dxa"/>
          </w:tcPr>
          <w:p w14:paraId="60E1A245" w14:textId="4894C257"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21</w:t>
            </w:r>
          </w:p>
        </w:tc>
        <w:tc>
          <w:tcPr>
            <w:tcW w:w="2166" w:type="dxa"/>
          </w:tcPr>
          <w:p w14:paraId="4B1B18B1" w14:textId="6B49FCE3"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13,8</w:t>
            </w:r>
          </w:p>
        </w:tc>
        <w:tc>
          <w:tcPr>
            <w:tcW w:w="2166" w:type="dxa"/>
          </w:tcPr>
          <w:p w14:paraId="5D0D53D7" w14:textId="5085B5A4"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262</w:t>
            </w:r>
          </w:p>
        </w:tc>
      </w:tr>
      <w:tr w:rsidR="00625227" w14:paraId="1C978493" w14:textId="6440ACDE" w:rsidTr="00B319F4">
        <w:tc>
          <w:tcPr>
            <w:cnfStyle w:val="001000000000" w:firstRow="0" w:lastRow="0" w:firstColumn="1" w:lastColumn="0" w:oddVBand="0" w:evenVBand="0" w:oddHBand="0" w:evenHBand="0" w:firstRowFirstColumn="0" w:firstRowLastColumn="0" w:lastRowFirstColumn="0" w:lastRowLastColumn="0"/>
            <w:tcW w:w="2564" w:type="dxa"/>
          </w:tcPr>
          <w:p w14:paraId="32D180EA" w14:textId="4E2DA170" w:rsidR="00625227" w:rsidRPr="007E7E2B" w:rsidRDefault="00625227" w:rsidP="00625227">
            <w:pPr>
              <w:rPr>
                <w:rFonts w:cs="Lato"/>
              </w:rPr>
            </w:pPr>
            <w:r w:rsidRPr="007E7E2B">
              <w:rPr>
                <w:rFonts w:cs="Lato"/>
              </w:rPr>
              <w:t>Liczba boisk piłkarskich</w:t>
            </w:r>
          </w:p>
        </w:tc>
        <w:tc>
          <w:tcPr>
            <w:tcW w:w="2166" w:type="dxa"/>
          </w:tcPr>
          <w:p w14:paraId="2A4B5771" w14:textId="27DDB84F"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95</w:t>
            </w:r>
          </w:p>
        </w:tc>
        <w:tc>
          <w:tcPr>
            <w:tcW w:w="2166" w:type="dxa"/>
          </w:tcPr>
          <w:p w14:paraId="27665A00" w14:textId="107790AC"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37,5</w:t>
            </w:r>
          </w:p>
        </w:tc>
        <w:tc>
          <w:tcPr>
            <w:tcW w:w="2166" w:type="dxa"/>
          </w:tcPr>
          <w:p w14:paraId="2034A37B" w14:textId="2ED234DA"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713</w:t>
            </w:r>
          </w:p>
        </w:tc>
      </w:tr>
      <w:tr w:rsidR="00625227" w14:paraId="41FE8242" w14:textId="77777777"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39C657C" w14:textId="27DC70FD" w:rsidR="00625227" w:rsidRPr="007E7E2B" w:rsidRDefault="00625227" w:rsidP="00625227">
            <w:pPr>
              <w:rPr>
                <w:rFonts w:cs="Lato"/>
              </w:rPr>
            </w:pPr>
            <w:r w:rsidRPr="007E7E2B">
              <w:rPr>
                <w:rFonts w:cs="Lato"/>
              </w:rPr>
              <w:t>Liczba boisk do koszykówki</w:t>
            </w:r>
          </w:p>
        </w:tc>
        <w:tc>
          <w:tcPr>
            <w:tcW w:w="2166" w:type="dxa"/>
          </w:tcPr>
          <w:p w14:paraId="21EDEA64" w14:textId="7FF48756"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2</w:t>
            </w:r>
          </w:p>
        </w:tc>
        <w:tc>
          <w:tcPr>
            <w:tcW w:w="2166" w:type="dxa"/>
          </w:tcPr>
          <w:p w14:paraId="3F45B57A" w14:textId="55F5C1DE"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3,2</w:t>
            </w:r>
          </w:p>
        </w:tc>
        <w:tc>
          <w:tcPr>
            <w:tcW w:w="2166" w:type="dxa"/>
          </w:tcPr>
          <w:p w14:paraId="704FD72B" w14:textId="51426177"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60</w:t>
            </w:r>
          </w:p>
        </w:tc>
      </w:tr>
      <w:tr w:rsidR="00625227" w14:paraId="5DC61EC5" w14:textId="77777777" w:rsidTr="00B319F4">
        <w:tc>
          <w:tcPr>
            <w:cnfStyle w:val="001000000000" w:firstRow="0" w:lastRow="0" w:firstColumn="1" w:lastColumn="0" w:oddVBand="0" w:evenVBand="0" w:oddHBand="0" w:evenHBand="0" w:firstRowFirstColumn="0" w:firstRowLastColumn="0" w:lastRowFirstColumn="0" w:lastRowLastColumn="0"/>
            <w:tcW w:w="2564" w:type="dxa"/>
          </w:tcPr>
          <w:p w14:paraId="653AD47A" w14:textId="21EFB9DD" w:rsidR="00625227" w:rsidRPr="007E7E2B" w:rsidRDefault="00625227" w:rsidP="00625227">
            <w:pPr>
              <w:rPr>
                <w:rFonts w:cs="Lato"/>
              </w:rPr>
            </w:pPr>
            <w:r w:rsidRPr="007E7E2B">
              <w:rPr>
                <w:rFonts w:cs="Lato"/>
              </w:rPr>
              <w:t>Liczba boisk do piłki ręcznej</w:t>
            </w:r>
          </w:p>
        </w:tc>
        <w:tc>
          <w:tcPr>
            <w:tcW w:w="2166" w:type="dxa"/>
          </w:tcPr>
          <w:p w14:paraId="1CF62ABC" w14:textId="518024DB"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0</w:t>
            </w:r>
          </w:p>
        </w:tc>
        <w:tc>
          <w:tcPr>
            <w:tcW w:w="2166" w:type="dxa"/>
          </w:tcPr>
          <w:p w14:paraId="2AD21CAE" w14:textId="501B4201"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0,9</w:t>
            </w:r>
          </w:p>
        </w:tc>
        <w:tc>
          <w:tcPr>
            <w:tcW w:w="2166" w:type="dxa"/>
          </w:tcPr>
          <w:p w14:paraId="59A30365" w14:textId="42805D17"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17</w:t>
            </w:r>
          </w:p>
        </w:tc>
      </w:tr>
      <w:tr w:rsidR="00625227" w14:paraId="5CC81D46" w14:textId="77777777"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BD7FEB5" w14:textId="46C22A31" w:rsidR="00625227" w:rsidRPr="007E7E2B" w:rsidRDefault="00625227" w:rsidP="00625227">
            <w:pPr>
              <w:rPr>
                <w:rFonts w:cs="Lato"/>
              </w:rPr>
            </w:pPr>
            <w:r w:rsidRPr="007E7E2B">
              <w:rPr>
                <w:rFonts w:cs="Lato"/>
              </w:rPr>
              <w:t>Liczba boisk do piłki siatkowej</w:t>
            </w:r>
          </w:p>
        </w:tc>
        <w:tc>
          <w:tcPr>
            <w:tcW w:w="2166" w:type="dxa"/>
          </w:tcPr>
          <w:p w14:paraId="085352B4" w14:textId="62F8E9DF"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4</w:t>
            </w:r>
          </w:p>
        </w:tc>
        <w:tc>
          <w:tcPr>
            <w:tcW w:w="2166" w:type="dxa"/>
          </w:tcPr>
          <w:p w14:paraId="7F987AE9" w14:textId="40C010D5"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3,0</w:t>
            </w:r>
          </w:p>
        </w:tc>
        <w:tc>
          <w:tcPr>
            <w:tcW w:w="2166" w:type="dxa"/>
          </w:tcPr>
          <w:p w14:paraId="17B02D57" w14:textId="668DBA4A"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57</w:t>
            </w:r>
          </w:p>
        </w:tc>
      </w:tr>
      <w:tr w:rsidR="00625227" w14:paraId="306EE977" w14:textId="77777777" w:rsidTr="00B319F4">
        <w:tc>
          <w:tcPr>
            <w:cnfStyle w:val="001000000000" w:firstRow="0" w:lastRow="0" w:firstColumn="1" w:lastColumn="0" w:oddVBand="0" w:evenVBand="0" w:oddHBand="0" w:evenHBand="0" w:firstRowFirstColumn="0" w:firstRowLastColumn="0" w:lastRowFirstColumn="0" w:lastRowLastColumn="0"/>
            <w:tcW w:w="2564" w:type="dxa"/>
          </w:tcPr>
          <w:p w14:paraId="0417E8E4" w14:textId="3B73B7E4" w:rsidR="00625227" w:rsidRPr="007E7E2B" w:rsidRDefault="00625227" w:rsidP="00625227">
            <w:pPr>
              <w:rPr>
                <w:rFonts w:cs="Lato"/>
              </w:rPr>
            </w:pPr>
            <w:r w:rsidRPr="007E7E2B">
              <w:rPr>
                <w:rFonts w:cs="Lato"/>
              </w:rPr>
              <w:t>Liczba boisk uniwersalnych-wielozadaniowych</w:t>
            </w:r>
          </w:p>
        </w:tc>
        <w:tc>
          <w:tcPr>
            <w:tcW w:w="2166" w:type="dxa"/>
          </w:tcPr>
          <w:p w14:paraId="244E19DE" w14:textId="02310521"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45</w:t>
            </w:r>
          </w:p>
        </w:tc>
        <w:tc>
          <w:tcPr>
            <w:tcW w:w="2166" w:type="dxa"/>
          </w:tcPr>
          <w:p w14:paraId="63432579" w14:textId="23528782"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16,4</w:t>
            </w:r>
          </w:p>
        </w:tc>
        <w:tc>
          <w:tcPr>
            <w:tcW w:w="2166" w:type="dxa"/>
          </w:tcPr>
          <w:p w14:paraId="22018C45" w14:textId="66309AD9"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311</w:t>
            </w:r>
          </w:p>
        </w:tc>
      </w:tr>
      <w:tr w:rsidR="00625227" w14:paraId="2A63A931" w14:textId="77777777" w:rsidTr="00B31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9FF4F20" w14:textId="0A6E1C4B" w:rsidR="00625227" w:rsidRPr="007E7E2B" w:rsidRDefault="00625227" w:rsidP="00625227">
            <w:pPr>
              <w:rPr>
                <w:rFonts w:cs="Lato"/>
              </w:rPr>
            </w:pPr>
            <w:r w:rsidRPr="007E7E2B">
              <w:rPr>
                <w:rFonts w:cs="Lato"/>
              </w:rPr>
              <w:t>Liczba pływalni krytych</w:t>
            </w:r>
          </w:p>
        </w:tc>
        <w:tc>
          <w:tcPr>
            <w:tcW w:w="2166" w:type="dxa"/>
          </w:tcPr>
          <w:p w14:paraId="428B50BF" w14:textId="704E14B1"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3</w:t>
            </w:r>
          </w:p>
        </w:tc>
        <w:tc>
          <w:tcPr>
            <w:tcW w:w="2166" w:type="dxa"/>
          </w:tcPr>
          <w:p w14:paraId="75A58C38" w14:textId="30254EAF"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3,5</w:t>
            </w:r>
          </w:p>
        </w:tc>
        <w:tc>
          <w:tcPr>
            <w:tcW w:w="2166" w:type="dxa"/>
          </w:tcPr>
          <w:p w14:paraId="6B014291" w14:textId="09920C46" w:rsidR="00625227" w:rsidRPr="007E7E2B" w:rsidRDefault="00625227" w:rsidP="00625227">
            <w:pPr>
              <w:cnfStyle w:val="000000100000" w:firstRow="0" w:lastRow="0" w:firstColumn="0" w:lastColumn="0" w:oddVBand="0" w:evenVBand="0" w:oddHBand="1" w:evenHBand="0" w:firstRowFirstColumn="0" w:firstRowLastColumn="0" w:lastRowFirstColumn="0" w:lastRowLastColumn="0"/>
              <w:rPr>
                <w:rFonts w:cs="Lato"/>
              </w:rPr>
            </w:pPr>
            <w:r w:rsidRPr="007E7E2B">
              <w:rPr>
                <w:rFonts w:cs="Lato"/>
              </w:rPr>
              <w:t>66</w:t>
            </w:r>
          </w:p>
        </w:tc>
      </w:tr>
      <w:tr w:rsidR="00625227" w14:paraId="737C8E9B" w14:textId="77777777" w:rsidTr="00B319F4">
        <w:tc>
          <w:tcPr>
            <w:cnfStyle w:val="001000000000" w:firstRow="0" w:lastRow="0" w:firstColumn="1" w:lastColumn="0" w:oddVBand="0" w:evenVBand="0" w:oddHBand="0" w:evenHBand="0" w:firstRowFirstColumn="0" w:firstRowLastColumn="0" w:lastRowFirstColumn="0" w:lastRowLastColumn="0"/>
            <w:tcW w:w="2564" w:type="dxa"/>
          </w:tcPr>
          <w:p w14:paraId="293BA7A0" w14:textId="4835A712" w:rsidR="00625227" w:rsidRPr="007E7E2B" w:rsidRDefault="00625227" w:rsidP="00625227">
            <w:pPr>
              <w:rPr>
                <w:rFonts w:cs="Lato"/>
              </w:rPr>
            </w:pPr>
            <w:r w:rsidRPr="007E7E2B">
              <w:rPr>
                <w:rFonts w:cs="Lato"/>
              </w:rPr>
              <w:t>Liczba siłowni zewnętrznych</w:t>
            </w:r>
          </w:p>
        </w:tc>
        <w:tc>
          <w:tcPr>
            <w:tcW w:w="2166" w:type="dxa"/>
          </w:tcPr>
          <w:p w14:paraId="709A7346" w14:textId="6724397D"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50</w:t>
            </w:r>
          </w:p>
        </w:tc>
        <w:tc>
          <w:tcPr>
            <w:tcW w:w="2166" w:type="dxa"/>
          </w:tcPr>
          <w:p w14:paraId="70452F93" w14:textId="22485BDA"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20,6</w:t>
            </w:r>
          </w:p>
        </w:tc>
        <w:tc>
          <w:tcPr>
            <w:tcW w:w="2166" w:type="dxa"/>
          </w:tcPr>
          <w:p w14:paraId="293F1104" w14:textId="6F575D19" w:rsidR="00625227" w:rsidRPr="007E7E2B" w:rsidRDefault="00625227" w:rsidP="00625227">
            <w:pPr>
              <w:cnfStyle w:val="000000000000" w:firstRow="0" w:lastRow="0" w:firstColumn="0" w:lastColumn="0" w:oddVBand="0" w:evenVBand="0" w:oddHBand="0" w:evenHBand="0" w:firstRowFirstColumn="0" w:firstRowLastColumn="0" w:lastRowFirstColumn="0" w:lastRowLastColumn="0"/>
              <w:rPr>
                <w:rFonts w:cs="Lato"/>
              </w:rPr>
            </w:pPr>
            <w:r w:rsidRPr="007E7E2B">
              <w:rPr>
                <w:rFonts w:cs="Lato"/>
              </w:rPr>
              <w:t>391</w:t>
            </w:r>
          </w:p>
        </w:tc>
      </w:tr>
    </w:tbl>
    <w:p w14:paraId="7944FC30" w14:textId="664A7E91" w:rsidR="0083479F" w:rsidRDefault="0083479F" w:rsidP="0083479F">
      <w:pPr>
        <w:pStyle w:val="rdo"/>
      </w:pPr>
      <w:r>
        <w:t>Źródło: opracowanie własne na podstawie BDL GUS – dane za 2018 rok</w:t>
      </w:r>
    </w:p>
    <w:p w14:paraId="40E2B608" w14:textId="737E95A9" w:rsidR="00141A08" w:rsidRDefault="00EA0147" w:rsidP="00EA0147">
      <w:pPr>
        <w:jc w:val="both"/>
      </w:pPr>
      <w:r>
        <w:t xml:space="preserve">Warto zwrócić uwagę na to, że wydatki z budżetu powiatu na </w:t>
      </w:r>
      <w:r w:rsidR="009D0C49">
        <w:t>kulturę fizyczną</w:t>
      </w:r>
      <w:r>
        <w:t xml:space="preserve"> rokrocznie wzrastają, a ich udział w wydatkach powiatu krakowskiego ogółem na przestrzeni </w:t>
      </w:r>
      <w:r w:rsidR="004266CC">
        <w:t xml:space="preserve">lat </w:t>
      </w:r>
      <w:r>
        <w:t xml:space="preserve">utrzymuje się na tym samym poziomie, jednakże jest on </w:t>
      </w:r>
      <w:r w:rsidR="004266CC">
        <w:t xml:space="preserve">dość </w:t>
      </w:r>
      <w:r>
        <w:t>niski.</w:t>
      </w:r>
    </w:p>
    <w:p w14:paraId="62C4E0F1" w14:textId="3226D511" w:rsidR="00753D0C" w:rsidRDefault="00753D0C" w:rsidP="00753D0C">
      <w:pPr>
        <w:pStyle w:val="Legenda"/>
        <w:keepNext/>
      </w:pPr>
      <w:bookmarkStart w:id="21" w:name="_Toc67247588"/>
      <w:r>
        <w:t xml:space="preserve">Tabela </w:t>
      </w:r>
      <w:r w:rsidR="00EE5F6F">
        <w:fldChar w:fldCharType="begin"/>
      </w:r>
      <w:r w:rsidR="00EE5F6F">
        <w:instrText xml:space="preserve"> SEQ Tabela \* ARABIC </w:instrText>
      </w:r>
      <w:r w:rsidR="00EE5F6F">
        <w:fldChar w:fldCharType="separate"/>
      </w:r>
      <w:r w:rsidR="002810CC">
        <w:rPr>
          <w:noProof/>
        </w:rPr>
        <w:t>6</w:t>
      </w:r>
      <w:r w:rsidR="00EE5F6F">
        <w:rPr>
          <w:noProof/>
        </w:rPr>
        <w:fldChar w:fldCharType="end"/>
      </w:r>
      <w:r>
        <w:t xml:space="preserve">. </w:t>
      </w:r>
      <w:r w:rsidRPr="00E9029D">
        <w:t xml:space="preserve">Wydatki powiatu krakowskiego na </w:t>
      </w:r>
      <w:r>
        <w:t>kulturę fizyczną</w:t>
      </w:r>
      <w:r w:rsidRPr="00E9029D">
        <w:t xml:space="preserve"> oraz ich udział w ogóle wydatków powiatu krakowskiego</w:t>
      </w:r>
      <w:bookmarkEnd w:id="21"/>
    </w:p>
    <w:tbl>
      <w:tblPr>
        <w:tblStyle w:val="Tabelasiatki5ciemnaakcent2"/>
        <w:tblW w:w="9062" w:type="dxa"/>
        <w:tblLayout w:type="fixed"/>
        <w:tblLook w:val="04A0" w:firstRow="1" w:lastRow="0" w:firstColumn="1" w:lastColumn="0" w:noHBand="0" w:noVBand="1"/>
      </w:tblPr>
      <w:tblGrid>
        <w:gridCol w:w="2342"/>
        <w:gridCol w:w="1344"/>
        <w:gridCol w:w="1344"/>
        <w:gridCol w:w="1344"/>
        <w:gridCol w:w="1344"/>
        <w:gridCol w:w="1344"/>
      </w:tblGrid>
      <w:tr w:rsidR="00D8421D" w:rsidRPr="00D8421D" w14:paraId="478DF9B3" w14:textId="77777777" w:rsidTr="00B319F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2" w:type="dxa"/>
            <w:noWrap/>
            <w:hideMark/>
          </w:tcPr>
          <w:p w14:paraId="520B8EA1" w14:textId="77777777" w:rsidR="00D8421D" w:rsidRPr="00D8421D" w:rsidRDefault="00D8421D" w:rsidP="00D8421D">
            <w:pPr>
              <w:spacing w:before="0"/>
              <w:rPr>
                <w:rFonts w:ascii="Times New Roman" w:eastAsia="Times New Roman" w:hAnsi="Times New Roman" w:cs="Times New Roman"/>
                <w:sz w:val="24"/>
                <w:szCs w:val="24"/>
                <w:lang w:eastAsia="pl-PL"/>
              </w:rPr>
            </w:pPr>
          </w:p>
        </w:tc>
        <w:tc>
          <w:tcPr>
            <w:tcW w:w="1344" w:type="dxa"/>
            <w:noWrap/>
            <w:hideMark/>
          </w:tcPr>
          <w:p w14:paraId="206B99FF" w14:textId="77777777" w:rsidR="00D8421D" w:rsidRPr="00D8421D" w:rsidRDefault="00D8421D" w:rsidP="00D8421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2015</w:t>
            </w:r>
          </w:p>
        </w:tc>
        <w:tc>
          <w:tcPr>
            <w:tcW w:w="1344" w:type="dxa"/>
            <w:noWrap/>
            <w:hideMark/>
          </w:tcPr>
          <w:p w14:paraId="5AFF8781" w14:textId="77777777" w:rsidR="00D8421D" w:rsidRPr="00D8421D" w:rsidRDefault="00D8421D" w:rsidP="00D8421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2016</w:t>
            </w:r>
          </w:p>
        </w:tc>
        <w:tc>
          <w:tcPr>
            <w:tcW w:w="1344" w:type="dxa"/>
            <w:noWrap/>
            <w:hideMark/>
          </w:tcPr>
          <w:p w14:paraId="17FE3EBA" w14:textId="77777777" w:rsidR="00D8421D" w:rsidRPr="00D8421D" w:rsidRDefault="00D8421D" w:rsidP="00D8421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2017</w:t>
            </w:r>
          </w:p>
        </w:tc>
        <w:tc>
          <w:tcPr>
            <w:tcW w:w="1344" w:type="dxa"/>
            <w:noWrap/>
            <w:hideMark/>
          </w:tcPr>
          <w:p w14:paraId="0FB91767" w14:textId="77777777" w:rsidR="00D8421D" w:rsidRPr="00D8421D" w:rsidRDefault="00D8421D" w:rsidP="00D8421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2018</w:t>
            </w:r>
          </w:p>
        </w:tc>
        <w:tc>
          <w:tcPr>
            <w:tcW w:w="1344" w:type="dxa"/>
            <w:noWrap/>
            <w:hideMark/>
          </w:tcPr>
          <w:p w14:paraId="4AC375E0" w14:textId="77777777" w:rsidR="00D8421D" w:rsidRPr="00D8421D" w:rsidRDefault="00D8421D" w:rsidP="00D8421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2019</w:t>
            </w:r>
          </w:p>
        </w:tc>
      </w:tr>
      <w:tr w:rsidR="00D8421D" w:rsidRPr="00D8421D" w14:paraId="269C4499" w14:textId="77777777" w:rsidTr="00B319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2" w:type="dxa"/>
            <w:noWrap/>
            <w:hideMark/>
          </w:tcPr>
          <w:p w14:paraId="170B4EA0" w14:textId="08E4F1D4" w:rsidR="00D8421D" w:rsidRPr="00D8421D" w:rsidRDefault="00393F70" w:rsidP="00D8421D">
            <w:pPr>
              <w:spacing w:before="0"/>
              <w:rPr>
                <w:rFonts w:ascii="Calibri" w:eastAsia="Times New Roman" w:hAnsi="Calibri" w:cs="Calibri"/>
                <w:sz w:val="22"/>
                <w:szCs w:val="22"/>
                <w:lang w:eastAsia="pl-PL"/>
              </w:rPr>
            </w:pPr>
            <w:r w:rsidRPr="004E1F49">
              <w:rPr>
                <w:rFonts w:eastAsia="Times New Roman" w:cs="Lato"/>
                <w:lang w:eastAsia="pl-PL"/>
              </w:rPr>
              <w:t xml:space="preserve">Wydatki powiatu krakowskiego na </w:t>
            </w:r>
            <w:r>
              <w:rPr>
                <w:rFonts w:eastAsia="Times New Roman" w:cs="Lato"/>
                <w:lang w:eastAsia="pl-PL"/>
              </w:rPr>
              <w:t>kulturę</w:t>
            </w:r>
            <w:r w:rsidRPr="004E1F49">
              <w:rPr>
                <w:rFonts w:eastAsia="Times New Roman" w:cs="Lato"/>
                <w:lang w:eastAsia="pl-PL"/>
              </w:rPr>
              <w:t xml:space="preserve"> </w:t>
            </w:r>
            <w:r>
              <w:rPr>
                <w:rFonts w:eastAsia="Times New Roman" w:cs="Lato"/>
                <w:lang w:eastAsia="pl-PL"/>
              </w:rPr>
              <w:t xml:space="preserve">fizyczną </w:t>
            </w:r>
            <w:r w:rsidRPr="004E1F49">
              <w:rPr>
                <w:rFonts w:eastAsia="Times New Roman" w:cs="Lato"/>
                <w:lang w:eastAsia="pl-PL"/>
              </w:rPr>
              <w:t>[zł]</w:t>
            </w:r>
          </w:p>
        </w:tc>
        <w:tc>
          <w:tcPr>
            <w:tcW w:w="1344" w:type="dxa"/>
            <w:noWrap/>
            <w:hideMark/>
          </w:tcPr>
          <w:p w14:paraId="27D4191B" w14:textId="77777777" w:rsidR="00D8421D" w:rsidRPr="00D8421D" w:rsidRDefault="00D8421D" w:rsidP="00D8421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176783,8</w:t>
            </w:r>
          </w:p>
        </w:tc>
        <w:tc>
          <w:tcPr>
            <w:tcW w:w="1344" w:type="dxa"/>
            <w:noWrap/>
            <w:hideMark/>
          </w:tcPr>
          <w:p w14:paraId="0ED3F781" w14:textId="77777777" w:rsidR="00D8421D" w:rsidRPr="00D8421D" w:rsidRDefault="00D8421D" w:rsidP="00D8421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191009,71</w:t>
            </w:r>
          </w:p>
        </w:tc>
        <w:tc>
          <w:tcPr>
            <w:tcW w:w="1344" w:type="dxa"/>
            <w:noWrap/>
            <w:hideMark/>
          </w:tcPr>
          <w:p w14:paraId="74CAC968" w14:textId="77777777" w:rsidR="00D8421D" w:rsidRPr="00D8421D" w:rsidRDefault="00D8421D" w:rsidP="00D8421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201796,37</w:t>
            </w:r>
          </w:p>
        </w:tc>
        <w:tc>
          <w:tcPr>
            <w:tcW w:w="1344" w:type="dxa"/>
            <w:noWrap/>
            <w:hideMark/>
          </w:tcPr>
          <w:p w14:paraId="229D87CE" w14:textId="77777777" w:rsidR="00D8421D" w:rsidRPr="00D8421D" w:rsidRDefault="00D8421D" w:rsidP="00D8421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208580,03</w:t>
            </w:r>
          </w:p>
        </w:tc>
        <w:tc>
          <w:tcPr>
            <w:tcW w:w="1344" w:type="dxa"/>
            <w:noWrap/>
            <w:hideMark/>
          </w:tcPr>
          <w:p w14:paraId="106FA867" w14:textId="77777777" w:rsidR="00D8421D" w:rsidRPr="00D8421D" w:rsidRDefault="00D8421D" w:rsidP="00D8421D">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eastAsia="pl-PL"/>
              </w:rPr>
            </w:pPr>
            <w:r w:rsidRPr="00D8421D">
              <w:rPr>
                <w:rFonts w:ascii="Calibri" w:eastAsia="Times New Roman" w:hAnsi="Calibri" w:cs="Calibri"/>
                <w:sz w:val="22"/>
                <w:szCs w:val="22"/>
                <w:lang w:eastAsia="pl-PL"/>
              </w:rPr>
              <w:t>242557,32</w:t>
            </w:r>
          </w:p>
        </w:tc>
      </w:tr>
      <w:tr w:rsidR="00393F70" w:rsidRPr="00D8421D" w14:paraId="265D9416" w14:textId="77777777" w:rsidTr="00B319F4">
        <w:trPr>
          <w:trHeight w:val="288"/>
        </w:trPr>
        <w:tc>
          <w:tcPr>
            <w:cnfStyle w:val="001000000000" w:firstRow="0" w:lastRow="0" w:firstColumn="1" w:lastColumn="0" w:oddVBand="0" w:evenVBand="0" w:oddHBand="0" w:evenHBand="0" w:firstRowFirstColumn="0" w:firstRowLastColumn="0" w:lastRowFirstColumn="0" w:lastRowLastColumn="0"/>
            <w:tcW w:w="2342" w:type="dxa"/>
            <w:noWrap/>
          </w:tcPr>
          <w:p w14:paraId="1A336F13" w14:textId="0925E730" w:rsidR="00393F70" w:rsidRPr="004E1F49" w:rsidRDefault="00393F70" w:rsidP="00393F70">
            <w:pPr>
              <w:spacing w:before="0"/>
              <w:rPr>
                <w:rFonts w:eastAsia="Times New Roman" w:cs="Lato"/>
                <w:lang w:eastAsia="pl-PL"/>
              </w:rPr>
            </w:pPr>
            <w:r w:rsidRPr="004E1F49">
              <w:rPr>
                <w:rFonts w:eastAsia="Times New Roman" w:cs="Lato"/>
                <w:lang w:eastAsia="pl-PL"/>
              </w:rPr>
              <w:t xml:space="preserve">Udział wydatków na </w:t>
            </w:r>
            <w:r>
              <w:rPr>
                <w:rFonts w:eastAsia="Times New Roman" w:cs="Lato"/>
                <w:lang w:eastAsia="pl-PL"/>
              </w:rPr>
              <w:t>kulturę</w:t>
            </w:r>
            <w:r w:rsidRPr="004E1F49">
              <w:rPr>
                <w:rFonts w:eastAsia="Times New Roman" w:cs="Lato"/>
                <w:lang w:eastAsia="pl-PL"/>
              </w:rPr>
              <w:t xml:space="preserve"> </w:t>
            </w:r>
            <w:r>
              <w:rPr>
                <w:rFonts w:eastAsia="Times New Roman" w:cs="Lato"/>
                <w:lang w:eastAsia="pl-PL"/>
              </w:rPr>
              <w:t xml:space="preserve">fizyczną </w:t>
            </w:r>
            <w:r w:rsidRPr="004E1F49">
              <w:rPr>
                <w:rFonts w:eastAsia="Times New Roman" w:cs="Lato"/>
                <w:lang w:eastAsia="pl-PL"/>
              </w:rPr>
              <w:t>w wydatkach powiatu krakowskiego ogółem</w:t>
            </w:r>
          </w:p>
        </w:tc>
        <w:tc>
          <w:tcPr>
            <w:tcW w:w="1344" w:type="dxa"/>
            <w:noWrap/>
          </w:tcPr>
          <w:p w14:paraId="4238FDA6" w14:textId="746562DA" w:rsidR="00393F70" w:rsidRPr="00D8421D" w:rsidRDefault="00393F70" w:rsidP="00393F70">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Pr>
                <w:rFonts w:ascii="Calibri" w:hAnsi="Calibri" w:cs="Calibri"/>
                <w:sz w:val="22"/>
                <w:szCs w:val="22"/>
              </w:rPr>
              <w:t>0,1%</w:t>
            </w:r>
          </w:p>
        </w:tc>
        <w:tc>
          <w:tcPr>
            <w:tcW w:w="1344" w:type="dxa"/>
            <w:noWrap/>
          </w:tcPr>
          <w:p w14:paraId="1F67A9AA" w14:textId="1DA184E0" w:rsidR="00393F70" w:rsidRPr="00D8421D" w:rsidRDefault="00393F70" w:rsidP="00393F70">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Pr>
                <w:rFonts w:ascii="Calibri" w:hAnsi="Calibri" w:cs="Calibri"/>
                <w:sz w:val="22"/>
                <w:szCs w:val="22"/>
              </w:rPr>
              <w:t>0,1%</w:t>
            </w:r>
          </w:p>
        </w:tc>
        <w:tc>
          <w:tcPr>
            <w:tcW w:w="1344" w:type="dxa"/>
            <w:noWrap/>
          </w:tcPr>
          <w:p w14:paraId="66E4A8DC" w14:textId="590DC135" w:rsidR="00393F70" w:rsidRPr="00D8421D" w:rsidRDefault="00393F70" w:rsidP="00393F70">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Pr>
                <w:rFonts w:ascii="Calibri" w:hAnsi="Calibri" w:cs="Calibri"/>
                <w:sz w:val="22"/>
                <w:szCs w:val="22"/>
              </w:rPr>
              <w:t>0,1%</w:t>
            </w:r>
          </w:p>
        </w:tc>
        <w:tc>
          <w:tcPr>
            <w:tcW w:w="1344" w:type="dxa"/>
            <w:noWrap/>
          </w:tcPr>
          <w:p w14:paraId="6D2EF269" w14:textId="1DD546AE" w:rsidR="00393F70" w:rsidRPr="00D8421D" w:rsidRDefault="00393F70" w:rsidP="00393F70">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Pr>
                <w:rFonts w:ascii="Calibri" w:hAnsi="Calibri" w:cs="Calibri"/>
                <w:sz w:val="22"/>
                <w:szCs w:val="22"/>
              </w:rPr>
              <w:t>0,1%</w:t>
            </w:r>
          </w:p>
        </w:tc>
        <w:tc>
          <w:tcPr>
            <w:tcW w:w="1344" w:type="dxa"/>
            <w:noWrap/>
          </w:tcPr>
          <w:p w14:paraId="3D1694F7" w14:textId="58AB689A" w:rsidR="00393F70" w:rsidRPr="00D8421D" w:rsidRDefault="00393F70" w:rsidP="00393F70">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Pr>
                <w:rFonts w:ascii="Calibri" w:hAnsi="Calibri" w:cs="Calibri"/>
                <w:sz w:val="22"/>
                <w:szCs w:val="22"/>
              </w:rPr>
              <w:t>0,1%</w:t>
            </w:r>
          </w:p>
        </w:tc>
      </w:tr>
    </w:tbl>
    <w:p w14:paraId="12FF147E" w14:textId="1B7A7928" w:rsidR="00D8421D" w:rsidRPr="00141A08" w:rsidRDefault="00753D0C" w:rsidP="00753D0C">
      <w:pPr>
        <w:pStyle w:val="rdo"/>
      </w:pPr>
      <w:r>
        <w:t xml:space="preserve">Źródło: opracowanie własne na podstawie BDL GUS </w:t>
      </w:r>
    </w:p>
    <w:p w14:paraId="547F760A" w14:textId="04E6F47E" w:rsidR="00EC72F1" w:rsidRDefault="00A6570B" w:rsidP="00EC72F1">
      <w:pPr>
        <w:pStyle w:val="Nagwek3"/>
      </w:pPr>
      <w:bookmarkStart w:id="22" w:name="_Toc67295767"/>
      <w:r>
        <w:t xml:space="preserve">Placówki </w:t>
      </w:r>
      <w:r w:rsidR="00EC72F1">
        <w:t>Pomoc</w:t>
      </w:r>
      <w:r>
        <w:t>y</w:t>
      </w:r>
      <w:r w:rsidR="00EC72F1">
        <w:t xml:space="preserve"> społeczn</w:t>
      </w:r>
      <w:r>
        <w:t>ej</w:t>
      </w:r>
      <w:bookmarkEnd w:id="22"/>
    </w:p>
    <w:p w14:paraId="50E62281" w14:textId="7C6A6C0D" w:rsidR="00DE08C0" w:rsidRDefault="004D5F52" w:rsidP="004B13E5">
      <w:pPr>
        <w:jc w:val="both"/>
      </w:pPr>
      <w:r>
        <w:t xml:space="preserve">Poniższa tabela przedstawia placówki należące do </w:t>
      </w:r>
      <w:r w:rsidR="00DE08C0">
        <w:t xml:space="preserve">zasobu instytucjonalnego pomocy społecznej na terenie powiatu </w:t>
      </w:r>
      <w:r w:rsidR="009D1A66">
        <w:t>krakowskiego</w:t>
      </w:r>
      <w:r w:rsidR="001560BA">
        <w:t>.</w:t>
      </w:r>
    </w:p>
    <w:tbl>
      <w:tblPr>
        <w:tblStyle w:val="Tabelasiatki5ciemnaakcent1"/>
        <w:tblW w:w="0" w:type="auto"/>
        <w:tblLook w:val="04A0" w:firstRow="1" w:lastRow="0" w:firstColumn="1" w:lastColumn="0" w:noHBand="0" w:noVBand="1"/>
      </w:tblPr>
      <w:tblGrid>
        <w:gridCol w:w="3397"/>
        <w:gridCol w:w="5665"/>
      </w:tblGrid>
      <w:tr w:rsidR="004D5F52" w14:paraId="3771FCBB" w14:textId="77777777" w:rsidTr="0037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8E6C074" w14:textId="74AC2064" w:rsidR="004D5F52" w:rsidRPr="001560BA" w:rsidRDefault="004D5F52" w:rsidP="001560BA">
            <w:pPr>
              <w:jc w:val="center"/>
              <w:rPr>
                <w:b w:val="0"/>
                <w:sz w:val="28"/>
              </w:rPr>
            </w:pPr>
            <w:r>
              <w:t>Domy Pomocy Społecznej</w:t>
            </w:r>
          </w:p>
        </w:tc>
      </w:tr>
      <w:tr w:rsidR="004D5F52" w14:paraId="0D1F6189"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49C8B89" w14:textId="203797C2" w:rsidR="00837787" w:rsidRPr="00886127" w:rsidRDefault="00837787" w:rsidP="00837787">
            <w:pPr>
              <w:spacing w:after="200" w:line="276" w:lineRule="auto"/>
              <w:rPr>
                <w:sz w:val="28"/>
              </w:rPr>
            </w:pPr>
            <w:r>
              <w:t>Dom Pomocy Społecznej w Batowicach</w:t>
            </w:r>
            <w:r w:rsidR="00370410">
              <w:t>;</w:t>
            </w:r>
          </w:p>
          <w:p w14:paraId="2AF95C90" w14:textId="77777777" w:rsidR="004D5F52" w:rsidRDefault="004D5F52" w:rsidP="00377658"/>
        </w:tc>
        <w:tc>
          <w:tcPr>
            <w:tcW w:w="5665" w:type="dxa"/>
          </w:tcPr>
          <w:p w14:paraId="7980CC8C" w14:textId="77777777" w:rsidR="004D5F52" w:rsidRDefault="00316ADB" w:rsidP="00377658">
            <w:pPr>
              <w:cnfStyle w:val="000000100000" w:firstRow="0" w:lastRow="0" w:firstColumn="0" w:lastColumn="0" w:oddVBand="0" w:evenVBand="0" w:oddHBand="1" w:evenHBand="0" w:firstRowFirstColumn="0" w:firstRowLastColumn="0" w:lastRowFirstColumn="0" w:lastRowLastColumn="0"/>
            </w:pPr>
            <w:r>
              <w:t xml:space="preserve">Placówka zapewnia </w:t>
            </w:r>
            <w:r w:rsidR="00A81715">
              <w:t>137 miejsc</w:t>
            </w:r>
            <w:r w:rsidR="00370410">
              <w:t xml:space="preserve"> dla osób przewlekle somatycznie chorych.</w:t>
            </w:r>
          </w:p>
          <w:p w14:paraId="3B60D6DB" w14:textId="0E98AB4F" w:rsidR="007776AE" w:rsidRDefault="007776AE" w:rsidP="00377658">
            <w:pPr>
              <w:cnfStyle w:val="000000100000" w:firstRow="0" w:lastRow="0" w:firstColumn="0" w:lastColumn="0" w:oddVBand="0" w:evenVBand="0" w:oddHBand="1" w:evenHBand="0" w:firstRowFirstColumn="0" w:firstRowLastColumn="0" w:lastRowFirstColumn="0" w:lastRowLastColumn="0"/>
            </w:pPr>
            <w:r>
              <w:t>Adres: ul Matejki 24, 32 - 086 Batowice;</w:t>
            </w:r>
          </w:p>
        </w:tc>
      </w:tr>
      <w:tr w:rsidR="004D5F52" w14:paraId="6EE7154D"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07ED6D4F" w14:textId="3A85D2B4" w:rsidR="004D5F52" w:rsidRDefault="00734542" w:rsidP="00377658">
            <w:r w:rsidRPr="00734542">
              <w:t>Dom Pomocy Społecznej w Czernej</w:t>
            </w:r>
            <w:r w:rsidR="007776AE">
              <w:t>;</w:t>
            </w:r>
          </w:p>
        </w:tc>
        <w:tc>
          <w:tcPr>
            <w:tcW w:w="5665" w:type="dxa"/>
          </w:tcPr>
          <w:p w14:paraId="0EA73352" w14:textId="77777777" w:rsidR="004D5F52" w:rsidRDefault="007776AE" w:rsidP="00377658">
            <w:pPr>
              <w:cnfStyle w:val="000000000000" w:firstRow="0" w:lastRow="0" w:firstColumn="0" w:lastColumn="0" w:oddVBand="0" w:evenVBand="0" w:oddHBand="0" w:evenHBand="0" w:firstRowFirstColumn="0" w:firstRowLastColumn="0" w:lastRowFirstColumn="0" w:lastRowLastColumn="0"/>
            </w:pPr>
            <w:r>
              <w:t xml:space="preserve">Placówka zapewnia </w:t>
            </w:r>
            <w:r w:rsidR="00734542">
              <w:t>95 miejsc</w:t>
            </w:r>
            <w:r>
              <w:t xml:space="preserve"> </w:t>
            </w:r>
            <w:r w:rsidRPr="00734542">
              <w:t>dla osób przewlekle psychicznie chorych</w:t>
            </w:r>
            <w:r>
              <w:t>.</w:t>
            </w:r>
          </w:p>
          <w:p w14:paraId="3A872D71" w14:textId="608DA875" w:rsidR="007776AE" w:rsidRDefault="007776AE" w:rsidP="00377658">
            <w:pPr>
              <w:cnfStyle w:val="000000000000" w:firstRow="0" w:lastRow="0" w:firstColumn="0" w:lastColumn="0" w:oddVBand="0" w:evenVBand="0" w:oddHBand="0" w:evenHBand="0" w:firstRowFirstColumn="0" w:firstRowLastColumn="0" w:lastRowFirstColumn="0" w:lastRowLastColumn="0"/>
            </w:pPr>
            <w:r>
              <w:t xml:space="preserve">Adres: </w:t>
            </w:r>
            <w:r w:rsidRPr="00734542">
              <w:t>Czerna 110</w:t>
            </w:r>
            <w:r>
              <w:t xml:space="preserve">, </w:t>
            </w:r>
            <w:r w:rsidRPr="00734542">
              <w:t>32-063 Krzeszowice;</w:t>
            </w:r>
          </w:p>
        </w:tc>
      </w:tr>
      <w:tr w:rsidR="004D5F52" w14:paraId="080822BC"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2290F3A" w14:textId="0513D7DB" w:rsidR="004D5F52" w:rsidRDefault="00F13EE2" w:rsidP="00377658">
            <w:r w:rsidRPr="00F13EE2">
              <w:lastRenderedPageBreak/>
              <w:t>Dom Pomocy Społecznej w Karniowicach</w:t>
            </w:r>
            <w:r w:rsidR="00F41359">
              <w:t>;</w:t>
            </w:r>
          </w:p>
        </w:tc>
        <w:tc>
          <w:tcPr>
            <w:tcW w:w="5665" w:type="dxa"/>
          </w:tcPr>
          <w:p w14:paraId="1C40A625" w14:textId="326DFC08" w:rsidR="00265E3C" w:rsidRDefault="00265E3C" w:rsidP="00265E3C">
            <w:pPr>
              <w:cnfStyle w:val="000000100000" w:firstRow="0" w:lastRow="0" w:firstColumn="0" w:lastColumn="0" w:oddVBand="0" w:evenVBand="0" w:oddHBand="1" w:evenHBand="0" w:firstRowFirstColumn="0" w:firstRowLastColumn="0" w:lastRowFirstColumn="0" w:lastRowLastColumn="0"/>
            </w:pPr>
            <w:r>
              <w:t xml:space="preserve">Placówka zapewnia 97 miejsc </w:t>
            </w:r>
            <w:r w:rsidRPr="00F13EE2">
              <w:t>dla osób w podeszłym wieku i przewlekle somatycznie chorych</w:t>
            </w:r>
            <w:r>
              <w:t>.</w:t>
            </w:r>
          </w:p>
          <w:p w14:paraId="6C39FF68" w14:textId="35855EED" w:rsidR="004D5F52" w:rsidRDefault="00265E3C" w:rsidP="00377658">
            <w:pPr>
              <w:cnfStyle w:val="000000100000" w:firstRow="0" w:lastRow="0" w:firstColumn="0" w:lastColumn="0" w:oddVBand="0" w:evenVBand="0" w:oddHBand="1" w:evenHBand="0" w:firstRowFirstColumn="0" w:firstRowLastColumn="0" w:lastRowFirstColumn="0" w:lastRowLastColumn="0"/>
            </w:pPr>
            <w:r>
              <w:t>Adres:</w:t>
            </w:r>
            <w:r w:rsidR="00F41359">
              <w:t xml:space="preserve"> </w:t>
            </w:r>
            <w:r w:rsidR="00F41359" w:rsidRPr="00F13EE2">
              <w:t>ul. Osiedlowa 10, 32-082 Karniowice;</w:t>
            </w:r>
          </w:p>
        </w:tc>
      </w:tr>
      <w:tr w:rsidR="004D5F52" w14:paraId="3B930015"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3B2933C7" w14:textId="33E5F804" w:rsidR="004D5F52" w:rsidRDefault="005D6072" w:rsidP="00377658">
            <w:r w:rsidRPr="005D6072">
              <w:t>Dom Pomocy Społecznej w Owczarach</w:t>
            </w:r>
            <w:r w:rsidR="00F41359">
              <w:t>;</w:t>
            </w:r>
          </w:p>
        </w:tc>
        <w:tc>
          <w:tcPr>
            <w:tcW w:w="5665" w:type="dxa"/>
          </w:tcPr>
          <w:p w14:paraId="0EC23A77" w14:textId="77777777" w:rsidR="004D5F52" w:rsidRDefault="00F41359" w:rsidP="00377658">
            <w:pPr>
              <w:cnfStyle w:val="000000000000" w:firstRow="0" w:lastRow="0" w:firstColumn="0" w:lastColumn="0" w:oddVBand="0" w:evenVBand="0" w:oddHBand="0" w:evenHBand="0" w:firstRowFirstColumn="0" w:firstRowLastColumn="0" w:lastRowFirstColumn="0" w:lastRowLastColumn="0"/>
            </w:pPr>
            <w:r>
              <w:t xml:space="preserve">Placówka zapewnia </w:t>
            </w:r>
            <w:r w:rsidR="00F872E6">
              <w:t>99</w:t>
            </w:r>
            <w:r>
              <w:t xml:space="preserve"> miejsc </w:t>
            </w:r>
            <w:r w:rsidRPr="005D6072">
              <w:t>dla osób przewlekle psychicznie chorych</w:t>
            </w:r>
            <w:r>
              <w:t>.</w:t>
            </w:r>
          </w:p>
          <w:p w14:paraId="36B43CF3" w14:textId="79566039" w:rsidR="00F41359" w:rsidRDefault="00F41359" w:rsidP="00377658">
            <w:pPr>
              <w:cnfStyle w:val="000000000000" w:firstRow="0" w:lastRow="0" w:firstColumn="0" w:lastColumn="0" w:oddVBand="0" w:evenVBand="0" w:oddHBand="0" w:evenHBand="0" w:firstRowFirstColumn="0" w:firstRowLastColumn="0" w:lastRowFirstColumn="0" w:lastRowLastColumn="0"/>
            </w:pPr>
            <w:r>
              <w:t xml:space="preserve">Adres: </w:t>
            </w:r>
            <w:r w:rsidRPr="005D6072">
              <w:t>ul. Kasztanowa 20, 32-088 Przybysławice;</w:t>
            </w:r>
          </w:p>
        </w:tc>
      </w:tr>
      <w:tr w:rsidR="004D5F52" w14:paraId="5392F0CB"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176FC40" w14:textId="089B324C" w:rsidR="004D5F52" w:rsidRDefault="00865255" w:rsidP="00377658">
            <w:r w:rsidRPr="00865255">
              <w:t>Dom Pomocy Społecznej Więckowicach</w:t>
            </w:r>
            <w:r w:rsidR="008E609B">
              <w:t>;</w:t>
            </w:r>
          </w:p>
        </w:tc>
        <w:tc>
          <w:tcPr>
            <w:tcW w:w="5665" w:type="dxa"/>
          </w:tcPr>
          <w:p w14:paraId="3A5FEB22" w14:textId="77777777" w:rsidR="004D5F52" w:rsidRDefault="006742CF" w:rsidP="00377658">
            <w:pPr>
              <w:cnfStyle w:val="000000100000" w:firstRow="0" w:lastRow="0" w:firstColumn="0" w:lastColumn="0" w:oddVBand="0" w:evenVBand="0" w:oddHBand="1" w:evenHBand="0" w:firstRowFirstColumn="0" w:firstRowLastColumn="0" w:lastRowFirstColumn="0" w:lastRowLastColumn="0"/>
            </w:pPr>
            <w:r>
              <w:t xml:space="preserve">Placówka zapewnia </w:t>
            </w:r>
            <w:r w:rsidR="00610601">
              <w:t>149</w:t>
            </w:r>
            <w:r>
              <w:t xml:space="preserve"> miejsc </w:t>
            </w:r>
            <w:r w:rsidRPr="005D6072">
              <w:t>osób przewlekle psychicznie chorych</w:t>
            </w:r>
            <w:r>
              <w:t>.</w:t>
            </w:r>
          </w:p>
          <w:p w14:paraId="1CB7D5D4" w14:textId="7139B23B" w:rsidR="006742CF" w:rsidRDefault="006742CF" w:rsidP="00377658">
            <w:pPr>
              <w:cnfStyle w:val="000000100000" w:firstRow="0" w:lastRow="0" w:firstColumn="0" w:lastColumn="0" w:oddVBand="0" w:evenVBand="0" w:oddHBand="1" w:evenHBand="0" w:firstRowFirstColumn="0" w:firstRowLastColumn="0" w:lastRowFirstColumn="0" w:lastRowLastColumn="0"/>
            </w:pPr>
            <w:r>
              <w:t xml:space="preserve">Adres: </w:t>
            </w:r>
            <w:r w:rsidR="008E609B" w:rsidRPr="008E609B">
              <w:t>ul. Słoneczna 3, 32-082 Bolechowice;</w:t>
            </w:r>
          </w:p>
        </w:tc>
      </w:tr>
      <w:tr w:rsidR="00B61E33" w14:paraId="5E855A1F" w14:textId="77777777" w:rsidTr="0037452E">
        <w:tc>
          <w:tcPr>
            <w:cnfStyle w:val="001000000000" w:firstRow="0" w:lastRow="0" w:firstColumn="1" w:lastColumn="0" w:oddVBand="0" w:evenVBand="0" w:oddHBand="0" w:evenHBand="0" w:firstRowFirstColumn="0" w:firstRowLastColumn="0" w:lastRowFirstColumn="0" w:lastRowLastColumn="0"/>
            <w:tcW w:w="9062" w:type="dxa"/>
            <w:gridSpan w:val="2"/>
          </w:tcPr>
          <w:p w14:paraId="113FFACE" w14:textId="47DE18A3" w:rsidR="00B61E33" w:rsidRPr="00B61E33" w:rsidRDefault="00B61E33" w:rsidP="00CB7E2F">
            <w:pPr>
              <w:spacing w:line="360" w:lineRule="auto"/>
              <w:jc w:val="center"/>
              <w:rPr>
                <w:b w:val="0"/>
              </w:rPr>
            </w:pPr>
            <w:r>
              <w:t>Domy Pomocy Społecznej prowadzone przez organizacje pozarządowe dotowane przez Powiat Krakowski</w:t>
            </w:r>
          </w:p>
        </w:tc>
      </w:tr>
      <w:tr w:rsidR="00CB7E2F" w14:paraId="10449582"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1ECA677" w14:textId="5282783D" w:rsidR="00CB7E2F" w:rsidRPr="00B61E33" w:rsidRDefault="00CB7E2F" w:rsidP="00377658">
            <w:r w:rsidRPr="00CB7E2F">
              <w:t>Dom Pomocy Społecznej Zakonu O Albertynów im. Św. Brata Alberta w Ojcowie</w:t>
            </w:r>
            <w:r w:rsidR="0046391C">
              <w:t>;</w:t>
            </w:r>
          </w:p>
        </w:tc>
        <w:tc>
          <w:tcPr>
            <w:tcW w:w="5665" w:type="dxa"/>
          </w:tcPr>
          <w:p w14:paraId="6E38C291" w14:textId="2DD96AD3" w:rsidR="007D12B1" w:rsidRPr="0046391C" w:rsidRDefault="007D12B1" w:rsidP="00377658">
            <w:pPr>
              <w:cnfStyle w:val="000000100000" w:firstRow="0" w:lastRow="0" w:firstColumn="0" w:lastColumn="0" w:oddVBand="0" w:evenVBand="0" w:oddHBand="1" w:evenHBand="0" w:firstRowFirstColumn="0" w:firstRowLastColumn="0" w:lastRowFirstColumn="0" w:lastRowLastColumn="0"/>
            </w:pPr>
            <w:r w:rsidRPr="0046391C">
              <w:t>Placówka zapewnia 81 miejsc dla osób dorosłych niepełnosprawnych intelektualnie</w:t>
            </w:r>
            <w:r w:rsidR="000D1A2E">
              <w:t>.</w:t>
            </w:r>
          </w:p>
          <w:p w14:paraId="6EBAD32F" w14:textId="541E7B15" w:rsidR="00CB7E2F" w:rsidRDefault="0046391C" w:rsidP="00377658">
            <w:pPr>
              <w:cnfStyle w:val="000000100000" w:firstRow="0" w:lastRow="0" w:firstColumn="0" w:lastColumn="0" w:oddVBand="0" w:evenVBand="0" w:oddHBand="1" w:evenHBand="0" w:firstRowFirstColumn="0" w:firstRowLastColumn="0" w:lastRowFirstColumn="0" w:lastRowLastColumn="0"/>
            </w:pPr>
            <w:r w:rsidRPr="0046391C">
              <w:t xml:space="preserve">Adres: </w:t>
            </w:r>
            <w:r w:rsidRPr="00CB7E2F">
              <w:t>Ojców 64</w:t>
            </w:r>
            <w:r>
              <w:t xml:space="preserve">, </w:t>
            </w:r>
            <w:r w:rsidRPr="00CB7E2F">
              <w:t>32-047</w:t>
            </w:r>
            <w:r w:rsidR="00AD51F4">
              <w:t>;</w:t>
            </w:r>
          </w:p>
        </w:tc>
      </w:tr>
      <w:tr w:rsidR="002639E0" w14:paraId="10303CDA"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4EA02F60" w14:textId="249C7FB4" w:rsidR="002639E0" w:rsidRDefault="00B61E33" w:rsidP="00377658">
            <w:r w:rsidRPr="00B61E33">
              <w:t>Dom Pomocy Społecznej Córek Bożej Miłości dla Dzieci w Prusach</w:t>
            </w:r>
            <w:r w:rsidR="00AD51F4">
              <w:t>;</w:t>
            </w:r>
            <w:r w:rsidRPr="00B61E33">
              <w:t xml:space="preserve"> </w:t>
            </w:r>
          </w:p>
        </w:tc>
        <w:tc>
          <w:tcPr>
            <w:tcW w:w="5665" w:type="dxa"/>
          </w:tcPr>
          <w:p w14:paraId="32966E6F" w14:textId="0E1D9063" w:rsidR="00523487" w:rsidRPr="0046391C" w:rsidRDefault="00523487" w:rsidP="00523487">
            <w:pPr>
              <w:cnfStyle w:val="000000000000" w:firstRow="0" w:lastRow="0" w:firstColumn="0" w:lastColumn="0" w:oddVBand="0" w:evenVBand="0" w:oddHBand="0" w:evenHBand="0" w:firstRowFirstColumn="0" w:firstRowLastColumn="0" w:lastRowFirstColumn="0" w:lastRowLastColumn="0"/>
            </w:pPr>
            <w:r w:rsidRPr="0046391C">
              <w:t xml:space="preserve">Placówka zapewnia </w:t>
            </w:r>
            <w:r>
              <w:t>56</w:t>
            </w:r>
            <w:r w:rsidRPr="0046391C">
              <w:t xml:space="preserve"> miejsc dla osób niepełnosprawnych intelektualnie</w:t>
            </w:r>
            <w:r>
              <w:t>.</w:t>
            </w:r>
          </w:p>
          <w:p w14:paraId="72465B7A" w14:textId="2A55FCB5" w:rsidR="002639E0" w:rsidRDefault="00AD51F4" w:rsidP="00377658">
            <w:pPr>
              <w:cnfStyle w:val="000000000000" w:firstRow="0" w:lastRow="0" w:firstColumn="0" w:lastColumn="0" w:oddVBand="0" w:evenVBand="0" w:oddHBand="0" w:evenHBand="0" w:firstRowFirstColumn="0" w:firstRowLastColumn="0" w:lastRowFirstColumn="0" w:lastRowLastColumn="0"/>
            </w:pPr>
            <w:r w:rsidRPr="0046391C">
              <w:t xml:space="preserve">Adres: </w:t>
            </w:r>
            <w:r w:rsidRPr="00AD51F4">
              <w:t>ul. Kocmyrzowska 107, 32-010 Kocmyrzów;</w:t>
            </w:r>
          </w:p>
        </w:tc>
      </w:tr>
      <w:tr w:rsidR="002639E0" w14:paraId="35E330BD"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1882ED" w14:textId="1CBA796B" w:rsidR="002639E0" w:rsidRDefault="00B61E33" w:rsidP="00377658">
            <w:r w:rsidRPr="00B61E33">
              <w:t>Dom Pomocy Społecznej prowadzony przez Bonifraterską Fundację Dobroczynną</w:t>
            </w:r>
            <w:r w:rsidR="00CB7E2F">
              <w:t xml:space="preserve"> </w:t>
            </w:r>
            <w:r w:rsidRPr="00B61E33">
              <w:t>w Konarach</w:t>
            </w:r>
            <w:r w:rsidR="006F56A9">
              <w:t>;</w:t>
            </w:r>
          </w:p>
        </w:tc>
        <w:tc>
          <w:tcPr>
            <w:tcW w:w="5665" w:type="dxa"/>
          </w:tcPr>
          <w:p w14:paraId="351EA8AC" w14:textId="290E8A39" w:rsidR="000D1A2E" w:rsidRPr="006F56A9" w:rsidRDefault="000D1A2E" w:rsidP="000D1A2E">
            <w:pPr>
              <w:cnfStyle w:val="000000100000" w:firstRow="0" w:lastRow="0" w:firstColumn="0" w:lastColumn="0" w:oddVBand="0" w:evenVBand="0" w:oddHBand="1" w:evenHBand="0" w:firstRowFirstColumn="0" w:firstRowLastColumn="0" w:lastRowFirstColumn="0" w:lastRowLastColumn="0"/>
            </w:pPr>
            <w:r w:rsidRPr="006F56A9">
              <w:t>Placówka zapewnia 63 miejsc dla osób przewlekle psychicznie chorych.</w:t>
            </w:r>
          </w:p>
          <w:p w14:paraId="5A637DEF" w14:textId="7D488EE0" w:rsidR="002639E0" w:rsidRPr="006F56A9" w:rsidRDefault="000D1A2E" w:rsidP="00377658">
            <w:pPr>
              <w:cnfStyle w:val="000000100000" w:firstRow="0" w:lastRow="0" w:firstColumn="0" w:lastColumn="0" w:oddVBand="0" w:evenVBand="0" w:oddHBand="1" w:evenHBand="0" w:firstRowFirstColumn="0" w:firstRowLastColumn="0" w:lastRowFirstColumn="0" w:lastRowLastColumn="0"/>
              <w:rPr>
                <w:color w:val="FF0000"/>
              </w:rPr>
            </w:pPr>
            <w:r w:rsidRPr="006F56A9">
              <w:t xml:space="preserve">Adres: </w:t>
            </w:r>
            <w:r w:rsidR="006F56A9" w:rsidRPr="006F56A9">
              <w:t>ul. Bonifraterska 11, 32-031 Mogilany;</w:t>
            </w:r>
          </w:p>
        </w:tc>
      </w:tr>
      <w:tr w:rsidR="002639E0" w14:paraId="77C0FC97"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67D18040" w14:textId="680D7195" w:rsidR="002639E0" w:rsidRDefault="00B61E33" w:rsidP="00377658">
            <w:r w:rsidRPr="00B61E33">
              <w:t>Schronisko dla Osób Niepełnosprawnych Fundacji im.  Brata Alberta – Zarząd Krajowy w Radwanowicach</w:t>
            </w:r>
            <w:r w:rsidR="00DF0759">
              <w:t>;</w:t>
            </w:r>
          </w:p>
        </w:tc>
        <w:tc>
          <w:tcPr>
            <w:tcW w:w="5665" w:type="dxa"/>
          </w:tcPr>
          <w:p w14:paraId="7F7B2589" w14:textId="08E3EA63" w:rsidR="00DF0759" w:rsidRPr="0046391C" w:rsidRDefault="00DF0759" w:rsidP="00DF0759">
            <w:pPr>
              <w:cnfStyle w:val="000000000000" w:firstRow="0" w:lastRow="0" w:firstColumn="0" w:lastColumn="0" w:oddVBand="0" w:evenVBand="0" w:oddHBand="0" w:evenHBand="0" w:firstRowFirstColumn="0" w:firstRowLastColumn="0" w:lastRowFirstColumn="0" w:lastRowLastColumn="0"/>
            </w:pPr>
            <w:r w:rsidRPr="0046391C">
              <w:t>Placówka zapewnia 8</w:t>
            </w:r>
            <w:r>
              <w:t>3</w:t>
            </w:r>
            <w:r w:rsidRPr="0046391C">
              <w:t xml:space="preserve"> miejsc dla osób dorosłych niepełnosprawnych intelektualnie</w:t>
            </w:r>
            <w:r w:rsidR="000D1A2E">
              <w:t>.</w:t>
            </w:r>
          </w:p>
          <w:p w14:paraId="6B31FCED" w14:textId="1FE3D3C6" w:rsidR="002639E0" w:rsidRDefault="00DF0759" w:rsidP="00377658">
            <w:pPr>
              <w:cnfStyle w:val="000000000000" w:firstRow="0" w:lastRow="0" w:firstColumn="0" w:lastColumn="0" w:oddVBand="0" w:evenVBand="0" w:oddHBand="0" w:evenHBand="0" w:firstRowFirstColumn="0" w:firstRowLastColumn="0" w:lastRowFirstColumn="0" w:lastRowLastColumn="0"/>
            </w:pPr>
            <w:r w:rsidRPr="0046391C">
              <w:t xml:space="preserve">Adres: </w:t>
            </w:r>
            <w:r w:rsidRPr="00B61E33">
              <w:t>Radwanowice 1, 32-064 Rudawa;</w:t>
            </w:r>
          </w:p>
        </w:tc>
      </w:tr>
      <w:tr w:rsidR="002863D3" w14:paraId="29C22FA6"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58F6929" w14:textId="46769656" w:rsidR="002863D3" w:rsidRDefault="00BF3E0D" w:rsidP="00BF3E0D">
            <w:pPr>
              <w:jc w:val="center"/>
            </w:pPr>
            <w:r w:rsidRPr="00BF3E0D">
              <w:t>Powiatowe Ośrodki Wsparcia, których prowadzenie zostało zlecone w drodze otwartych konkursów</w:t>
            </w:r>
          </w:p>
        </w:tc>
      </w:tr>
      <w:tr w:rsidR="002639E0" w14:paraId="233C9E84"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19AAC069" w14:textId="3E31F335" w:rsidR="002639E0" w:rsidRDefault="00BF3E0D" w:rsidP="00377658">
            <w:r w:rsidRPr="00BF3E0D">
              <w:t>Powiatowy Ośrodek Wsparcia dla Osób z Zaburzeniami Psychicznymi – Środowiskowy Dom Samopomocy w Konarach prowadzony przez Bonifraterską Fundację Dobroczynną</w:t>
            </w:r>
            <w:r w:rsidR="00C715DE">
              <w:t>;</w:t>
            </w:r>
          </w:p>
        </w:tc>
        <w:tc>
          <w:tcPr>
            <w:tcW w:w="5665" w:type="dxa"/>
          </w:tcPr>
          <w:p w14:paraId="2F7E1001" w14:textId="3FBDABB5" w:rsidR="00920BA7" w:rsidRDefault="007452DC" w:rsidP="00377658">
            <w:pPr>
              <w:cnfStyle w:val="000000000000" w:firstRow="0" w:lastRow="0" w:firstColumn="0" w:lastColumn="0" w:oddVBand="0" w:evenVBand="0" w:oddHBand="0" w:evenHBand="0" w:firstRowFirstColumn="0" w:firstRowLastColumn="0" w:lastRowFirstColumn="0" w:lastRowLastColumn="0"/>
            </w:pPr>
            <w:r>
              <w:t xml:space="preserve">Ośrodek zapewnia </w:t>
            </w:r>
            <w:r w:rsidR="00E65A8F">
              <w:t>35</w:t>
            </w:r>
            <w:r w:rsidR="00313D53">
              <w:t xml:space="preserve"> miejsc</w:t>
            </w:r>
            <w:r>
              <w:t xml:space="preserve"> dla osób </w:t>
            </w:r>
            <w:r w:rsidR="006227C8" w:rsidRPr="006227C8">
              <w:t>dla osób przewlekle psychicznie chorych,</w:t>
            </w:r>
            <w:r w:rsidR="00D96163">
              <w:t xml:space="preserve"> </w:t>
            </w:r>
            <w:r w:rsidR="00D96163" w:rsidRPr="00D96163">
              <w:t>upośledzonych umysłowo,</w:t>
            </w:r>
            <w:r w:rsidR="00C358E2">
              <w:t xml:space="preserve"> a także </w:t>
            </w:r>
            <w:r w:rsidR="00C358E2" w:rsidRPr="00C358E2">
              <w:t>dla osób wykazujących inne przewlekłe zaburzenia czynności psychicznych</w:t>
            </w:r>
            <w:r w:rsidR="00C358E2">
              <w:t>.</w:t>
            </w:r>
            <w:r w:rsidR="00920BA7">
              <w:t xml:space="preserve"> Placówk</w:t>
            </w:r>
            <w:r w:rsidR="00726B89">
              <w:t>a służy</w:t>
            </w:r>
            <w:r w:rsidR="00920BA7" w:rsidRPr="00920BA7">
              <w:t xml:space="preserve"> budowaniu sieci oparcia społecznego i przygotowują do życia w społeczeństwie oraz funkcjonowania w środowisku.</w:t>
            </w:r>
          </w:p>
          <w:p w14:paraId="46A42C19" w14:textId="098D1DD6" w:rsidR="00313D53" w:rsidRDefault="005C3876" w:rsidP="00377658">
            <w:pPr>
              <w:cnfStyle w:val="000000000000" w:firstRow="0" w:lastRow="0" w:firstColumn="0" w:lastColumn="0" w:oddVBand="0" w:evenVBand="0" w:oddHBand="0" w:evenHBand="0" w:firstRowFirstColumn="0" w:firstRowLastColumn="0" w:lastRowFirstColumn="0" w:lastRowLastColumn="0"/>
            </w:pPr>
            <w:r>
              <w:t xml:space="preserve">Adres: </w:t>
            </w:r>
            <w:r w:rsidRPr="00BF3E0D">
              <w:t>ul. Bonifraterska 11, 32-031 Mogilany</w:t>
            </w:r>
            <w:r>
              <w:t>;</w:t>
            </w:r>
          </w:p>
        </w:tc>
      </w:tr>
      <w:tr w:rsidR="002639E0" w14:paraId="4F609E2A"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799E2DA" w14:textId="51D9525B" w:rsidR="002639E0" w:rsidRDefault="00BF3E0D" w:rsidP="00377658">
            <w:r w:rsidRPr="00BF3E0D">
              <w:t>Powiatowy Ośrodek Wsparcia dla Osób z Zaburzeniami Psychicznymi – Środowiskowy Dom Samopomocy w Woli Kalinowskiej, - prowadzony przez Fundację Wspierania Rozwoju  Społecznego „Leonardo” w Krakowie;</w:t>
            </w:r>
          </w:p>
        </w:tc>
        <w:tc>
          <w:tcPr>
            <w:tcW w:w="5665" w:type="dxa"/>
          </w:tcPr>
          <w:p w14:paraId="4BA3115E" w14:textId="17E305ED" w:rsidR="00FA6DAD" w:rsidRDefault="00FA6DAD" w:rsidP="00FA6DAD">
            <w:pPr>
              <w:cnfStyle w:val="000000100000" w:firstRow="0" w:lastRow="0" w:firstColumn="0" w:lastColumn="0" w:oddVBand="0" w:evenVBand="0" w:oddHBand="1" w:evenHBand="0" w:firstRowFirstColumn="0" w:firstRowLastColumn="0" w:lastRowFirstColumn="0" w:lastRowLastColumn="0"/>
            </w:pPr>
            <w:r>
              <w:t xml:space="preserve">Ośrodek zapewnia 30 miejsc dla osób </w:t>
            </w:r>
            <w:r w:rsidRPr="006227C8">
              <w:t>dla osób przewlekle psychicznie chorych,</w:t>
            </w:r>
            <w:r>
              <w:t xml:space="preserve"> </w:t>
            </w:r>
            <w:r w:rsidRPr="00D96163">
              <w:t>upośledzonych umysłowo,</w:t>
            </w:r>
            <w:r>
              <w:t xml:space="preserve"> a także </w:t>
            </w:r>
            <w:r w:rsidRPr="00C358E2">
              <w:t>dla osób wykazujących inne przewlekłe zaburzenia czynności psychicznych</w:t>
            </w:r>
            <w:r>
              <w:t>.</w:t>
            </w:r>
            <w:r w:rsidR="00726B89">
              <w:t xml:space="preserve"> Placówka służy</w:t>
            </w:r>
            <w:r w:rsidR="00726B89" w:rsidRPr="00920BA7">
              <w:t xml:space="preserve"> budowaniu sieci oparcia społecznego i przygotowują do życia w społeczeństwie oraz funkcjonowania w środowisku.</w:t>
            </w:r>
          </w:p>
          <w:p w14:paraId="15A0A82E" w14:textId="4094AE1F" w:rsidR="002639E0" w:rsidRDefault="005C3876" w:rsidP="00377658">
            <w:pPr>
              <w:cnfStyle w:val="000000100000" w:firstRow="0" w:lastRow="0" w:firstColumn="0" w:lastColumn="0" w:oddVBand="0" w:evenVBand="0" w:oddHBand="1" w:evenHBand="0" w:firstRowFirstColumn="0" w:firstRowLastColumn="0" w:lastRowFirstColumn="0" w:lastRowLastColumn="0"/>
            </w:pPr>
            <w:r>
              <w:t xml:space="preserve">Adres: </w:t>
            </w:r>
            <w:r w:rsidRPr="00BF3E0D">
              <w:t>ul. Szkolna 12, 32-045 Sułoszowa</w:t>
            </w:r>
            <w:r w:rsidR="005D734A">
              <w:t>;</w:t>
            </w:r>
          </w:p>
        </w:tc>
      </w:tr>
      <w:tr w:rsidR="00B61E33" w14:paraId="0AC72366"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74B4C069" w14:textId="4DEA3087" w:rsidR="00B61E33" w:rsidRDefault="00BF3E0D" w:rsidP="00377658">
            <w:r w:rsidRPr="00BF3E0D">
              <w:t xml:space="preserve">Powiatowy Ośrodek Wsparcia dla Osób z Zaburzeniami Psychicznymi – Środowiskowy Dom Samopomocy w Skawinie,  prowadzony przez Fundację </w:t>
            </w:r>
            <w:r w:rsidRPr="00BF3E0D">
              <w:lastRenderedPageBreak/>
              <w:t>Środowiskowy Dom Samopomocy  w Skawinie</w:t>
            </w:r>
            <w:r w:rsidR="005D734A">
              <w:t>;</w:t>
            </w:r>
          </w:p>
        </w:tc>
        <w:tc>
          <w:tcPr>
            <w:tcW w:w="5665" w:type="dxa"/>
          </w:tcPr>
          <w:p w14:paraId="64B33699" w14:textId="3D1F45C9" w:rsidR="00FA6DAD" w:rsidRDefault="00FA6DAD" w:rsidP="00FA6DAD">
            <w:pPr>
              <w:cnfStyle w:val="000000000000" w:firstRow="0" w:lastRow="0" w:firstColumn="0" w:lastColumn="0" w:oddVBand="0" w:evenVBand="0" w:oddHBand="0" w:evenHBand="0" w:firstRowFirstColumn="0" w:firstRowLastColumn="0" w:lastRowFirstColumn="0" w:lastRowLastColumn="0"/>
            </w:pPr>
            <w:r>
              <w:lastRenderedPageBreak/>
              <w:t xml:space="preserve">Ośrodek zapewnia 36 miejsc dla osób </w:t>
            </w:r>
            <w:r w:rsidRPr="006227C8">
              <w:t>dla osób przewlekle psychicznie chorych,</w:t>
            </w:r>
            <w:r>
              <w:t xml:space="preserve"> a także </w:t>
            </w:r>
            <w:r w:rsidRPr="00D96163">
              <w:t>upośledzonych umysłowo</w:t>
            </w:r>
            <w:r>
              <w:t>.</w:t>
            </w:r>
            <w:r w:rsidR="00726B89">
              <w:t xml:space="preserve"> Placówka służy</w:t>
            </w:r>
            <w:r w:rsidR="00726B89" w:rsidRPr="00920BA7">
              <w:t xml:space="preserve"> budowaniu sieci oparcia społecznego i przygotowują do życia w społeczeństwie oraz funkcjonowania w środowisku.</w:t>
            </w:r>
          </w:p>
          <w:p w14:paraId="5546736E" w14:textId="2C547EE4" w:rsidR="00B61E33" w:rsidRDefault="00C97597" w:rsidP="00377658">
            <w:pPr>
              <w:cnfStyle w:val="000000000000" w:firstRow="0" w:lastRow="0" w:firstColumn="0" w:lastColumn="0" w:oddVBand="0" w:evenVBand="0" w:oddHBand="0" w:evenHBand="0" w:firstRowFirstColumn="0" w:firstRowLastColumn="0" w:lastRowFirstColumn="0" w:lastRowLastColumn="0"/>
            </w:pPr>
            <w:r>
              <w:lastRenderedPageBreak/>
              <w:t xml:space="preserve">Adres: </w:t>
            </w:r>
            <w:r w:rsidRPr="00BF3E0D">
              <w:t>ul. Węgierska 5, 32-050 Skawina</w:t>
            </w:r>
            <w:r w:rsidR="005D734A">
              <w:t>;</w:t>
            </w:r>
          </w:p>
        </w:tc>
      </w:tr>
      <w:tr w:rsidR="00BF3E0D" w14:paraId="15C38573"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1C59F75" w14:textId="736287C6" w:rsidR="00BF3E0D" w:rsidRDefault="00BF3E0D" w:rsidP="00EA5AF7">
            <w:pPr>
              <w:spacing w:line="360" w:lineRule="auto"/>
              <w:jc w:val="center"/>
              <w:rPr>
                <w:b w:val="0"/>
              </w:rPr>
            </w:pPr>
            <w:r>
              <w:lastRenderedPageBreak/>
              <w:t>Placówki opiekuńczo – wychowawcze prowadzone przez Powiat Krakowski</w:t>
            </w:r>
          </w:p>
          <w:p w14:paraId="3294E936" w14:textId="77777777" w:rsidR="00BF3E0D" w:rsidRDefault="00BF3E0D" w:rsidP="00377658"/>
        </w:tc>
      </w:tr>
      <w:tr w:rsidR="00B61E33" w14:paraId="224E75DC"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08E35589" w14:textId="4A38BF92" w:rsidR="00B61E33" w:rsidRDefault="00402147" w:rsidP="00377658">
            <w:r w:rsidRPr="00402147">
              <w:t>Placówka Opiekuńczo – Wychowawcza „Spokojna Przystań”</w:t>
            </w:r>
            <w:r w:rsidR="005D734A">
              <w:t>;</w:t>
            </w:r>
          </w:p>
        </w:tc>
        <w:tc>
          <w:tcPr>
            <w:tcW w:w="5665" w:type="dxa"/>
          </w:tcPr>
          <w:p w14:paraId="7D400094" w14:textId="77777777" w:rsidR="00B61E33" w:rsidRDefault="002C2430" w:rsidP="00377658">
            <w:pPr>
              <w:cnfStyle w:val="000000000000" w:firstRow="0" w:lastRow="0" w:firstColumn="0" w:lastColumn="0" w:oddVBand="0" w:evenVBand="0" w:oddHBand="0" w:evenHBand="0" w:firstRowFirstColumn="0" w:firstRowLastColumn="0" w:lastRowFirstColumn="0" w:lastRowLastColumn="0"/>
            </w:pPr>
            <w:r>
              <w:t>Placówka zapewnia 24 miejsca, a jej celem</w:t>
            </w:r>
            <w:r w:rsidR="0028076E" w:rsidRPr="0028076E">
              <w:t xml:space="preserve"> jest tworzenie właściwych dla prawidłowego rozwoju dzieci i młodzieży warunków wychowawczych, zdrowotnych i materialnych oraz umożliwienie prawidłowego przebiegu procesów rozwoju i socjalizacji. </w:t>
            </w:r>
          </w:p>
          <w:p w14:paraId="14552A8F" w14:textId="603CDFF9" w:rsidR="00C97597" w:rsidRDefault="00C97597" w:rsidP="00377658">
            <w:pPr>
              <w:cnfStyle w:val="000000000000" w:firstRow="0" w:lastRow="0" w:firstColumn="0" w:lastColumn="0" w:oddVBand="0" w:evenVBand="0" w:oddHBand="0" w:evenHBand="0" w:firstRowFirstColumn="0" w:firstRowLastColumn="0" w:lastRowFirstColumn="0" w:lastRowLastColumn="0"/>
            </w:pPr>
            <w:r>
              <w:t xml:space="preserve">Adres: </w:t>
            </w:r>
            <w:r w:rsidRPr="00402147">
              <w:t>Miękinia 198, 32-065 Krzeszowice;</w:t>
            </w:r>
          </w:p>
        </w:tc>
      </w:tr>
      <w:tr w:rsidR="00B61E33" w14:paraId="798E669B"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70C3E75" w14:textId="6F60FDC9" w:rsidR="00B61E33" w:rsidRDefault="00402147" w:rsidP="00377658">
            <w:r w:rsidRPr="00402147">
              <w:t>Pogotowie Opiekuńcze w Skawinie;</w:t>
            </w:r>
          </w:p>
        </w:tc>
        <w:tc>
          <w:tcPr>
            <w:tcW w:w="5665" w:type="dxa"/>
          </w:tcPr>
          <w:p w14:paraId="51D2F912" w14:textId="77777777" w:rsidR="00B61E33" w:rsidRDefault="000F4EA0" w:rsidP="00EA4D6A">
            <w:pPr>
              <w:cnfStyle w:val="000000100000" w:firstRow="0" w:lastRow="0" w:firstColumn="0" w:lastColumn="0" w:oddVBand="0" w:evenVBand="0" w:oddHBand="1" w:evenHBand="0" w:firstRowFirstColumn="0" w:firstRowLastColumn="0" w:lastRowFirstColumn="0" w:lastRowLastColumn="0"/>
            </w:pPr>
            <w:r>
              <w:t>W p</w:t>
            </w:r>
            <w:r w:rsidR="00EA4D6A">
              <w:t>laców</w:t>
            </w:r>
            <w:r>
              <w:t>ce</w:t>
            </w:r>
            <w:r w:rsidR="00EA4D6A">
              <w:t xml:space="preserve"> </w:t>
            </w:r>
            <w:r>
              <w:t>znajduje się</w:t>
            </w:r>
            <w:r w:rsidR="00EA4D6A">
              <w:t xml:space="preserve"> 18 miejsc, a ma </w:t>
            </w:r>
            <w:r>
              <w:t xml:space="preserve">ona </w:t>
            </w:r>
            <w:r w:rsidR="00EA4D6A">
              <w:t xml:space="preserve">na celu </w:t>
            </w:r>
            <w:r>
              <w:t xml:space="preserve">zapewnienie </w:t>
            </w:r>
            <w:r w:rsidR="00EA4D6A">
              <w:t>dzieciom  całodobow</w:t>
            </w:r>
            <w:r>
              <w:t xml:space="preserve">ej </w:t>
            </w:r>
            <w:r w:rsidR="00EA4D6A">
              <w:t>opiek</w:t>
            </w:r>
            <w:r>
              <w:t>i</w:t>
            </w:r>
            <w:r w:rsidR="00EA4D6A">
              <w:t xml:space="preserve"> oraz wychowani</w:t>
            </w:r>
            <w:r>
              <w:t>a</w:t>
            </w:r>
            <w:r w:rsidR="00EA4D6A">
              <w:t xml:space="preserve">, realizując zadania przewidziane dla placówki opiekuńczo-wychowawczej  typu   interwencyjnego, a także łączy  całodobowe działania terapeutyczne, interwencyjne i socjalizacyjne skierowane na dziecko i rodzinę dziecka. </w:t>
            </w:r>
            <w:r w:rsidR="0057754B">
              <w:t xml:space="preserve">Prowadzi także działania mające na celu </w:t>
            </w:r>
            <w:r w:rsidR="005C3876">
              <w:t>usprawnienie umiejętności opiekuńczo wychowawczych rodziny.</w:t>
            </w:r>
          </w:p>
          <w:p w14:paraId="6BC4D78F" w14:textId="41A87425" w:rsidR="00C97597" w:rsidRDefault="00C97597" w:rsidP="00EA4D6A">
            <w:pPr>
              <w:cnfStyle w:val="000000100000" w:firstRow="0" w:lastRow="0" w:firstColumn="0" w:lastColumn="0" w:oddVBand="0" w:evenVBand="0" w:oddHBand="1" w:evenHBand="0" w:firstRowFirstColumn="0" w:firstRowLastColumn="0" w:lastRowFirstColumn="0" w:lastRowLastColumn="0"/>
            </w:pPr>
            <w:r>
              <w:t xml:space="preserve">Adres: </w:t>
            </w:r>
            <w:r w:rsidRPr="00402147">
              <w:t>ul. Kopernika 13, 32-050 Skawina</w:t>
            </w:r>
            <w:r w:rsidR="005D734A">
              <w:t>;</w:t>
            </w:r>
          </w:p>
        </w:tc>
      </w:tr>
      <w:tr w:rsidR="00B61E33" w14:paraId="5C64A78A"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67034A9B" w14:textId="3543FE3E" w:rsidR="00B61E33" w:rsidRDefault="00402147" w:rsidP="00377658">
            <w:r w:rsidRPr="00402147">
              <w:t>Dom Dziecka w Sieborowicach</w:t>
            </w:r>
            <w:r w:rsidR="00985BA3">
              <w:t>;</w:t>
            </w:r>
          </w:p>
        </w:tc>
        <w:tc>
          <w:tcPr>
            <w:tcW w:w="5665" w:type="dxa"/>
          </w:tcPr>
          <w:p w14:paraId="48CCF8ED" w14:textId="77777777" w:rsidR="00B61E33" w:rsidRDefault="00985BA3" w:rsidP="00377658">
            <w:pPr>
              <w:cnfStyle w:val="000000000000" w:firstRow="0" w:lastRow="0" w:firstColumn="0" w:lastColumn="0" w:oddVBand="0" w:evenVBand="0" w:oddHBand="0" w:evenHBand="0" w:firstRowFirstColumn="0" w:firstRowLastColumn="0" w:lastRowFirstColumn="0" w:lastRowLastColumn="0"/>
            </w:pPr>
            <w:r>
              <w:t xml:space="preserve">Placówka zapewnia </w:t>
            </w:r>
            <w:r w:rsidR="00940D9C">
              <w:t>28</w:t>
            </w:r>
            <w:r>
              <w:t xml:space="preserve"> miejsc, a pełni ona funkcję całodobowej placówki </w:t>
            </w:r>
            <w:r w:rsidRPr="00985BA3">
              <w:t>opiekuńczo – wychowawczej typu socjalizacyjnego dla dzieci i młodzieży.</w:t>
            </w:r>
          </w:p>
          <w:p w14:paraId="045217B8" w14:textId="435D7856" w:rsidR="00985BA3" w:rsidRDefault="00985BA3" w:rsidP="00377658">
            <w:pPr>
              <w:cnfStyle w:val="000000000000" w:firstRow="0" w:lastRow="0" w:firstColumn="0" w:lastColumn="0" w:oddVBand="0" w:evenVBand="0" w:oddHBand="0" w:evenHBand="0" w:firstRowFirstColumn="0" w:firstRowLastColumn="0" w:lastRowFirstColumn="0" w:lastRowLastColumn="0"/>
            </w:pPr>
            <w:r>
              <w:t>Adres:</w:t>
            </w:r>
            <w:r w:rsidRPr="00402147">
              <w:t xml:space="preserve"> ul. Pałacowa 22, 32-091 Michałowice;</w:t>
            </w:r>
          </w:p>
        </w:tc>
      </w:tr>
      <w:tr w:rsidR="00402147" w14:paraId="754E2BB2"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EC688F2" w14:textId="34ABE982" w:rsidR="00402147" w:rsidRPr="00402147" w:rsidRDefault="00402147" w:rsidP="00377658">
            <w:r w:rsidRPr="00402147">
              <w:t xml:space="preserve">Rodzinny Dom Dziecka – prowadzony przez Dom Zakonny Zgromadzenia Sług Miłości Centrum Don Guanella, </w:t>
            </w:r>
          </w:p>
        </w:tc>
        <w:tc>
          <w:tcPr>
            <w:tcW w:w="5665" w:type="dxa"/>
          </w:tcPr>
          <w:p w14:paraId="5E545C64" w14:textId="392771EA" w:rsidR="00402147" w:rsidRDefault="00BE50B3" w:rsidP="00377658">
            <w:pPr>
              <w:cnfStyle w:val="000000100000" w:firstRow="0" w:lastRow="0" w:firstColumn="0" w:lastColumn="0" w:oddVBand="0" w:evenVBand="0" w:oddHBand="1" w:evenHBand="0" w:firstRowFirstColumn="0" w:firstRowLastColumn="0" w:lastRowFirstColumn="0" w:lastRowLastColumn="0"/>
              <w:rPr>
                <w:bCs/>
              </w:rPr>
            </w:pPr>
            <w:r>
              <w:rPr>
                <w:bCs/>
              </w:rPr>
              <w:t xml:space="preserve">W placówce znajduje się </w:t>
            </w:r>
            <w:r w:rsidR="0017471F" w:rsidRPr="00EC0CBF">
              <w:rPr>
                <w:bCs/>
              </w:rPr>
              <w:t xml:space="preserve">8 </w:t>
            </w:r>
            <w:r>
              <w:rPr>
                <w:bCs/>
              </w:rPr>
              <w:t>(+</w:t>
            </w:r>
            <w:r w:rsidR="0017471F" w:rsidRPr="00EC0CBF">
              <w:rPr>
                <w:bCs/>
              </w:rPr>
              <w:t>2</w:t>
            </w:r>
            <w:r>
              <w:rPr>
                <w:bCs/>
              </w:rPr>
              <w:t>)</w:t>
            </w:r>
            <w:r w:rsidR="0017471F" w:rsidRPr="00EC0CBF">
              <w:rPr>
                <w:bCs/>
              </w:rPr>
              <w:t xml:space="preserve"> miejsc</w:t>
            </w:r>
            <w:r>
              <w:rPr>
                <w:bCs/>
              </w:rPr>
              <w:t xml:space="preserve">, a </w:t>
            </w:r>
            <w:r w:rsidR="00E13571">
              <w:rPr>
                <w:bCs/>
              </w:rPr>
              <w:t xml:space="preserve">zajmuje się ona opieką nad </w:t>
            </w:r>
            <w:r w:rsidRPr="00BE50B3">
              <w:rPr>
                <w:bCs/>
              </w:rPr>
              <w:t>osierocony</w:t>
            </w:r>
            <w:r w:rsidR="00E13571">
              <w:rPr>
                <w:bCs/>
              </w:rPr>
              <w:t>mi</w:t>
            </w:r>
            <w:r w:rsidRPr="00BE50B3">
              <w:rPr>
                <w:bCs/>
              </w:rPr>
              <w:t xml:space="preserve"> lub pozbawiony</w:t>
            </w:r>
            <w:r w:rsidR="00E13571">
              <w:rPr>
                <w:bCs/>
              </w:rPr>
              <w:t>mi</w:t>
            </w:r>
            <w:r w:rsidRPr="00BE50B3">
              <w:rPr>
                <w:bCs/>
              </w:rPr>
              <w:t xml:space="preserve"> opieki rodzicielskiej dzieci oraz młodzieży do 18. roku życia</w:t>
            </w:r>
            <w:r w:rsidR="00273904">
              <w:rPr>
                <w:bCs/>
              </w:rPr>
              <w:t>.</w:t>
            </w:r>
          </w:p>
          <w:p w14:paraId="41806276" w14:textId="674A0CDC" w:rsidR="00985BA3" w:rsidRDefault="00985BA3" w:rsidP="00377658">
            <w:pPr>
              <w:cnfStyle w:val="000000100000" w:firstRow="0" w:lastRow="0" w:firstColumn="0" w:lastColumn="0" w:oddVBand="0" w:evenVBand="0" w:oddHBand="1" w:evenHBand="0" w:firstRowFirstColumn="0" w:firstRowLastColumn="0" w:lastRowFirstColumn="0" w:lastRowLastColumn="0"/>
            </w:pPr>
            <w:r>
              <w:rPr>
                <w:bCs/>
              </w:rPr>
              <w:t xml:space="preserve">Adres: </w:t>
            </w:r>
            <w:r w:rsidRPr="00402147">
              <w:t>32-050 Skawina, ul. Leśna 5;</w:t>
            </w:r>
          </w:p>
        </w:tc>
      </w:tr>
      <w:tr w:rsidR="00402147" w14:paraId="4ECBA935" w14:textId="77777777" w:rsidTr="0037452E">
        <w:tc>
          <w:tcPr>
            <w:cnfStyle w:val="001000000000" w:firstRow="0" w:lastRow="0" w:firstColumn="1" w:lastColumn="0" w:oddVBand="0" w:evenVBand="0" w:oddHBand="0" w:evenHBand="0" w:firstRowFirstColumn="0" w:firstRowLastColumn="0" w:lastRowFirstColumn="0" w:lastRowLastColumn="0"/>
            <w:tcW w:w="9062" w:type="dxa"/>
            <w:gridSpan w:val="2"/>
          </w:tcPr>
          <w:p w14:paraId="3EDA1104" w14:textId="0808EB7C" w:rsidR="00402147" w:rsidRDefault="00402147" w:rsidP="00402147">
            <w:pPr>
              <w:jc w:val="center"/>
            </w:pPr>
            <w:r w:rsidRPr="00402147">
              <w:t>Placówki prowadzone przez organizacje pozarządowe i fundacje działające na rzecz osób niepełnosprawnych w zakresie rehabilitacji społecznej  i zawodowej – finansowane ze środków PFRON i środków własnych powiatu</w:t>
            </w:r>
          </w:p>
        </w:tc>
      </w:tr>
      <w:tr w:rsidR="00402147" w14:paraId="1FAC3D32"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6273F86" w14:textId="083EC5FD" w:rsidR="00402147" w:rsidRPr="00402147" w:rsidRDefault="00EA5AF7" w:rsidP="00EA5AF7">
            <w:r>
              <w:t>Warsztat Terapii Zajęciowej w Radwanowicach z Filią w Czernichowie</w:t>
            </w:r>
            <w:r w:rsidR="005C2A64">
              <w:t xml:space="preserve">, </w:t>
            </w:r>
            <w:r>
              <w:t>prowadzony przez Fundację im. Brata Alberta z siedzibą w Radwanowicach;</w:t>
            </w:r>
          </w:p>
        </w:tc>
        <w:tc>
          <w:tcPr>
            <w:tcW w:w="5665" w:type="dxa"/>
          </w:tcPr>
          <w:p w14:paraId="48E89BC5" w14:textId="77777777" w:rsidR="00402147" w:rsidRDefault="002C0E03" w:rsidP="00377658">
            <w:pPr>
              <w:cnfStyle w:val="000000100000" w:firstRow="0" w:lastRow="0" w:firstColumn="0" w:lastColumn="0" w:oddVBand="0" w:evenVBand="0" w:oddHBand="1" w:evenHBand="0" w:firstRowFirstColumn="0" w:firstRowLastColumn="0" w:lastRowFirstColumn="0" w:lastRowLastColumn="0"/>
            </w:pPr>
            <w:r w:rsidRPr="00793832">
              <w:t>W zajęciach</w:t>
            </w:r>
            <w:r>
              <w:t xml:space="preserve"> prowadzonych przez tą instytucję wzięło udział</w:t>
            </w:r>
            <w:r w:rsidRPr="00793832">
              <w:t xml:space="preserve"> </w:t>
            </w:r>
            <w:r w:rsidR="00595D6F">
              <w:t>90</w:t>
            </w:r>
            <w:r w:rsidRPr="00793832">
              <w:t xml:space="preserve"> osób niepełnosprawnyc</w:t>
            </w:r>
            <w:r>
              <w:t>h.</w:t>
            </w:r>
          </w:p>
          <w:p w14:paraId="5ABCFFC0" w14:textId="118E106C" w:rsidR="005C2A64" w:rsidRDefault="005C2A64" w:rsidP="00377658">
            <w:pPr>
              <w:cnfStyle w:val="000000100000" w:firstRow="0" w:lastRow="0" w:firstColumn="0" w:lastColumn="0" w:oddVBand="0" w:evenVBand="0" w:oddHBand="1" w:evenHBand="0" w:firstRowFirstColumn="0" w:firstRowLastColumn="0" w:lastRowFirstColumn="0" w:lastRowLastColumn="0"/>
            </w:pPr>
            <w:r>
              <w:t xml:space="preserve">Adres: </w:t>
            </w:r>
            <w:r w:rsidRPr="005C2A64">
              <w:t>Radwanowice 1, 32-064 Rudawa</w:t>
            </w:r>
            <w:r>
              <w:t>;</w:t>
            </w:r>
          </w:p>
        </w:tc>
      </w:tr>
      <w:tr w:rsidR="00402147" w14:paraId="118EF1F4"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2DB475D7" w14:textId="3CCC8ED1" w:rsidR="00EA5AF7" w:rsidRPr="00402147" w:rsidRDefault="00EA5AF7" w:rsidP="00377658">
            <w:r w:rsidRPr="00EA5AF7">
              <w:t>Warsztat Terapii Zajęciowej w Konarach, prowadzony przez Bonifraterską Fundację Dobroczynną  z siedzibą w Konarach;</w:t>
            </w:r>
          </w:p>
        </w:tc>
        <w:tc>
          <w:tcPr>
            <w:tcW w:w="5665" w:type="dxa"/>
          </w:tcPr>
          <w:p w14:paraId="47C0BB3D" w14:textId="77777777" w:rsidR="00402147" w:rsidRDefault="00595D6F" w:rsidP="00377658">
            <w:pPr>
              <w:cnfStyle w:val="000000000000" w:firstRow="0" w:lastRow="0" w:firstColumn="0" w:lastColumn="0" w:oddVBand="0" w:evenVBand="0" w:oddHBand="0" w:evenHBand="0" w:firstRowFirstColumn="0" w:firstRowLastColumn="0" w:lastRowFirstColumn="0" w:lastRowLastColumn="0"/>
            </w:pPr>
            <w:r w:rsidRPr="00793832">
              <w:t>W zajęciach</w:t>
            </w:r>
            <w:r>
              <w:t xml:space="preserve"> prowadzonych przez tą instytucję wzięło udział</w:t>
            </w:r>
            <w:r w:rsidRPr="00793832">
              <w:t xml:space="preserve"> </w:t>
            </w:r>
            <w:r w:rsidR="002F1F46">
              <w:t>45</w:t>
            </w:r>
            <w:r w:rsidRPr="00793832">
              <w:t xml:space="preserve"> osób niepełnosprawnyc</w:t>
            </w:r>
            <w:r>
              <w:t>h.</w:t>
            </w:r>
          </w:p>
          <w:p w14:paraId="7F19884D" w14:textId="3034F97C" w:rsidR="00F26E64" w:rsidRDefault="00F26E64" w:rsidP="00377658">
            <w:pPr>
              <w:cnfStyle w:val="000000000000" w:firstRow="0" w:lastRow="0" w:firstColumn="0" w:lastColumn="0" w:oddVBand="0" w:evenVBand="0" w:oddHBand="0" w:evenHBand="0" w:firstRowFirstColumn="0" w:firstRowLastColumn="0" w:lastRowFirstColumn="0" w:lastRowLastColumn="0"/>
            </w:pPr>
            <w:r>
              <w:t>Adres:</w:t>
            </w:r>
            <w:r w:rsidR="004A53C5" w:rsidRPr="00EA5AF7">
              <w:t xml:space="preserve"> ul. Bonifraterska 11, Konary, 32-031 Mogilany</w:t>
            </w:r>
            <w:r w:rsidR="004A53C5">
              <w:t>;</w:t>
            </w:r>
          </w:p>
        </w:tc>
      </w:tr>
      <w:tr w:rsidR="00402147" w14:paraId="085D2DE0"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3E4DA69" w14:textId="4EF4E164" w:rsidR="00402147" w:rsidRPr="00402147" w:rsidRDefault="00EA5AF7" w:rsidP="00377658">
            <w:r w:rsidRPr="00EA5AF7">
              <w:t>Warsztat Terapii Zajęciowej w Skale, prowadzony przez Fundację Wspierania Rozwoju  Społecznego „Leonardo” z siedzibą  w Krakowie;</w:t>
            </w:r>
          </w:p>
        </w:tc>
        <w:tc>
          <w:tcPr>
            <w:tcW w:w="5665" w:type="dxa"/>
          </w:tcPr>
          <w:p w14:paraId="573E9772" w14:textId="77777777" w:rsidR="00402147" w:rsidRDefault="007A4940" w:rsidP="00377658">
            <w:pPr>
              <w:cnfStyle w:val="000000100000" w:firstRow="0" w:lastRow="0" w:firstColumn="0" w:lastColumn="0" w:oddVBand="0" w:evenVBand="0" w:oddHBand="1" w:evenHBand="0" w:firstRowFirstColumn="0" w:firstRowLastColumn="0" w:lastRowFirstColumn="0" w:lastRowLastColumn="0"/>
            </w:pPr>
            <w:r w:rsidRPr="00793832">
              <w:t>W zajęciach</w:t>
            </w:r>
            <w:r>
              <w:t xml:space="preserve"> prowadzonych przez tą instytucję wzięło udział</w:t>
            </w:r>
            <w:r w:rsidRPr="00793832">
              <w:t xml:space="preserve"> </w:t>
            </w:r>
            <w:r>
              <w:t xml:space="preserve">30 </w:t>
            </w:r>
            <w:r w:rsidRPr="00793832">
              <w:t>osób niepełnosprawnyc</w:t>
            </w:r>
            <w:r>
              <w:t>h.</w:t>
            </w:r>
          </w:p>
          <w:p w14:paraId="6D9BAD88" w14:textId="4CE9CE8B" w:rsidR="00F26E64" w:rsidRDefault="00F26E64" w:rsidP="00377658">
            <w:pPr>
              <w:cnfStyle w:val="000000100000" w:firstRow="0" w:lastRow="0" w:firstColumn="0" w:lastColumn="0" w:oddVBand="0" w:evenVBand="0" w:oddHBand="1" w:evenHBand="0" w:firstRowFirstColumn="0" w:firstRowLastColumn="0" w:lastRowFirstColumn="0" w:lastRowLastColumn="0"/>
            </w:pPr>
            <w:r>
              <w:t>Adres:</w:t>
            </w:r>
            <w:r w:rsidR="00887062" w:rsidRPr="00EA5AF7">
              <w:t xml:space="preserve"> ul. Langiewicza 8</w:t>
            </w:r>
            <w:r w:rsidR="00887062">
              <w:t>,</w:t>
            </w:r>
            <w:r w:rsidR="00887062" w:rsidRPr="00EA5AF7">
              <w:t xml:space="preserve"> 32-043 Skała</w:t>
            </w:r>
            <w:r w:rsidR="00887062">
              <w:t>;</w:t>
            </w:r>
          </w:p>
        </w:tc>
      </w:tr>
      <w:tr w:rsidR="00EA5AF7" w14:paraId="353EA73D" w14:textId="77777777" w:rsidTr="0037452E">
        <w:tc>
          <w:tcPr>
            <w:cnfStyle w:val="001000000000" w:firstRow="0" w:lastRow="0" w:firstColumn="1" w:lastColumn="0" w:oddVBand="0" w:evenVBand="0" w:oddHBand="0" w:evenHBand="0" w:firstRowFirstColumn="0" w:firstRowLastColumn="0" w:lastRowFirstColumn="0" w:lastRowLastColumn="0"/>
            <w:tcW w:w="3397" w:type="dxa"/>
          </w:tcPr>
          <w:p w14:paraId="24AD6841" w14:textId="5869D400" w:rsidR="00EA5AF7" w:rsidRPr="00402147" w:rsidRDefault="00EA5AF7" w:rsidP="00377658">
            <w:r w:rsidRPr="00EA5AF7">
              <w:t xml:space="preserve">Warsztat Terapii Zajęciowej w Pobiedniku Małym, prowadzony przez Chrześcijańskie Stowarzyszenie Osób </w:t>
            </w:r>
            <w:r w:rsidRPr="00EA5AF7">
              <w:lastRenderedPageBreak/>
              <w:t>Niepełnosprawnych, Ich Rodzin i Przyjaciół „Ognisko” z siedzibą w Krakowie;</w:t>
            </w:r>
          </w:p>
        </w:tc>
        <w:tc>
          <w:tcPr>
            <w:tcW w:w="5665" w:type="dxa"/>
          </w:tcPr>
          <w:p w14:paraId="5C8195C0" w14:textId="77777777" w:rsidR="00EA5AF7" w:rsidRDefault="007A4940" w:rsidP="00377658">
            <w:pPr>
              <w:cnfStyle w:val="000000000000" w:firstRow="0" w:lastRow="0" w:firstColumn="0" w:lastColumn="0" w:oddVBand="0" w:evenVBand="0" w:oddHBand="0" w:evenHBand="0" w:firstRowFirstColumn="0" w:firstRowLastColumn="0" w:lastRowFirstColumn="0" w:lastRowLastColumn="0"/>
            </w:pPr>
            <w:r w:rsidRPr="00793832">
              <w:lastRenderedPageBreak/>
              <w:t>W zajęciach</w:t>
            </w:r>
            <w:r>
              <w:t xml:space="preserve"> prowadzonych przez tą instytucję wzięło udział</w:t>
            </w:r>
            <w:r w:rsidRPr="00793832">
              <w:t xml:space="preserve"> </w:t>
            </w:r>
            <w:r w:rsidR="002B353C">
              <w:t>35</w:t>
            </w:r>
            <w:r w:rsidRPr="00793832">
              <w:t xml:space="preserve"> osób niepełnosprawnyc</w:t>
            </w:r>
            <w:r>
              <w:t>h.</w:t>
            </w:r>
          </w:p>
          <w:p w14:paraId="2B8555F0" w14:textId="602B58A7" w:rsidR="00F26E64" w:rsidRDefault="00F26E64" w:rsidP="00377658">
            <w:pPr>
              <w:cnfStyle w:val="000000000000" w:firstRow="0" w:lastRow="0" w:firstColumn="0" w:lastColumn="0" w:oddVBand="0" w:evenVBand="0" w:oddHBand="0" w:evenHBand="0" w:firstRowFirstColumn="0" w:firstRowLastColumn="0" w:lastRowFirstColumn="0" w:lastRowLastColumn="0"/>
            </w:pPr>
            <w:r>
              <w:t>Adres:</w:t>
            </w:r>
            <w:r w:rsidR="006730B7">
              <w:t xml:space="preserve"> </w:t>
            </w:r>
            <w:r w:rsidR="006730B7" w:rsidRPr="00EA5AF7">
              <w:t>Pobiednik Mały 67</w:t>
            </w:r>
            <w:r w:rsidR="006730B7">
              <w:t xml:space="preserve">, </w:t>
            </w:r>
            <w:r w:rsidR="006730B7" w:rsidRPr="00EA5AF7">
              <w:t>32-125 Wawrzeńczyce</w:t>
            </w:r>
            <w:r w:rsidR="006730B7">
              <w:t>;</w:t>
            </w:r>
          </w:p>
        </w:tc>
      </w:tr>
      <w:tr w:rsidR="00EA5AF7" w14:paraId="1054108B" w14:textId="77777777" w:rsidTr="0037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FA29AD7" w14:textId="62A31D00" w:rsidR="00EA5AF7" w:rsidRPr="00402147" w:rsidRDefault="00EA5AF7" w:rsidP="00EA5AF7">
            <w:r>
              <w:t>Warsztat Terapii Zajęciowej w Rzozowie, prowadzony przez Stowarzyszenie Pomocy Osobom Niepełnosprawnym i Ich Rodzinom „Kruszynki” z siedzibą w Rzozowie.</w:t>
            </w:r>
          </w:p>
        </w:tc>
        <w:tc>
          <w:tcPr>
            <w:tcW w:w="5665" w:type="dxa"/>
          </w:tcPr>
          <w:p w14:paraId="0B5E23B1" w14:textId="77777777" w:rsidR="00EA5AF7" w:rsidRDefault="007A4940" w:rsidP="00377658">
            <w:pPr>
              <w:cnfStyle w:val="000000100000" w:firstRow="0" w:lastRow="0" w:firstColumn="0" w:lastColumn="0" w:oddVBand="0" w:evenVBand="0" w:oddHBand="1" w:evenHBand="0" w:firstRowFirstColumn="0" w:firstRowLastColumn="0" w:lastRowFirstColumn="0" w:lastRowLastColumn="0"/>
            </w:pPr>
            <w:r w:rsidRPr="00793832">
              <w:t>W zajęciach</w:t>
            </w:r>
            <w:r>
              <w:t xml:space="preserve"> prowadzonych przez tą instytucję wzięło udział</w:t>
            </w:r>
            <w:r w:rsidRPr="00793832">
              <w:t xml:space="preserve"> </w:t>
            </w:r>
            <w:r w:rsidR="002B353C">
              <w:t>30</w:t>
            </w:r>
            <w:r w:rsidRPr="00793832">
              <w:t xml:space="preserve"> osób niepełnosprawnyc</w:t>
            </w:r>
            <w:r>
              <w:t>h.</w:t>
            </w:r>
          </w:p>
          <w:p w14:paraId="5C1AEF1D" w14:textId="5CE03C12" w:rsidR="00F26E64" w:rsidRDefault="00F26E64" w:rsidP="00377658">
            <w:pPr>
              <w:cnfStyle w:val="000000100000" w:firstRow="0" w:lastRow="0" w:firstColumn="0" w:lastColumn="0" w:oddVBand="0" w:evenVBand="0" w:oddHBand="1" w:evenHBand="0" w:firstRowFirstColumn="0" w:firstRowLastColumn="0" w:lastRowFirstColumn="0" w:lastRowLastColumn="0"/>
            </w:pPr>
            <w:r>
              <w:t>Adres:</w:t>
            </w:r>
            <w:r w:rsidR="008422D7">
              <w:t xml:space="preserve"> Rzozów 14, 32-052 Radziszów;</w:t>
            </w:r>
          </w:p>
        </w:tc>
      </w:tr>
    </w:tbl>
    <w:p w14:paraId="2FBF6F8C" w14:textId="22D13F6E" w:rsidR="00540BF5" w:rsidRPr="00715690" w:rsidRDefault="001F59EE" w:rsidP="00377658">
      <w:pPr>
        <w:rPr>
          <w:i/>
        </w:rPr>
      </w:pPr>
      <w:r w:rsidRPr="00715690">
        <w:rPr>
          <w:i/>
        </w:rPr>
        <w:t xml:space="preserve">Źródło: opracowanie własne na podstawie </w:t>
      </w:r>
      <w:r w:rsidR="0081409D" w:rsidRPr="00715690">
        <w:rPr>
          <w:i/>
        </w:rPr>
        <w:t>Sprawozdania Powiatowego Centrum Pomocy Rodzinie za rok 2020</w:t>
      </w:r>
    </w:p>
    <w:p w14:paraId="32601BA9" w14:textId="7AEBDB87" w:rsidR="00AA04A5" w:rsidRDefault="00AA04A5" w:rsidP="00377658">
      <w:pPr>
        <w:rPr>
          <w:bCs/>
        </w:rPr>
      </w:pPr>
      <w:r w:rsidRPr="00AA04A5">
        <w:rPr>
          <w:bCs/>
        </w:rPr>
        <w:t xml:space="preserve">Na terenie Powiatu Krakowskiego </w:t>
      </w:r>
      <w:r w:rsidR="00052713">
        <w:rPr>
          <w:bCs/>
        </w:rPr>
        <w:t>działa</w:t>
      </w:r>
      <w:r w:rsidRPr="00AA04A5">
        <w:rPr>
          <w:bCs/>
        </w:rPr>
        <w:t xml:space="preserve"> jedno mieszkanie chronione</w:t>
      </w:r>
      <w:r w:rsidR="00052713">
        <w:rPr>
          <w:bCs/>
        </w:rPr>
        <w:t xml:space="preserve">, które przeznaczone jest </w:t>
      </w:r>
      <w:r w:rsidRPr="00AA04A5">
        <w:rPr>
          <w:bCs/>
        </w:rPr>
        <w:t xml:space="preserve">dla 3 osób. </w:t>
      </w:r>
      <w:r w:rsidR="00052713">
        <w:rPr>
          <w:bCs/>
        </w:rPr>
        <w:t>P</w:t>
      </w:r>
      <w:r w:rsidRPr="00AA04A5">
        <w:rPr>
          <w:bCs/>
        </w:rPr>
        <w:t xml:space="preserve">rowadzone jest przez jednostkę powiatową - Dom Pomocy Społecznej w Karniowicach.  </w:t>
      </w:r>
    </w:p>
    <w:p w14:paraId="36F5820C" w14:textId="3784829F" w:rsidR="00AF14BE" w:rsidRDefault="00AF14BE" w:rsidP="00377658"/>
    <w:p w14:paraId="65208A8F" w14:textId="3FA30103" w:rsidR="00377658" w:rsidRDefault="00377658" w:rsidP="00377658"/>
    <w:p w14:paraId="542FDBED" w14:textId="77777777" w:rsidR="0075474B" w:rsidRDefault="0075474B" w:rsidP="00377658">
      <w:pPr>
        <w:sectPr w:rsidR="0075474B" w:rsidSect="00AE73CC">
          <w:footerReference w:type="default" r:id="rId18"/>
          <w:footerReference w:type="first" r:id="rId19"/>
          <w:pgSz w:w="11906" w:h="17338"/>
          <w:pgMar w:top="986" w:right="1417" w:bottom="1417" w:left="1417" w:header="142" w:footer="613" w:gutter="0"/>
          <w:cols w:space="708"/>
          <w:noEndnote/>
          <w:titlePg/>
          <w:docGrid w:linePitch="299"/>
        </w:sectPr>
      </w:pPr>
    </w:p>
    <w:p w14:paraId="4BAAD2B7" w14:textId="724174EF" w:rsidR="00EA5AF7" w:rsidRDefault="00EA5AF7" w:rsidP="00377658"/>
    <w:p w14:paraId="7A0D9B8F" w14:textId="0DB2BA90" w:rsidR="00377658" w:rsidRDefault="00532D9C" w:rsidP="00364FFC">
      <w:pPr>
        <w:pStyle w:val="Nagwek2"/>
        <w:numPr>
          <w:ilvl w:val="1"/>
          <w:numId w:val="1"/>
        </w:numPr>
        <w:ind w:left="426"/>
      </w:pPr>
      <w:bookmarkStart w:id="23" w:name="_Toc67295768"/>
      <w:r>
        <w:t>P</w:t>
      </w:r>
      <w:r w:rsidR="00377658">
        <w:t>omoc społeczna w powiecie</w:t>
      </w:r>
      <w:bookmarkEnd w:id="23"/>
      <w:r w:rsidR="00377658">
        <w:t xml:space="preserve"> </w:t>
      </w:r>
    </w:p>
    <w:p w14:paraId="1CABE661" w14:textId="2391518A" w:rsidR="00A876BB" w:rsidRPr="00A876BB" w:rsidRDefault="00A876BB" w:rsidP="00A876BB">
      <w:pPr>
        <w:pStyle w:val="Nagwek3"/>
      </w:pPr>
      <w:bookmarkStart w:id="24" w:name="_Toc67295769"/>
      <w:r>
        <w:t xml:space="preserve">Korzystający z </w:t>
      </w:r>
      <w:r w:rsidR="00E5331D">
        <w:t>pomocy społ</w:t>
      </w:r>
      <w:r w:rsidR="008466D7">
        <w:t>e</w:t>
      </w:r>
      <w:r w:rsidR="00E5331D">
        <w:t>cznej</w:t>
      </w:r>
      <w:bookmarkEnd w:id="24"/>
    </w:p>
    <w:p w14:paraId="7180D6FF" w14:textId="792E8344" w:rsidR="004430EE" w:rsidRPr="004430EE" w:rsidRDefault="00F37324" w:rsidP="003B78FD">
      <w:pPr>
        <w:jc w:val="both"/>
      </w:pPr>
      <w:r>
        <w:t xml:space="preserve">W powiecie krakowskim </w:t>
      </w:r>
      <w:r w:rsidR="0096054F">
        <w:t xml:space="preserve">liczba </w:t>
      </w:r>
      <w:r w:rsidR="000236D4">
        <w:t xml:space="preserve">beneficjentów środowiskowej pomocy społecznej na 10 tys. ludności </w:t>
      </w:r>
      <w:r w:rsidR="006F668F">
        <w:t>rokrocznie spada</w:t>
      </w:r>
      <w:r w:rsidR="00706551">
        <w:t xml:space="preserve"> (</w:t>
      </w:r>
      <w:r w:rsidR="00DC7C6C">
        <w:t xml:space="preserve">względem 2016 r. spadek o </w:t>
      </w:r>
      <w:r w:rsidR="009509BC">
        <w:t>26%)</w:t>
      </w:r>
      <w:r w:rsidR="004039B1">
        <w:t>. Podobna tendencja utrzymuje się biorąc pod uwagę wskaźnik dla całego województwa małopolskiego</w:t>
      </w:r>
      <w:r w:rsidR="007A53EE">
        <w:t xml:space="preserve"> (</w:t>
      </w:r>
      <w:r w:rsidR="004C494F">
        <w:t>względem 2016 r. spadek o 25%)</w:t>
      </w:r>
      <w:r w:rsidR="002B0C2C">
        <w:t>, jednakże w skali województwa osiąga on wyższe wartości</w:t>
      </w:r>
      <w:r w:rsidR="00FD63BB">
        <w:t xml:space="preserve"> (w 2019 r. </w:t>
      </w:r>
      <w:r w:rsidR="00012560">
        <w:t xml:space="preserve">wskaźnik był </w:t>
      </w:r>
      <w:r w:rsidR="00FD63BB">
        <w:t xml:space="preserve">o </w:t>
      </w:r>
      <w:r w:rsidR="00037FC4">
        <w:t>63%</w:t>
      </w:r>
      <w:r w:rsidR="00012560">
        <w:t xml:space="preserve"> wyższy)</w:t>
      </w:r>
      <w:r w:rsidR="00EE6198">
        <w:t xml:space="preserve"> niż w przypadku powiatu krakowskiego</w:t>
      </w:r>
      <w:r w:rsidR="00706551">
        <w:t>.</w:t>
      </w:r>
    </w:p>
    <w:p w14:paraId="0BC9804F" w14:textId="77777777" w:rsidR="006310B2" w:rsidRDefault="00E741B1" w:rsidP="006310B2">
      <w:pPr>
        <w:keepNext/>
      </w:pPr>
      <w:r>
        <w:rPr>
          <w:noProof/>
        </w:rPr>
        <w:drawing>
          <wp:inline distT="0" distB="0" distL="0" distR="0" wp14:anchorId="352F5C1F" wp14:editId="7A53456C">
            <wp:extent cx="57600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C57AAD" w14:textId="08D56CBB" w:rsidR="007F35DB" w:rsidRDefault="006310B2" w:rsidP="006310B2">
      <w:pPr>
        <w:pStyle w:val="Legenda"/>
      </w:pPr>
      <w:bookmarkStart w:id="25" w:name="_Toc67247608"/>
      <w:r>
        <w:t xml:space="preserve">Wykres </w:t>
      </w:r>
      <w:r w:rsidR="00EE5F6F">
        <w:fldChar w:fldCharType="begin"/>
      </w:r>
      <w:r w:rsidR="00EE5F6F">
        <w:instrText xml:space="preserve"> SEQ Wykres \* ARABIC </w:instrText>
      </w:r>
      <w:r w:rsidR="00EE5F6F">
        <w:fldChar w:fldCharType="separate"/>
      </w:r>
      <w:r w:rsidR="002810CC">
        <w:rPr>
          <w:noProof/>
        </w:rPr>
        <w:t>6</w:t>
      </w:r>
      <w:r w:rsidR="00EE5F6F">
        <w:rPr>
          <w:noProof/>
        </w:rPr>
        <w:fldChar w:fldCharType="end"/>
      </w:r>
      <w:r>
        <w:t xml:space="preserve">. </w:t>
      </w:r>
      <w:r w:rsidRPr="003A056D">
        <w:t>Beneficjenci środowiskowej pomocy społecznej na 10 tys. ludności</w:t>
      </w:r>
      <w:r w:rsidR="00A56BD3">
        <w:t xml:space="preserve"> w powiecie krakowskim oraz w województwie małopolskim w latach 2016 – 2019</w:t>
      </w:r>
      <w:bookmarkEnd w:id="25"/>
    </w:p>
    <w:p w14:paraId="0B36B232" w14:textId="53C92238" w:rsidR="00A56BD3" w:rsidRPr="00A56BD3" w:rsidRDefault="00A56BD3" w:rsidP="00A56BD3">
      <w:pPr>
        <w:pStyle w:val="rdo"/>
      </w:pPr>
      <w:r>
        <w:t>Źródło: opracowanie własne na podstawie BDL GUS</w:t>
      </w:r>
    </w:p>
    <w:p w14:paraId="3E0C0EE9" w14:textId="008B99B4" w:rsidR="006310B2" w:rsidRDefault="00FD41AB" w:rsidP="006310B2">
      <w:r>
        <w:t>Liczba osób korzystających ze środowiskowej</w:t>
      </w:r>
      <w:r w:rsidR="00CB2CF4">
        <w:t xml:space="preserve"> pomocy społecznej </w:t>
      </w:r>
      <w:r>
        <w:t>rokrocznie spada</w:t>
      </w:r>
      <w:r w:rsidR="008E226E">
        <w:t xml:space="preserve">. </w:t>
      </w:r>
      <w:r w:rsidR="00F45902">
        <w:t xml:space="preserve">W 2016 roku odnotowano 23 892 </w:t>
      </w:r>
      <w:r w:rsidR="00E5507B">
        <w:t xml:space="preserve">beneficjentów, natomiast w roku 2019 liczba ta spadła do 17 914 (spadek </w:t>
      </w:r>
      <w:r w:rsidR="00456D93">
        <w:t>o 25%).</w:t>
      </w:r>
    </w:p>
    <w:p w14:paraId="0525DEEA" w14:textId="7FC9ADDA" w:rsidR="00DA194E" w:rsidRDefault="001F0F74" w:rsidP="006310B2">
      <w:r>
        <w:rPr>
          <w:noProof/>
        </w:rPr>
        <w:drawing>
          <wp:inline distT="0" distB="0" distL="0" distR="0" wp14:anchorId="771F8CA3" wp14:editId="679B478E">
            <wp:extent cx="5486400" cy="219075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32D3B0" w14:textId="77777777" w:rsidR="006D2168" w:rsidRPr="00A56BD3" w:rsidRDefault="006D2168" w:rsidP="006D2168">
      <w:pPr>
        <w:pStyle w:val="rdo"/>
      </w:pPr>
      <w:r>
        <w:t>Źródło: opracowanie własne na podstawie BDL GUS</w:t>
      </w:r>
    </w:p>
    <w:p w14:paraId="4BDDE92C" w14:textId="046A03E4" w:rsidR="00B3432E" w:rsidRDefault="00AA261B" w:rsidP="00C91E52">
      <w:pPr>
        <w:jc w:val="both"/>
      </w:pPr>
      <w:r>
        <w:lastRenderedPageBreak/>
        <w:t xml:space="preserve">Analizując </w:t>
      </w:r>
      <w:r w:rsidR="004703BF">
        <w:t xml:space="preserve">dane dotyczące liczby rodzin, którym przyznano pomoc z uwagi na trudną sytuację życiową </w:t>
      </w:r>
      <w:r w:rsidR="008F5401">
        <w:t>zaobserwować można, iż w większości gmin zmniejszyła się ich liczba w 2020 r. w odniesieniu do 2016 r. Odwrotną tendencję zaobserwowano</w:t>
      </w:r>
      <w:r w:rsidR="00330873">
        <w:t xml:space="preserve"> w gminach Kocmyrzów – Luborzyca i Zabierzów, gdzie liczba rodzin wspieranych wzrosła. </w:t>
      </w:r>
    </w:p>
    <w:p w14:paraId="6C69F874" w14:textId="77777777" w:rsidR="00027EC5" w:rsidRDefault="00027EC5" w:rsidP="00027EC5">
      <w:pPr>
        <w:keepNext/>
        <w:jc w:val="both"/>
      </w:pPr>
      <w:r>
        <w:rPr>
          <w:noProof/>
        </w:rPr>
        <w:drawing>
          <wp:inline distT="0" distB="0" distL="0" distR="0" wp14:anchorId="15D69801" wp14:editId="634D0922">
            <wp:extent cx="5760720" cy="3348842"/>
            <wp:effectExtent l="0" t="0" r="0" b="0"/>
            <wp:docPr id="23" name="Wykres 23">
              <a:extLst xmlns:a="http://schemas.openxmlformats.org/drawingml/2006/main">
                <a:ext uri="{FF2B5EF4-FFF2-40B4-BE49-F238E27FC236}">
                  <a16:creationId xmlns:a16="http://schemas.microsoft.com/office/drawing/2014/main" id="{B758266B-F000-4260-AE0D-3B86F7A98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D771CB" w14:textId="23BADF58" w:rsidR="00027EC5" w:rsidRDefault="00027EC5" w:rsidP="00027EC5">
      <w:pPr>
        <w:pStyle w:val="Legenda"/>
        <w:jc w:val="both"/>
      </w:pPr>
      <w:bookmarkStart w:id="26" w:name="_Toc67247609"/>
      <w:r>
        <w:t xml:space="preserve">Wykres </w:t>
      </w:r>
      <w:r w:rsidR="00EE5F6F">
        <w:fldChar w:fldCharType="begin"/>
      </w:r>
      <w:r w:rsidR="00EE5F6F">
        <w:instrText xml:space="preserve"> SEQ Wykres \* ARABIC </w:instrText>
      </w:r>
      <w:r w:rsidR="00EE5F6F">
        <w:fldChar w:fldCharType="separate"/>
      </w:r>
      <w:r w:rsidR="002810CC">
        <w:rPr>
          <w:noProof/>
        </w:rPr>
        <w:t>7</w:t>
      </w:r>
      <w:r w:rsidR="00EE5F6F">
        <w:rPr>
          <w:noProof/>
        </w:rPr>
        <w:fldChar w:fldCharType="end"/>
      </w:r>
      <w:r>
        <w:t>. Liczba rodzin</w:t>
      </w:r>
      <w:r w:rsidR="00AA261B">
        <w:t xml:space="preserve"> w trudnej sytuacji życiowej</w:t>
      </w:r>
      <w:r>
        <w:t xml:space="preserve">, którym przyznano pomoc </w:t>
      </w:r>
      <w:r w:rsidR="00AA261B">
        <w:t>w poszczególnych gminach powiatu krakowskiego w latach 2016 i 2020 r.</w:t>
      </w:r>
      <w:bookmarkEnd w:id="26"/>
      <w:r w:rsidR="00AA261B">
        <w:t xml:space="preserve"> </w:t>
      </w:r>
    </w:p>
    <w:p w14:paraId="35EBCCE3" w14:textId="218BD50A" w:rsidR="00027EC5" w:rsidRPr="00027EC5" w:rsidRDefault="00027EC5" w:rsidP="00027EC5">
      <w:pPr>
        <w:pStyle w:val="rdo"/>
        <w:ind w:left="0"/>
      </w:pPr>
      <w:r>
        <w:t>Źródło: opracowanie własne na podstawie MPiPS-03 Sprawozdań półrocznych i rocznych z udzielonych świadczeń pomocy społecznej - pieniężnych, w naturze i usługach pozyskanych z poszczególnych gmin powiatu krakowskiego</w:t>
      </w:r>
    </w:p>
    <w:p w14:paraId="4B211F0F" w14:textId="3B7A0566" w:rsidR="00BD0B2B" w:rsidRDefault="0032577F" w:rsidP="00C91E52">
      <w:pPr>
        <w:jc w:val="both"/>
      </w:pPr>
      <w:r>
        <w:t>Głównymi powodami przyznawania pomocy rodzinom w trudnej sytuacji życiowej w powiecie krakowskim</w:t>
      </w:r>
      <w:r w:rsidR="00832ED9">
        <w:t xml:space="preserve">, zarówno w latach 2016 jak i 2020 były </w:t>
      </w:r>
      <w:r w:rsidR="008410F0">
        <w:t>długotrwała lub ciężka choroba, ubóstwo i</w:t>
      </w:r>
      <w:r w:rsidR="002B23F2">
        <w:t> </w:t>
      </w:r>
      <w:r w:rsidR="003C0417">
        <w:t>niepełnosprawność</w:t>
      </w:r>
      <w:r w:rsidR="002B23F2">
        <w:t xml:space="preserve">. </w:t>
      </w:r>
      <w:r w:rsidR="002950CC">
        <w:t xml:space="preserve">Należy wskazać, że w analizowanym przedziale </w:t>
      </w:r>
      <w:r w:rsidR="00CA63F2">
        <w:t>czasowym</w:t>
      </w:r>
      <w:r w:rsidR="006F1AF8">
        <w:t xml:space="preserve"> </w:t>
      </w:r>
      <w:r w:rsidR="00CA63F2">
        <w:t xml:space="preserve">zmniejszyła się </w:t>
      </w:r>
      <w:r w:rsidR="0010505E">
        <w:t xml:space="preserve">liczba rodzin uzyskujący wsparcie z </w:t>
      </w:r>
      <w:r w:rsidR="006F1AF8">
        <w:t xml:space="preserve">powodu ubóstwa, bezrobocia, bezradności w sprawach opiekuńczo – wychowawczych oraz </w:t>
      </w:r>
      <w:r w:rsidR="001B69D4">
        <w:t xml:space="preserve">potrzeby ochrony macierzyństwa. </w:t>
      </w:r>
    </w:p>
    <w:p w14:paraId="4717A67D" w14:textId="1F22093E" w:rsidR="003C1300" w:rsidRDefault="00014A8C" w:rsidP="003C1300">
      <w:pPr>
        <w:keepNext/>
        <w:jc w:val="both"/>
      </w:pPr>
      <w:r>
        <w:rPr>
          <w:noProof/>
        </w:rPr>
        <w:lastRenderedPageBreak/>
        <w:drawing>
          <wp:inline distT="0" distB="0" distL="0" distR="0" wp14:anchorId="77C94ADD" wp14:editId="0BDE5F00">
            <wp:extent cx="5130140" cy="3954483"/>
            <wp:effectExtent l="0" t="0" r="0" b="8255"/>
            <wp:docPr id="24" name="Wykres 24">
              <a:extLst xmlns:a="http://schemas.openxmlformats.org/drawingml/2006/main">
                <a:ext uri="{FF2B5EF4-FFF2-40B4-BE49-F238E27FC236}">
                  <a16:creationId xmlns:a16="http://schemas.microsoft.com/office/drawing/2014/main" id="{B6B5B4D0-349E-4036-82CB-EE0F46281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DEA758" w14:textId="46A0996A" w:rsidR="00B3432E" w:rsidRDefault="003C1300" w:rsidP="003C1300">
      <w:pPr>
        <w:pStyle w:val="Legenda"/>
        <w:jc w:val="both"/>
      </w:pPr>
      <w:bookmarkStart w:id="27" w:name="_Toc67247610"/>
      <w:r>
        <w:t xml:space="preserve">Wykres </w:t>
      </w:r>
      <w:r w:rsidR="00EE5F6F">
        <w:fldChar w:fldCharType="begin"/>
      </w:r>
      <w:r w:rsidR="00EE5F6F">
        <w:instrText xml:space="preserve"> SEQ Wykres \* ARABIC </w:instrText>
      </w:r>
      <w:r w:rsidR="00EE5F6F">
        <w:fldChar w:fldCharType="separate"/>
      </w:r>
      <w:r w:rsidR="002810CC">
        <w:rPr>
          <w:noProof/>
        </w:rPr>
        <w:t>8</w:t>
      </w:r>
      <w:r w:rsidR="00EE5F6F">
        <w:rPr>
          <w:noProof/>
        </w:rPr>
        <w:fldChar w:fldCharType="end"/>
      </w:r>
      <w:r>
        <w:t xml:space="preserve">. </w:t>
      </w:r>
      <w:r w:rsidRPr="002F5BFB">
        <w:t>Powody przyznania pomocy</w:t>
      </w:r>
      <w:r>
        <w:t xml:space="preserve"> rodzinom </w:t>
      </w:r>
      <w:r w:rsidR="00A153A4">
        <w:t>trudnej sytuacji życiowej</w:t>
      </w:r>
      <w:r>
        <w:t xml:space="preserve"> w g</w:t>
      </w:r>
      <w:r w:rsidR="00D22EB9">
        <w:t>minach powiatu krakowskiego</w:t>
      </w:r>
      <w:bookmarkEnd w:id="27"/>
    </w:p>
    <w:p w14:paraId="032C4FF6" w14:textId="06AA512B" w:rsidR="00E71B94" w:rsidRDefault="00DF77FC" w:rsidP="001B69D4">
      <w:pPr>
        <w:pStyle w:val="rdo"/>
        <w:ind w:left="0"/>
      </w:pPr>
      <w:r>
        <w:t>Źródło: opracowanie własne na podstawie MPiPS-03 Sprawozda</w:t>
      </w:r>
      <w:r w:rsidR="00B14821">
        <w:t>ń</w:t>
      </w:r>
      <w:r>
        <w:t xml:space="preserve"> półroczn</w:t>
      </w:r>
      <w:r w:rsidR="00B14821">
        <w:t>ych</w:t>
      </w:r>
      <w:r>
        <w:t xml:space="preserve"> i roczn</w:t>
      </w:r>
      <w:r w:rsidR="00B14821">
        <w:t>ych</w:t>
      </w:r>
      <w:r>
        <w:t xml:space="preserve"> z udzielonych świadczeń pomocy społecznej - pieniężnych, w naturze i usługach pozyskanych z poszczególnych gmin powiatu krakowskiego</w:t>
      </w:r>
    </w:p>
    <w:p w14:paraId="30D8BCF4" w14:textId="294A7683" w:rsidR="00AE139B" w:rsidRDefault="005A5373" w:rsidP="001B69D4">
      <w:pPr>
        <w:pStyle w:val="rdo"/>
        <w:ind w:left="0"/>
      </w:pPr>
      <w:r>
        <w:t>*do innych zaliczono kategorie: klęska żywiołowa lub ekologiczna, sieroctwo, narkomania, przemoc w rodzinie, zdarzenie losowe, sytuacja kryzysowa, trudności w przystosowaniu do życia po zwolnieniu z zakładu karnego, bezdomność</w:t>
      </w:r>
    </w:p>
    <w:p w14:paraId="461E992B" w14:textId="4A98D5B3" w:rsidR="00022F3D" w:rsidRDefault="00AC2DDF" w:rsidP="00AC2DDF">
      <w:pPr>
        <w:jc w:val="both"/>
        <w:sectPr w:rsidR="00022F3D" w:rsidSect="00AE73CC">
          <w:pgSz w:w="11906" w:h="17338"/>
          <w:pgMar w:top="986" w:right="1417" w:bottom="1417" w:left="1417" w:header="142" w:footer="613" w:gutter="0"/>
          <w:cols w:space="708"/>
          <w:noEndnote/>
          <w:titlePg/>
          <w:docGrid w:linePitch="299"/>
        </w:sectPr>
      </w:pPr>
      <w:r>
        <w:t>Analizując dane w podziale na poszczególne gminy zaobserwować można niewielkie zróżnicowanie dotyczące głównych powodów przyznawania rodzinom w trudnej sytuacji życiowej pomocy -  dla czternastu gmin powiatu krakowskiego długotrwała lub ciężka choroba jest podstawowym czynnikiem otrzymywania wsparcia. W przypadku dwóch gmin na pierwszym miejscu powodów otrzymywania pomocy jest ubóstwo, a w przypadku jednej niepełnosprawność.</w:t>
      </w:r>
    </w:p>
    <w:p w14:paraId="20341B8C" w14:textId="667FA990" w:rsidR="00936231" w:rsidRDefault="00936231" w:rsidP="00AC2DDF">
      <w:pPr>
        <w:jc w:val="both"/>
        <w:rPr>
          <w:rFonts w:asciiTheme="minorHAnsi" w:hAnsiTheme="minorHAnsi"/>
        </w:rPr>
      </w:pPr>
      <w:r>
        <w:lastRenderedPageBreak/>
        <w:fldChar w:fldCharType="begin"/>
      </w:r>
      <w:r>
        <w:instrText xml:space="preserve"> LINK </w:instrText>
      </w:r>
      <w:r w:rsidR="00DC197D">
        <w:instrText xml:space="preserve">Excel.Sheet.12 "https://d.docs.live.net/81e931c446eb13e7/U/Projekty/P-94 PCPR_powiat krakowski/Pozyskanie dodatkowych danych/Pozyskane dane/Skoroszyt1.xlsx" 2020!W21K5:W38K13 </w:instrText>
      </w:r>
      <w:r>
        <w:instrText xml:space="preserve">\a \f 4 \h  \* MERGEFORMAT </w:instrText>
      </w:r>
      <w:r>
        <w:fldChar w:fldCharType="separate"/>
      </w:r>
    </w:p>
    <w:p w14:paraId="2E701C7A" w14:textId="14803778" w:rsidR="00905DE7" w:rsidRDefault="00905DE7" w:rsidP="00905DE7">
      <w:pPr>
        <w:pStyle w:val="Legenda"/>
        <w:keepNext/>
      </w:pPr>
      <w:bookmarkStart w:id="28" w:name="_Toc67247589"/>
      <w:r>
        <w:t xml:space="preserve">Tabela </w:t>
      </w:r>
      <w:r w:rsidR="00EE5F6F">
        <w:fldChar w:fldCharType="begin"/>
      </w:r>
      <w:r w:rsidR="00EE5F6F">
        <w:instrText xml:space="preserve"> SEQ Tabela \* ARABIC </w:instrText>
      </w:r>
      <w:r w:rsidR="00EE5F6F">
        <w:fldChar w:fldCharType="separate"/>
      </w:r>
      <w:r w:rsidR="002810CC">
        <w:rPr>
          <w:noProof/>
        </w:rPr>
        <w:t>7</w:t>
      </w:r>
      <w:r w:rsidR="00EE5F6F">
        <w:rPr>
          <w:noProof/>
        </w:rPr>
        <w:fldChar w:fldCharType="end"/>
      </w:r>
      <w:r w:rsidRPr="00905DE7">
        <w:t xml:space="preserve"> </w:t>
      </w:r>
      <w:r w:rsidRPr="002F5BFB">
        <w:t>Powody przyznania pomocy</w:t>
      </w:r>
      <w:r>
        <w:t xml:space="preserve"> rodzinom w trudnej sytuacji życiowej w poszczególnych gminach powiatu krakowskiego w 2020 roku</w:t>
      </w:r>
      <w:bookmarkEnd w:id="28"/>
    </w:p>
    <w:tbl>
      <w:tblPr>
        <w:tblStyle w:val="Tabelasiatki5ciemnaakcent1"/>
        <w:tblW w:w="14925" w:type="dxa"/>
        <w:tblLook w:val="04A0" w:firstRow="1" w:lastRow="0" w:firstColumn="1" w:lastColumn="0" w:noHBand="0" w:noVBand="1"/>
      </w:tblPr>
      <w:tblGrid>
        <w:gridCol w:w="1675"/>
        <w:gridCol w:w="1238"/>
        <w:gridCol w:w="1762"/>
        <w:gridCol w:w="3428"/>
        <w:gridCol w:w="1227"/>
        <w:gridCol w:w="2102"/>
        <w:gridCol w:w="1088"/>
        <w:gridCol w:w="1403"/>
        <w:gridCol w:w="1002"/>
      </w:tblGrid>
      <w:tr w:rsidR="00AC2DDF" w:rsidRPr="00936231" w14:paraId="6EF335DB" w14:textId="77777777" w:rsidTr="00AC2DD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2AA8B49" w14:textId="3A81CA21" w:rsidR="00936231" w:rsidRPr="00936231" w:rsidRDefault="00936231" w:rsidP="00936231">
            <w:pPr>
              <w:spacing w:before="0"/>
              <w:rPr>
                <w:rFonts w:ascii="Times New Roman" w:eastAsia="Times New Roman" w:hAnsi="Times New Roman" w:cs="Times New Roman"/>
                <w:sz w:val="24"/>
                <w:szCs w:val="24"/>
                <w:lang w:eastAsia="pl-PL"/>
              </w:rPr>
            </w:pPr>
          </w:p>
        </w:tc>
        <w:tc>
          <w:tcPr>
            <w:tcW w:w="1231" w:type="dxa"/>
            <w:noWrap/>
            <w:hideMark/>
          </w:tcPr>
          <w:p w14:paraId="23AE543A"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Alkoholizm</w:t>
            </w:r>
          </w:p>
        </w:tc>
        <w:tc>
          <w:tcPr>
            <w:tcW w:w="1764" w:type="dxa"/>
            <w:noWrap/>
            <w:hideMark/>
          </w:tcPr>
          <w:p w14:paraId="71E1ED57"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Potrzeba ochrony macierzyństwa</w:t>
            </w:r>
          </w:p>
        </w:tc>
        <w:tc>
          <w:tcPr>
            <w:tcW w:w="3432" w:type="dxa"/>
            <w:noWrap/>
            <w:hideMark/>
          </w:tcPr>
          <w:p w14:paraId="035B0C42"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Bezradność w sprawach opiek.-wychowawczych i prowadzenia gospodarstwa domowego</w:t>
            </w:r>
          </w:p>
        </w:tc>
        <w:tc>
          <w:tcPr>
            <w:tcW w:w="1220" w:type="dxa"/>
            <w:noWrap/>
            <w:hideMark/>
          </w:tcPr>
          <w:p w14:paraId="56F1F7F2"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Bezrobocie</w:t>
            </w:r>
          </w:p>
        </w:tc>
        <w:tc>
          <w:tcPr>
            <w:tcW w:w="2104" w:type="dxa"/>
            <w:noWrap/>
            <w:hideMark/>
          </w:tcPr>
          <w:p w14:paraId="1BC1F30E"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Niepełnosprawność</w:t>
            </w:r>
          </w:p>
        </w:tc>
        <w:tc>
          <w:tcPr>
            <w:tcW w:w="1089" w:type="dxa"/>
            <w:noWrap/>
            <w:hideMark/>
          </w:tcPr>
          <w:p w14:paraId="7A962863"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Ubóstwo</w:t>
            </w:r>
          </w:p>
        </w:tc>
        <w:tc>
          <w:tcPr>
            <w:tcW w:w="1404" w:type="dxa"/>
            <w:noWrap/>
            <w:hideMark/>
          </w:tcPr>
          <w:p w14:paraId="6D986907"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Długotrwała lub ciężka choroba</w:t>
            </w:r>
          </w:p>
        </w:tc>
        <w:tc>
          <w:tcPr>
            <w:tcW w:w="1003" w:type="dxa"/>
            <w:noWrap/>
            <w:hideMark/>
          </w:tcPr>
          <w:p w14:paraId="0B02368B" w14:textId="77777777" w:rsidR="00936231" w:rsidRPr="00936231" w:rsidRDefault="00936231" w:rsidP="0093623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Inne*</w:t>
            </w:r>
          </w:p>
        </w:tc>
      </w:tr>
      <w:tr w:rsidR="00AC2DDF" w:rsidRPr="00936231" w14:paraId="60EBE8E9"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0365F7B7"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Czernichów</w:t>
            </w:r>
          </w:p>
        </w:tc>
        <w:tc>
          <w:tcPr>
            <w:tcW w:w="1231" w:type="dxa"/>
            <w:noWrap/>
            <w:hideMark/>
          </w:tcPr>
          <w:p w14:paraId="79DCE358"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c>
          <w:tcPr>
            <w:tcW w:w="1764" w:type="dxa"/>
            <w:noWrap/>
            <w:hideMark/>
          </w:tcPr>
          <w:p w14:paraId="2A0AAC3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w:t>
            </w:r>
          </w:p>
        </w:tc>
        <w:tc>
          <w:tcPr>
            <w:tcW w:w="3432" w:type="dxa"/>
            <w:noWrap/>
            <w:hideMark/>
          </w:tcPr>
          <w:p w14:paraId="767CAC23"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c>
          <w:tcPr>
            <w:tcW w:w="1220" w:type="dxa"/>
            <w:noWrap/>
            <w:hideMark/>
          </w:tcPr>
          <w:p w14:paraId="27E4C0D7"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23%</w:t>
            </w:r>
          </w:p>
        </w:tc>
        <w:tc>
          <w:tcPr>
            <w:tcW w:w="2104" w:type="dxa"/>
            <w:noWrap/>
            <w:hideMark/>
          </w:tcPr>
          <w:p w14:paraId="0DC6B0FB"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64%</w:t>
            </w:r>
          </w:p>
        </w:tc>
        <w:tc>
          <w:tcPr>
            <w:tcW w:w="1089" w:type="dxa"/>
            <w:noWrap/>
            <w:hideMark/>
          </w:tcPr>
          <w:p w14:paraId="1A803B7E"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76%</w:t>
            </w:r>
          </w:p>
        </w:tc>
        <w:tc>
          <w:tcPr>
            <w:tcW w:w="1404" w:type="dxa"/>
            <w:noWrap/>
            <w:hideMark/>
          </w:tcPr>
          <w:p w14:paraId="44770DFD"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76%</w:t>
            </w:r>
          </w:p>
        </w:tc>
        <w:tc>
          <w:tcPr>
            <w:tcW w:w="1003" w:type="dxa"/>
            <w:noWrap/>
            <w:hideMark/>
          </w:tcPr>
          <w:p w14:paraId="26608C1D"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10%</w:t>
            </w:r>
          </w:p>
        </w:tc>
      </w:tr>
      <w:tr w:rsidR="00AC2DDF" w:rsidRPr="00936231" w14:paraId="4B42F170"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55530B35"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Igołomia - Wawrzeńczyce</w:t>
            </w:r>
          </w:p>
        </w:tc>
        <w:tc>
          <w:tcPr>
            <w:tcW w:w="1231" w:type="dxa"/>
            <w:noWrap/>
            <w:hideMark/>
          </w:tcPr>
          <w:p w14:paraId="6DE1E4EA"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0%</w:t>
            </w:r>
          </w:p>
        </w:tc>
        <w:tc>
          <w:tcPr>
            <w:tcW w:w="1764" w:type="dxa"/>
            <w:noWrap/>
            <w:hideMark/>
          </w:tcPr>
          <w:p w14:paraId="0E17DE18"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w:t>
            </w:r>
          </w:p>
        </w:tc>
        <w:tc>
          <w:tcPr>
            <w:tcW w:w="3432" w:type="dxa"/>
            <w:noWrap/>
            <w:hideMark/>
          </w:tcPr>
          <w:p w14:paraId="44B00693"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10%</w:t>
            </w:r>
          </w:p>
        </w:tc>
        <w:tc>
          <w:tcPr>
            <w:tcW w:w="1220" w:type="dxa"/>
            <w:noWrap/>
            <w:hideMark/>
          </w:tcPr>
          <w:p w14:paraId="2FF916A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w:t>
            </w:r>
          </w:p>
        </w:tc>
        <w:tc>
          <w:tcPr>
            <w:tcW w:w="2104" w:type="dxa"/>
            <w:noWrap/>
            <w:hideMark/>
          </w:tcPr>
          <w:p w14:paraId="01E72265"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31%</w:t>
            </w:r>
          </w:p>
        </w:tc>
        <w:tc>
          <w:tcPr>
            <w:tcW w:w="1089" w:type="dxa"/>
            <w:noWrap/>
            <w:hideMark/>
          </w:tcPr>
          <w:p w14:paraId="1B1F3DB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23%</w:t>
            </w:r>
          </w:p>
        </w:tc>
        <w:tc>
          <w:tcPr>
            <w:tcW w:w="1404" w:type="dxa"/>
            <w:noWrap/>
            <w:hideMark/>
          </w:tcPr>
          <w:p w14:paraId="188FFBE4"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30%</w:t>
            </w:r>
          </w:p>
        </w:tc>
        <w:tc>
          <w:tcPr>
            <w:tcW w:w="1003" w:type="dxa"/>
            <w:noWrap/>
            <w:hideMark/>
          </w:tcPr>
          <w:p w14:paraId="66BF12D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w:t>
            </w:r>
          </w:p>
        </w:tc>
      </w:tr>
      <w:tr w:rsidR="00AC2DDF" w:rsidRPr="00936231" w14:paraId="4287AB1A"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62353106"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Iwanowice</w:t>
            </w:r>
          </w:p>
        </w:tc>
        <w:tc>
          <w:tcPr>
            <w:tcW w:w="1231" w:type="dxa"/>
            <w:noWrap/>
            <w:hideMark/>
          </w:tcPr>
          <w:p w14:paraId="2DA69D2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w:t>
            </w:r>
          </w:p>
        </w:tc>
        <w:tc>
          <w:tcPr>
            <w:tcW w:w="1764" w:type="dxa"/>
            <w:noWrap/>
            <w:hideMark/>
          </w:tcPr>
          <w:p w14:paraId="6BE6CEAE"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w:t>
            </w:r>
          </w:p>
        </w:tc>
        <w:tc>
          <w:tcPr>
            <w:tcW w:w="3432" w:type="dxa"/>
            <w:noWrap/>
            <w:hideMark/>
          </w:tcPr>
          <w:p w14:paraId="1093E54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9%</w:t>
            </w:r>
          </w:p>
        </w:tc>
        <w:tc>
          <w:tcPr>
            <w:tcW w:w="1220" w:type="dxa"/>
            <w:noWrap/>
            <w:hideMark/>
          </w:tcPr>
          <w:p w14:paraId="14D0404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20%</w:t>
            </w:r>
          </w:p>
        </w:tc>
        <w:tc>
          <w:tcPr>
            <w:tcW w:w="2104" w:type="dxa"/>
            <w:noWrap/>
            <w:hideMark/>
          </w:tcPr>
          <w:p w14:paraId="143F531E"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33%</w:t>
            </w:r>
          </w:p>
        </w:tc>
        <w:tc>
          <w:tcPr>
            <w:tcW w:w="1089" w:type="dxa"/>
            <w:noWrap/>
            <w:hideMark/>
          </w:tcPr>
          <w:p w14:paraId="5C645F84"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25%</w:t>
            </w:r>
          </w:p>
        </w:tc>
        <w:tc>
          <w:tcPr>
            <w:tcW w:w="1404" w:type="dxa"/>
            <w:noWrap/>
            <w:hideMark/>
          </w:tcPr>
          <w:p w14:paraId="11B13EF2"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45%</w:t>
            </w:r>
          </w:p>
        </w:tc>
        <w:tc>
          <w:tcPr>
            <w:tcW w:w="1003" w:type="dxa"/>
            <w:noWrap/>
            <w:hideMark/>
          </w:tcPr>
          <w:p w14:paraId="57C88448"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r>
      <w:tr w:rsidR="00AC2DDF" w:rsidRPr="00936231" w14:paraId="2A55FF2F"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69BBE254"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Jerzmanowice-Przeginia</w:t>
            </w:r>
          </w:p>
        </w:tc>
        <w:tc>
          <w:tcPr>
            <w:tcW w:w="1231" w:type="dxa"/>
            <w:noWrap/>
            <w:hideMark/>
          </w:tcPr>
          <w:p w14:paraId="67E6A135"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c>
          <w:tcPr>
            <w:tcW w:w="1764" w:type="dxa"/>
            <w:noWrap/>
            <w:hideMark/>
          </w:tcPr>
          <w:p w14:paraId="15C34F4A"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14%</w:t>
            </w:r>
          </w:p>
        </w:tc>
        <w:tc>
          <w:tcPr>
            <w:tcW w:w="3432" w:type="dxa"/>
            <w:noWrap/>
            <w:hideMark/>
          </w:tcPr>
          <w:p w14:paraId="00C585F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c>
          <w:tcPr>
            <w:tcW w:w="1220" w:type="dxa"/>
            <w:noWrap/>
            <w:hideMark/>
          </w:tcPr>
          <w:p w14:paraId="34B1953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14%</w:t>
            </w:r>
          </w:p>
        </w:tc>
        <w:tc>
          <w:tcPr>
            <w:tcW w:w="2104" w:type="dxa"/>
            <w:noWrap/>
            <w:hideMark/>
          </w:tcPr>
          <w:p w14:paraId="1BB6778A"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45%</w:t>
            </w:r>
          </w:p>
        </w:tc>
        <w:tc>
          <w:tcPr>
            <w:tcW w:w="1089" w:type="dxa"/>
            <w:noWrap/>
            <w:hideMark/>
          </w:tcPr>
          <w:p w14:paraId="4214A138"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34%</w:t>
            </w:r>
          </w:p>
        </w:tc>
        <w:tc>
          <w:tcPr>
            <w:tcW w:w="1404" w:type="dxa"/>
            <w:noWrap/>
            <w:hideMark/>
          </w:tcPr>
          <w:p w14:paraId="2C79A664"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53%</w:t>
            </w:r>
          </w:p>
        </w:tc>
        <w:tc>
          <w:tcPr>
            <w:tcW w:w="1003" w:type="dxa"/>
            <w:noWrap/>
            <w:hideMark/>
          </w:tcPr>
          <w:p w14:paraId="51F11F9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r>
      <w:tr w:rsidR="00AC2DDF" w:rsidRPr="00936231" w14:paraId="51DBEE36"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02B764E"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Kocmyrzów-Luborzyca</w:t>
            </w:r>
          </w:p>
        </w:tc>
        <w:tc>
          <w:tcPr>
            <w:tcW w:w="1231" w:type="dxa"/>
            <w:noWrap/>
            <w:hideMark/>
          </w:tcPr>
          <w:p w14:paraId="5E666C12"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c>
          <w:tcPr>
            <w:tcW w:w="1764" w:type="dxa"/>
            <w:noWrap/>
            <w:hideMark/>
          </w:tcPr>
          <w:p w14:paraId="1A4CD14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c>
          <w:tcPr>
            <w:tcW w:w="3432" w:type="dxa"/>
            <w:noWrap/>
            <w:hideMark/>
          </w:tcPr>
          <w:p w14:paraId="10061386"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16%</w:t>
            </w:r>
          </w:p>
        </w:tc>
        <w:tc>
          <w:tcPr>
            <w:tcW w:w="1220" w:type="dxa"/>
            <w:noWrap/>
            <w:hideMark/>
          </w:tcPr>
          <w:p w14:paraId="5427B706"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16%</w:t>
            </w:r>
          </w:p>
        </w:tc>
        <w:tc>
          <w:tcPr>
            <w:tcW w:w="2104" w:type="dxa"/>
            <w:noWrap/>
            <w:hideMark/>
          </w:tcPr>
          <w:p w14:paraId="12A535A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27%</w:t>
            </w:r>
          </w:p>
        </w:tc>
        <w:tc>
          <w:tcPr>
            <w:tcW w:w="1089" w:type="dxa"/>
            <w:noWrap/>
            <w:hideMark/>
          </w:tcPr>
          <w:p w14:paraId="670709C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30%</w:t>
            </w:r>
          </w:p>
        </w:tc>
        <w:tc>
          <w:tcPr>
            <w:tcW w:w="1404" w:type="dxa"/>
            <w:noWrap/>
            <w:hideMark/>
          </w:tcPr>
          <w:p w14:paraId="140FCCAD"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39%</w:t>
            </w:r>
          </w:p>
        </w:tc>
        <w:tc>
          <w:tcPr>
            <w:tcW w:w="1003" w:type="dxa"/>
            <w:noWrap/>
            <w:hideMark/>
          </w:tcPr>
          <w:p w14:paraId="3D2BBC19"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r>
      <w:tr w:rsidR="00AC2DDF" w:rsidRPr="00936231" w14:paraId="00756737"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7D4E735E"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Krzeszowice</w:t>
            </w:r>
          </w:p>
        </w:tc>
        <w:tc>
          <w:tcPr>
            <w:tcW w:w="1231" w:type="dxa"/>
            <w:noWrap/>
            <w:hideMark/>
          </w:tcPr>
          <w:p w14:paraId="45ACD09D"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w:t>
            </w:r>
          </w:p>
        </w:tc>
        <w:tc>
          <w:tcPr>
            <w:tcW w:w="1764" w:type="dxa"/>
            <w:noWrap/>
            <w:hideMark/>
          </w:tcPr>
          <w:p w14:paraId="11CBED6E"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w:t>
            </w:r>
          </w:p>
        </w:tc>
        <w:tc>
          <w:tcPr>
            <w:tcW w:w="3432" w:type="dxa"/>
            <w:noWrap/>
            <w:hideMark/>
          </w:tcPr>
          <w:p w14:paraId="576058FF"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c>
          <w:tcPr>
            <w:tcW w:w="1220" w:type="dxa"/>
            <w:noWrap/>
            <w:hideMark/>
          </w:tcPr>
          <w:p w14:paraId="264305C8"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19%</w:t>
            </w:r>
          </w:p>
        </w:tc>
        <w:tc>
          <w:tcPr>
            <w:tcW w:w="2104" w:type="dxa"/>
            <w:noWrap/>
            <w:hideMark/>
          </w:tcPr>
          <w:p w14:paraId="744186A5"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48%</w:t>
            </w:r>
          </w:p>
        </w:tc>
        <w:tc>
          <w:tcPr>
            <w:tcW w:w="1089" w:type="dxa"/>
            <w:noWrap/>
            <w:hideMark/>
          </w:tcPr>
          <w:p w14:paraId="10D7629A"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47%</w:t>
            </w:r>
          </w:p>
        </w:tc>
        <w:tc>
          <w:tcPr>
            <w:tcW w:w="1404" w:type="dxa"/>
            <w:noWrap/>
            <w:hideMark/>
          </w:tcPr>
          <w:p w14:paraId="31EE6EC2"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73%</w:t>
            </w:r>
          </w:p>
        </w:tc>
        <w:tc>
          <w:tcPr>
            <w:tcW w:w="1003" w:type="dxa"/>
            <w:noWrap/>
            <w:hideMark/>
          </w:tcPr>
          <w:p w14:paraId="231BE6E3"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r>
      <w:tr w:rsidR="00AC2DDF" w:rsidRPr="00936231" w14:paraId="35F95AEC"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330546CE"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Liszki</w:t>
            </w:r>
          </w:p>
        </w:tc>
        <w:tc>
          <w:tcPr>
            <w:tcW w:w="1231" w:type="dxa"/>
            <w:noWrap/>
            <w:hideMark/>
          </w:tcPr>
          <w:p w14:paraId="6C7A0B8D"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c>
          <w:tcPr>
            <w:tcW w:w="1764" w:type="dxa"/>
            <w:noWrap/>
            <w:hideMark/>
          </w:tcPr>
          <w:p w14:paraId="211A06D7"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w:t>
            </w:r>
          </w:p>
        </w:tc>
        <w:tc>
          <w:tcPr>
            <w:tcW w:w="3432" w:type="dxa"/>
            <w:noWrap/>
            <w:hideMark/>
          </w:tcPr>
          <w:p w14:paraId="7E852378"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14%</w:t>
            </w:r>
          </w:p>
        </w:tc>
        <w:tc>
          <w:tcPr>
            <w:tcW w:w="1220" w:type="dxa"/>
            <w:noWrap/>
            <w:hideMark/>
          </w:tcPr>
          <w:p w14:paraId="54AEA9BB"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30%</w:t>
            </w:r>
          </w:p>
        </w:tc>
        <w:tc>
          <w:tcPr>
            <w:tcW w:w="2104" w:type="dxa"/>
            <w:noWrap/>
            <w:hideMark/>
          </w:tcPr>
          <w:p w14:paraId="4BB23D94"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50%</w:t>
            </w:r>
          </w:p>
        </w:tc>
        <w:tc>
          <w:tcPr>
            <w:tcW w:w="1089" w:type="dxa"/>
            <w:noWrap/>
            <w:hideMark/>
          </w:tcPr>
          <w:p w14:paraId="0FF13E0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60%</w:t>
            </w:r>
          </w:p>
        </w:tc>
        <w:tc>
          <w:tcPr>
            <w:tcW w:w="1404" w:type="dxa"/>
            <w:noWrap/>
            <w:hideMark/>
          </w:tcPr>
          <w:p w14:paraId="34E504D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67%</w:t>
            </w:r>
          </w:p>
        </w:tc>
        <w:tc>
          <w:tcPr>
            <w:tcW w:w="1003" w:type="dxa"/>
            <w:noWrap/>
            <w:hideMark/>
          </w:tcPr>
          <w:p w14:paraId="50F73000"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9%</w:t>
            </w:r>
          </w:p>
        </w:tc>
      </w:tr>
      <w:tr w:rsidR="00AC2DDF" w:rsidRPr="00936231" w14:paraId="135CEE6C"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3A21F14B"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Michałowice</w:t>
            </w:r>
          </w:p>
        </w:tc>
        <w:tc>
          <w:tcPr>
            <w:tcW w:w="1231" w:type="dxa"/>
            <w:noWrap/>
            <w:hideMark/>
          </w:tcPr>
          <w:p w14:paraId="433290C1"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c>
          <w:tcPr>
            <w:tcW w:w="1764" w:type="dxa"/>
            <w:noWrap/>
            <w:hideMark/>
          </w:tcPr>
          <w:p w14:paraId="05E8130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c>
          <w:tcPr>
            <w:tcW w:w="3432" w:type="dxa"/>
            <w:noWrap/>
            <w:hideMark/>
          </w:tcPr>
          <w:p w14:paraId="332EE85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19%</w:t>
            </w:r>
          </w:p>
        </w:tc>
        <w:tc>
          <w:tcPr>
            <w:tcW w:w="1220" w:type="dxa"/>
            <w:noWrap/>
            <w:hideMark/>
          </w:tcPr>
          <w:p w14:paraId="2994CBB8"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11%</w:t>
            </w:r>
          </w:p>
        </w:tc>
        <w:tc>
          <w:tcPr>
            <w:tcW w:w="2104" w:type="dxa"/>
            <w:noWrap/>
            <w:hideMark/>
          </w:tcPr>
          <w:p w14:paraId="4C581175"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25%</w:t>
            </w:r>
          </w:p>
        </w:tc>
        <w:tc>
          <w:tcPr>
            <w:tcW w:w="1089" w:type="dxa"/>
            <w:noWrap/>
            <w:hideMark/>
          </w:tcPr>
          <w:p w14:paraId="69A29782"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24%</w:t>
            </w:r>
          </w:p>
        </w:tc>
        <w:tc>
          <w:tcPr>
            <w:tcW w:w="1404" w:type="dxa"/>
            <w:noWrap/>
            <w:hideMark/>
          </w:tcPr>
          <w:p w14:paraId="1D9B468C"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54%</w:t>
            </w:r>
          </w:p>
        </w:tc>
        <w:tc>
          <w:tcPr>
            <w:tcW w:w="1003" w:type="dxa"/>
            <w:noWrap/>
            <w:hideMark/>
          </w:tcPr>
          <w:p w14:paraId="68EE270C"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r>
      <w:tr w:rsidR="00AC2DDF" w:rsidRPr="00936231" w14:paraId="16D9C713"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6F3370C2"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Mogilany</w:t>
            </w:r>
          </w:p>
        </w:tc>
        <w:tc>
          <w:tcPr>
            <w:tcW w:w="1231" w:type="dxa"/>
            <w:noWrap/>
            <w:hideMark/>
          </w:tcPr>
          <w:p w14:paraId="2379C647"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w:t>
            </w:r>
          </w:p>
        </w:tc>
        <w:tc>
          <w:tcPr>
            <w:tcW w:w="1764" w:type="dxa"/>
            <w:noWrap/>
            <w:hideMark/>
          </w:tcPr>
          <w:p w14:paraId="11B858C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13%</w:t>
            </w:r>
          </w:p>
        </w:tc>
        <w:tc>
          <w:tcPr>
            <w:tcW w:w="3432" w:type="dxa"/>
            <w:noWrap/>
            <w:hideMark/>
          </w:tcPr>
          <w:p w14:paraId="6831981D"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c>
          <w:tcPr>
            <w:tcW w:w="1220" w:type="dxa"/>
            <w:noWrap/>
            <w:hideMark/>
          </w:tcPr>
          <w:p w14:paraId="51A56C9F"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28%</w:t>
            </w:r>
          </w:p>
        </w:tc>
        <w:tc>
          <w:tcPr>
            <w:tcW w:w="2104" w:type="dxa"/>
            <w:noWrap/>
            <w:hideMark/>
          </w:tcPr>
          <w:p w14:paraId="5244F2AB"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46%</w:t>
            </w:r>
          </w:p>
        </w:tc>
        <w:tc>
          <w:tcPr>
            <w:tcW w:w="1089" w:type="dxa"/>
            <w:noWrap/>
            <w:hideMark/>
          </w:tcPr>
          <w:p w14:paraId="3A1E5AF8"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49%</w:t>
            </w:r>
          </w:p>
        </w:tc>
        <w:tc>
          <w:tcPr>
            <w:tcW w:w="1404" w:type="dxa"/>
            <w:noWrap/>
            <w:hideMark/>
          </w:tcPr>
          <w:p w14:paraId="3994B58F"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75%</w:t>
            </w:r>
          </w:p>
        </w:tc>
        <w:tc>
          <w:tcPr>
            <w:tcW w:w="1003" w:type="dxa"/>
            <w:noWrap/>
            <w:hideMark/>
          </w:tcPr>
          <w:p w14:paraId="1906042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r>
      <w:tr w:rsidR="00AC2DDF" w:rsidRPr="00936231" w14:paraId="45540508"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3BB6F041"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Skała</w:t>
            </w:r>
          </w:p>
        </w:tc>
        <w:tc>
          <w:tcPr>
            <w:tcW w:w="1231" w:type="dxa"/>
            <w:noWrap/>
            <w:hideMark/>
          </w:tcPr>
          <w:p w14:paraId="742BCAF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c>
          <w:tcPr>
            <w:tcW w:w="1764" w:type="dxa"/>
            <w:noWrap/>
            <w:hideMark/>
          </w:tcPr>
          <w:p w14:paraId="4F1698BC"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c>
          <w:tcPr>
            <w:tcW w:w="3432" w:type="dxa"/>
            <w:noWrap/>
            <w:hideMark/>
          </w:tcPr>
          <w:p w14:paraId="30EE3BE4"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c>
          <w:tcPr>
            <w:tcW w:w="1220" w:type="dxa"/>
            <w:noWrap/>
            <w:hideMark/>
          </w:tcPr>
          <w:p w14:paraId="3E7C5A44"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30%</w:t>
            </w:r>
          </w:p>
        </w:tc>
        <w:tc>
          <w:tcPr>
            <w:tcW w:w="2104" w:type="dxa"/>
            <w:noWrap/>
            <w:hideMark/>
          </w:tcPr>
          <w:p w14:paraId="439FC4A2"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30%</w:t>
            </w:r>
          </w:p>
        </w:tc>
        <w:tc>
          <w:tcPr>
            <w:tcW w:w="1089" w:type="dxa"/>
            <w:noWrap/>
            <w:hideMark/>
          </w:tcPr>
          <w:p w14:paraId="63476433"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74%</w:t>
            </w:r>
          </w:p>
        </w:tc>
        <w:tc>
          <w:tcPr>
            <w:tcW w:w="1404" w:type="dxa"/>
            <w:noWrap/>
            <w:hideMark/>
          </w:tcPr>
          <w:p w14:paraId="44DBE134"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49%</w:t>
            </w:r>
          </w:p>
        </w:tc>
        <w:tc>
          <w:tcPr>
            <w:tcW w:w="1003" w:type="dxa"/>
            <w:noWrap/>
            <w:hideMark/>
          </w:tcPr>
          <w:p w14:paraId="425B5837"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w:t>
            </w:r>
          </w:p>
        </w:tc>
      </w:tr>
      <w:tr w:rsidR="00AC2DDF" w:rsidRPr="00936231" w14:paraId="0CF00D17"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351CF95"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 xml:space="preserve">Skawina </w:t>
            </w:r>
          </w:p>
        </w:tc>
        <w:tc>
          <w:tcPr>
            <w:tcW w:w="1231" w:type="dxa"/>
            <w:noWrap/>
            <w:hideMark/>
          </w:tcPr>
          <w:p w14:paraId="3495728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w:t>
            </w:r>
          </w:p>
        </w:tc>
        <w:tc>
          <w:tcPr>
            <w:tcW w:w="1764" w:type="dxa"/>
            <w:noWrap/>
            <w:hideMark/>
          </w:tcPr>
          <w:p w14:paraId="64567D80"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c>
          <w:tcPr>
            <w:tcW w:w="3432" w:type="dxa"/>
            <w:noWrap/>
            <w:hideMark/>
          </w:tcPr>
          <w:p w14:paraId="6519920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10%</w:t>
            </w:r>
          </w:p>
        </w:tc>
        <w:tc>
          <w:tcPr>
            <w:tcW w:w="1220" w:type="dxa"/>
            <w:noWrap/>
            <w:hideMark/>
          </w:tcPr>
          <w:p w14:paraId="21032FE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26%</w:t>
            </w:r>
          </w:p>
        </w:tc>
        <w:tc>
          <w:tcPr>
            <w:tcW w:w="2104" w:type="dxa"/>
            <w:noWrap/>
            <w:hideMark/>
          </w:tcPr>
          <w:p w14:paraId="12511D84"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46%</w:t>
            </w:r>
          </w:p>
        </w:tc>
        <w:tc>
          <w:tcPr>
            <w:tcW w:w="1089" w:type="dxa"/>
            <w:noWrap/>
            <w:hideMark/>
          </w:tcPr>
          <w:p w14:paraId="4CE602B4"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47%</w:t>
            </w:r>
          </w:p>
        </w:tc>
        <w:tc>
          <w:tcPr>
            <w:tcW w:w="1404" w:type="dxa"/>
            <w:noWrap/>
            <w:hideMark/>
          </w:tcPr>
          <w:p w14:paraId="2F02A49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69%</w:t>
            </w:r>
          </w:p>
        </w:tc>
        <w:tc>
          <w:tcPr>
            <w:tcW w:w="1003" w:type="dxa"/>
            <w:noWrap/>
            <w:hideMark/>
          </w:tcPr>
          <w:p w14:paraId="1371B9C2"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r>
      <w:tr w:rsidR="00AC2DDF" w:rsidRPr="00936231" w14:paraId="5425CB8B"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7032D503"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Słomniki</w:t>
            </w:r>
          </w:p>
        </w:tc>
        <w:tc>
          <w:tcPr>
            <w:tcW w:w="1231" w:type="dxa"/>
            <w:noWrap/>
            <w:hideMark/>
          </w:tcPr>
          <w:p w14:paraId="6922D3FE"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c>
          <w:tcPr>
            <w:tcW w:w="1764" w:type="dxa"/>
            <w:noWrap/>
            <w:hideMark/>
          </w:tcPr>
          <w:p w14:paraId="782B9382"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14%</w:t>
            </w:r>
          </w:p>
        </w:tc>
        <w:tc>
          <w:tcPr>
            <w:tcW w:w="3432" w:type="dxa"/>
            <w:noWrap/>
            <w:hideMark/>
          </w:tcPr>
          <w:p w14:paraId="3AC6D312"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c>
          <w:tcPr>
            <w:tcW w:w="1220" w:type="dxa"/>
            <w:noWrap/>
            <w:hideMark/>
          </w:tcPr>
          <w:p w14:paraId="789C224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21%</w:t>
            </w:r>
          </w:p>
        </w:tc>
        <w:tc>
          <w:tcPr>
            <w:tcW w:w="2104" w:type="dxa"/>
            <w:noWrap/>
            <w:hideMark/>
          </w:tcPr>
          <w:p w14:paraId="18DC7F66"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51%</w:t>
            </w:r>
          </w:p>
        </w:tc>
        <w:tc>
          <w:tcPr>
            <w:tcW w:w="1089" w:type="dxa"/>
            <w:noWrap/>
            <w:hideMark/>
          </w:tcPr>
          <w:p w14:paraId="5E10321C"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71%</w:t>
            </w:r>
          </w:p>
        </w:tc>
        <w:tc>
          <w:tcPr>
            <w:tcW w:w="1404" w:type="dxa"/>
            <w:noWrap/>
            <w:hideMark/>
          </w:tcPr>
          <w:p w14:paraId="2E5F5602"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59%</w:t>
            </w:r>
          </w:p>
        </w:tc>
        <w:tc>
          <w:tcPr>
            <w:tcW w:w="1003" w:type="dxa"/>
            <w:noWrap/>
            <w:hideMark/>
          </w:tcPr>
          <w:p w14:paraId="1A734B8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w:t>
            </w:r>
          </w:p>
        </w:tc>
      </w:tr>
      <w:tr w:rsidR="00AC2DDF" w:rsidRPr="00936231" w14:paraId="36147757"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8FE683D"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Sułoszowa</w:t>
            </w:r>
          </w:p>
        </w:tc>
        <w:tc>
          <w:tcPr>
            <w:tcW w:w="1231" w:type="dxa"/>
            <w:noWrap/>
            <w:hideMark/>
          </w:tcPr>
          <w:p w14:paraId="62F1D6B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10%</w:t>
            </w:r>
          </w:p>
        </w:tc>
        <w:tc>
          <w:tcPr>
            <w:tcW w:w="1764" w:type="dxa"/>
            <w:noWrap/>
            <w:hideMark/>
          </w:tcPr>
          <w:p w14:paraId="72C6C2D4"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29%</w:t>
            </w:r>
          </w:p>
        </w:tc>
        <w:tc>
          <w:tcPr>
            <w:tcW w:w="3432" w:type="dxa"/>
            <w:noWrap/>
            <w:hideMark/>
          </w:tcPr>
          <w:p w14:paraId="4E2D407E"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26%</w:t>
            </w:r>
          </w:p>
        </w:tc>
        <w:tc>
          <w:tcPr>
            <w:tcW w:w="1220" w:type="dxa"/>
            <w:noWrap/>
            <w:hideMark/>
          </w:tcPr>
          <w:p w14:paraId="390FF6D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11%</w:t>
            </w:r>
          </w:p>
        </w:tc>
        <w:tc>
          <w:tcPr>
            <w:tcW w:w="2104" w:type="dxa"/>
            <w:noWrap/>
            <w:hideMark/>
          </w:tcPr>
          <w:p w14:paraId="347C8FF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26%</w:t>
            </w:r>
          </w:p>
        </w:tc>
        <w:tc>
          <w:tcPr>
            <w:tcW w:w="1089" w:type="dxa"/>
            <w:noWrap/>
            <w:hideMark/>
          </w:tcPr>
          <w:p w14:paraId="29AC8B2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32%</w:t>
            </w:r>
          </w:p>
        </w:tc>
        <w:tc>
          <w:tcPr>
            <w:tcW w:w="1404" w:type="dxa"/>
            <w:noWrap/>
            <w:hideMark/>
          </w:tcPr>
          <w:p w14:paraId="5B62C0B0"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32%</w:t>
            </w:r>
          </w:p>
        </w:tc>
        <w:tc>
          <w:tcPr>
            <w:tcW w:w="1003" w:type="dxa"/>
            <w:noWrap/>
            <w:hideMark/>
          </w:tcPr>
          <w:p w14:paraId="76870D4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10%</w:t>
            </w:r>
          </w:p>
        </w:tc>
      </w:tr>
      <w:tr w:rsidR="00AC2DDF" w:rsidRPr="00936231" w14:paraId="4507718E"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A3320D8"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Świątniki Górne</w:t>
            </w:r>
          </w:p>
        </w:tc>
        <w:tc>
          <w:tcPr>
            <w:tcW w:w="1231" w:type="dxa"/>
            <w:noWrap/>
            <w:hideMark/>
          </w:tcPr>
          <w:p w14:paraId="267FC8F3"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10%</w:t>
            </w:r>
          </w:p>
        </w:tc>
        <w:tc>
          <w:tcPr>
            <w:tcW w:w="1764" w:type="dxa"/>
            <w:noWrap/>
            <w:hideMark/>
          </w:tcPr>
          <w:p w14:paraId="0F4CDAE3"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w:t>
            </w:r>
          </w:p>
        </w:tc>
        <w:tc>
          <w:tcPr>
            <w:tcW w:w="3432" w:type="dxa"/>
            <w:noWrap/>
            <w:hideMark/>
          </w:tcPr>
          <w:p w14:paraId="1275EA51"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c>
          <w:tcPr>
            <w:tcW w:w="1220" w:type="dxa"/>
            <w:noWrap/>
            <w:hideMark/>
          </w:tcPr>
          <w:p w14:paraId="50AAF393"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24%</w:t>
            </w:r>
          </w:p>
        </w:tc>
        <w:tc>
          <w:tcPr>
            <w:tcW w:w="2104" w:type="dxa"/>
            <w:noWrap/>
            <w:hideMark/>
          </w:tcPr>
          <w:p w14:paraId="494F398D"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40%</w:t>
            </w:r>
          </w:p>
        </w:tc>
        <w:tc>
          <w:tcPr>
            <w:tcW w:w="1089" w:type="dxa"/>
            <w:noWrap/>
            <w:hideMark/>
          </w:tcPr>
          <w:p w14:paraId="7F5FA651"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55%</w:t>
            </w:r>
          </w:p>
        </w:tc>
        <w:tc>
          <w:tcPr>
            <w:tcW w:w="1404" w:type="dxa"/>
            <w:noWrap/>
            <w:hideMark/>
          </w:tcPr>
          <w:p w14:paraId="137C784D"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61%</w:t>
            </w:r>
          </w:p>
        </w:tc>
        <w:tc>
          <w:tcPr>
            <w:tcW w:w="1003" w:type="dxa"/>
            <w:noWrap/>
            <w:hideMark/>
          </w:tcPr>
          <w:p w14:paraId="291FD3A7"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r>
      <w:tr w:rsidR="00AC2DDF" w:rsidRPr="00936231" w14:paraId="57C571DC"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99C1DCA"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Wielka Wieś</w:t>
            </w:r>
          </w:p>
        </w:tc>
        <w:tc>
          <w:tcPr>
            <w:tcW w:w="1231" w:type="dxa"/>
            <w:noWrap/>
            <w:hideMark/>
          </w:tcPr>
          <w:p w14:paraId="052FB9F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11%</w:t>
            </w:r>
          </w:p>
        </w:tc>
        <w:tc>
          <w:tcPr>
            <w:tcW w:w="1764" w:type="dxa"/>
            <w:noWrap/>
            <w:hideMark/>
          </w:tcPr>
          <w:p w14:paraId="12FEA5BB"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9%</w:t>
            </w:r>
          </w:p>
        </w:tc>
        <w:tc>
          <w:tcPr>
            <w:tcW w:w="3432" w:type="dxa"/>
            <w:noWrap/>
            <w:hideMark/>
          </w:tcPr>
          <w:p w14:paraId="4E28BEB7"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21%</w:t>
            </w:r>
          </w:p>
        </w:tc>
        <w:tc>
          <w:tcPr>
            <w:tcW w:w="1220" w:type="dxa"/>
            <w:noWrap/>
            <w:hideMark/>
          </w:tcPr>
          <w:p w14:paraId="0C294CC6"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13%</w:t>
            </w:r>
          </w:p>
        </w:tc>
        <w:tc>
          <w:tcPr>
            <w:tcW w:w="2104" w:type="dxa"/>
            <w:noWrap/>
            <w:hideMark/>
          </w:tcPr>
          <w:p w14:paraId="2772F6B0"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45%</w:t>
            </w:r>
          </w:p>
        </w:tc>
        <w:tc>
          <w:tcPr>
            <w:tcW w:w="1089" w:type="dxa"/>
            <w:noWrap/>
            <w:hideMark/>
          </w:tcPr>
          <w:p w14:paraId="006E7E9B"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39%</w:t>
            </w:r>
          </w:p>
        </w:tc>
        <w:tc>
          <w:tcPr>
            <w:tcW w:w="1404" w:type="dxa"/>
            <w:noWrap/>
            <w:hideMark/>
          </w:tcPr>
          <w:p w14:paraId="29FBAA6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69%</w:t>
            </w:r>
          </w:p>
        </w:tc>
        <w:tc>
          <w:tcPr>
            <w:tcW w:w="1003" w:type="dxa"/>
            <w:noWrap/>
            <w:hideMark/>
          </w:tcPr>
          <w:p w14:paraId="36C5A7DC"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w:t>
            </w:r>
          </w:p>
        </w:tc>
      </w:tr>
      <w:tr w:rsidR="00AC2DDF" w:rsidRPr="00936231" w14:paraId="0042AD77" w14:textId="77777777" w:rsidTr="00AC2DDF">
        <w:trPr>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CADD94A"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Zabierzów</w:t>
            </w:r>
          </w:p>
        </w:tc>
        <w:tc>
          <w:tcPr>
            <w:tcW w:w="1231" w:type="dxa"/>
            <w:noWrap/>
            <w:hideMark/>
          </w:tcPr>
          <w:p w14:paraId="4475D9F4"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c>
          <w:tcPr>
            <w:tcW w:w="1764" w:type="dxa"/>
            <w:noWrap/>
            <w:hideMark/>
          </w:tcPr>
          <w:p w14:paraId="783738F5"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13%</w:t>
            </w:r>
          </w:p>
        </w:tc>
        <w:tc>
          <w:tcPr>
            <w:tcW w:w="3432" w:type="dxa"/>
            <w:noWrap/>
            <w:hideMark/>
          </w:tcPr>
          <w:p w14:paraId="79910E9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8%</w:t>
            </w:r>
          </w:p>
        </w:tc>
        <w:tc>
          <w:tcPr>
            <w:tcW w:w="1220" w:type="dxa"/>
            <w:noWrap/>
            <w:hideMark/>
          </w:tcPr>
          <w:p w14:paraId="4CEA3709"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19%</w:t>
            </w:r>
          </w:p>
        </w:tc>
        <w:tc>
          <w:tcPr>
            <w:tcW w:w="2104" w:type="dxa"/>
            <w:noWrap/>
            <w:hideMark/>
          </w:tcPr>
          <w:p w14:paraId="504E2F4F"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34%</w:t>
            </w:r>
          </w:p>
        </w:tc>
        <w:tc>
          <w:tcPr>
            <w:tcW w:w="1089" w:type="dxa"/>
            <w:noWrap/>
            <w:hideMark/>
          </w:tcPr>
          <w:p w14:paraId="6279B7C6"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34%</w:t>
            </w:r>
          </w:p>
        </w:tc>
        <w:tc>
          <w:tcPr>
            <w:tcW w:w="1404" w:type="dxa"/>
            <w:noWrap/>
            <w:hideMark/>
          </w:tcPr>
          <w:p w14:paraId="728C0B1B"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48%</w:t>
            </w:r>
          </w:p>
        </w:tc>
        <w:tc>
          <w:tcPr>
            <w:tcW w:w="1003" w:type="dxa"/>
            <w:noWrap/>
            <w:hideMark/>
          </w:tcPr>
          <w:p w14:paraId="01930565" w14:textId="77777777" w:rsidR="00936231" w:rsidRPr="00936231" w:rsidRDefault="00936231" w:rsidP="00936231">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6%</w:t>
            </w:r>
          </w:p>
        </w:tc>
      </w:tr>
      <w:tr w:rsidR="00AC2DDF" w:rsidRPr="00936231" w14:paraId="456E8C33" w14:textId="77777777" w:rsidTr="00AC2D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8" w:type="dxa"/>
            <w:noWrap/>
            <w:hideMark/>
          </w:tcPr>
          <w:p w14:paraId="1905636F" w14:textId="77777777" w:rsidR="00936231" w:rsidRPr="00936231" w:rsidRDefault="00936231" w:rsidP="00936231">
            <w:pPr>
              <w:spacing w:before="0"/>
              <w:rPr>
                <w:rFonts w:ascii="Calibri" w:eastAsia="Times New Roman" w:hAnsi="Calibri" w:cs="Calibri"/>
                <w:sz w:val="22"/>
                <w:szCs w:val="22"/>
                <w:lang w:eastAsia="pl-PL"/>
              </w:rPr>
            </w:pPr>
            <w:r w:rsidRPr="00936231">
              <w:rPr>
                <w:rFonts w:ascii="Calibri" w:eastAsia="Times New Roman" w:hAnsi="Calibri" w:cs="Calibri"/>
                <w:sz w:val="22"/>
                <w:szCs w:val="22"/>
                <w:lang w:eastAsia="pl-PL"/>
              </w:rPr>
              <w:t>Zielonki</w:t>
            </w:r>
          </w:p>
        </w:tc>
        <w:tc>
          <w:tcPr>
            <w:tcW w:w="1231" w:type="dxa"/>
            <w:noWrap/>
            <w:hideMark/>
          </w:tcPr>
          <w:p w14:paraId="7EC456F2"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w:t>
            </w:r>
          </w:p>
        </w:tc>
        <w:tc>
          <w:tcPr>
            <w:tcW w:w="1764" w:type="dxa"/>
            <w:noWrap/>
            <w:hideMark/>
          </w:tcPr>
          <w:p w14:paraId="4D489081"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4%</w:t>
            </w:r>
          </w:p>
        </w:tc>
        <w:tc>
          <w:tcPr>
            <w:tcW w:w="3432" w:type="dxa"/>
            <w:noWrap/>
            <w:hideMark/>
          </w:tcPr>
          <w:p w14:paraId="73DC71D0"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3%</w:t>
            </w:r>
          </w:p>
        </w:tc>
        <w:tc>
          <w:tcPr>
            <w:tcW w:w="1220" w:type="dxa"/>
            <w:noWrap/>
            <w:hideMark/>
          </w:tcPr>
          <w:p w14:paraId="6B07274E"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w:t>
            </w:r>
          </w:p>
        </w:tc>
        <w:tc>
          <w:tcPr>
            <w:tcW w:w="2104" w:type="dxa"/>
            <w:noWrap/>
            <w:hideMark/>
          </w:tcPr>
          <w:p w14:paraId="0C7BC729"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22%</w:t>
            </w:r>
          </w:p>
        </w:tc>
        <w:tc>
          <w:tcPr>
            <w:tcW w:w="1089" w:type="dxa"/>
            <w:noWrap/>
            <w:hideMark/>
          </w:tcPr>
          <w:p w14:paraId="0394320F"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20%</w:t>
            </w:r>
          </w:p>
        </w:tc>
        <w:tc>
          <w:tcPr>
            <w:tcW w:w="1404" w:type="dxa"/>
            <w:noWrap/>
            <w:hideMark/>
          </w:tcPr>
          <w:p w14:paraId="67512BD5"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27%</w:t>
            </w:r>
          </w:p>
        </w:tc>
        <w:tc>
          <w:tcPr>
            <w:tcW w:w="1003" w:type="dxa"/>
            <w:noWrap/>
            <w:hideMark/>
          </w:tcPr>
          <w:p w14:paraId="300B8809" w14:textId="77777777" w:rsidR="00936231" w:rsidRPr="00936231" w:rsidRDefault="00936231" w:rsidP="00936231">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pl-PL"/>
              </w:rPr>
            </w:pPr>
            <w:r w:rsidRPr="00936231">
              <w:rPr>
                <w:rFonts w:ascii="Calibri" w:eastAsia="Times New Roman" w:hAnsi="Calibri" w:cs="Calibri"/>
                <w:color w:val="000000"/>
                <w:sz w:val="22"/>
                <w:szCs w:val="22"/>
                <w:lang w:eastAsia="pl-PL"/>
              </w:rPr>
              <w:t>7%</w:t>
            </w:r>
          </w:p>
        </w:tc>
      </w:tr>
    </w:tbl>
    <w:p w14:paraId="12A90087" w14:textId="44863C52" w:rsidR="00CF4D92" w:rsidRDefault="00936231" w:rsidP="00AC2DDF">
      <w:pPr>
        <w:pStyle w:val="rdo"/>
        <w:ind w:left="0"/>
      </w:pPr>
      <w:r>
        <w:fldChar w:fldCharType="end"/>
      </w:r>
      <w:r w:rsidR="00CF4D92">
        <w:t>Źródło: opracowanie własne na podstawie MPiPS-03 Sprawozdań półrocznych i rocznych z udzielonych świadczeń pomocy społecznej - pieniężnych, w naturze i usługach pozyskanych z poszczególnych gmin powiatu krakowskiego</w:t>
      </w:r>
    </w:p>
    <w:p w14:paraId="40B15318" w14:textId="77777777" w:rsidR="00AC2DDF" w:rsidRDefault="00AC2DDF" w:rsidP="00AC2DDF">
      <w:pPr>
        <w:pStyle w:val="rdo"/>
        <w:ind w:left="0"/>
      </w:pPr>
      <w:r>
        <w:t>*do innych zaliczono kategorie: klęska żywiołowa lub ekologiczna, sieroctwo, narkomania, przemoc w rodzinie, zdarzenie losowe, sytuacja kryzysowa, trudności w przystosowaniu do życia po zwolnieniu z zakładu karnego, bezdomność</w:t>
      </w:r>
    </w:p>
    <w:p w14:paraId="64E90AFD" w14:textId="77777777" w:rsidR="008A020D" w:rsidRDefault="008A020D" w:rsidP="005A5373">
      <w:pPr>
        <w:pStyle w:val="rdo"/>
      </w:pPr>
    </w:p>
    <w:p w14:paraId="2214D614" w14:textId="77777777" w:rsidR="00022F3D" w:rsidRDefault="00022F3D" w:rsidP="005A5373">
      <w:pPr>
        <w:pStyle w:val="rdo"/>
        <w:sectPr w:rsidR="00022F3D" w:rsidSect="00022F3D">
          <w:pgSz w:w="17338" w:h="11906" w:orient="landscape"/>
          <w:pgMar w:top="1417" w:right="986" w:bottom="1417" w:left="1417" w:header="142" w:footer="613" w:gutter="0"/>
          <w:cols w:space="708"/>
          <w:noEndnote/>
          <w:titlePg/>
          <w:docGrid w:linePitch="299"/>
        </w:sectPr>
      </w:pPr>
    </w:p>
    <w:p w14:paraId="79E01F42" w14:textId="261C2DC6" w:rsidR="00022F3D" w:rsidRDefault="00022F3D" w:rsidP="005A5373">
      <w:pPr>
        <w:pStyle w:val="rdo"/>
      </w:pPr>
    </w:p>
    <w:p w14:paraId="015C1AA3" w14:textId="6BE31F15" w:rsidR="00456D93" w:rsidRPr="006310B2" w:rsidRDefault="00C026E7" w:rsidP="00C91E52">
      <w:pPr>
        <w:jc w:val="both"/>
      </w:pPr>
      <w:r>
        <w:t xml:space="preserve">Warto zwrócić jednak uwagę na fakt, że pomimo tego że dominującą grupą osób </w:t>
      </w:r>
      <w:r w:rsidR="00ED5226">
        <w:t xml:space="preserve">korzystających ze środowiskowej pomocy społecznej </w:t>
      </w:r>
      <w:r w:rsidR="00F6185C">
        <w:t>są osoby poniżej kryterium dochodowego, to te o lepszym statusie materialnym (powyżej kryterium dochodowego) również stanowią dość znaczną grupę wśró</w:t>
      </w:r>
      <w:r w:rsidR="00C91E52">
        <w:t>d beneficjentów.</w:t>
      </w:r>
      <w:r w:rsidR="00372EAE">
        <w:t xml:space="preserve"> </w:t>
      </w:r>
      <w:r w:rsidR="00E4694E">
        <w:t>Liczba</w:t>
      </w:r>
      <w:r w:rsidR="00372EAE">
        <w:t xml:space="preserve"> osób </w:t>
      </w:r>
      <w:r w:rsidR="00E4694E">
        <w:t xml:space="preserve">poniżej kryterium dochodowego </w:t>
      </w:r>
      <w:r w:rsidR="00846EE6">
        <w:t xml:space="preserve">korzystających ze środowiskowej pomocy społecznej maleje niezależnie </w:t>
      </w:r>
      <w:r w:rsidR="00AC51B1">
        <w:t>od przynależności do ekonomicznej grupy wiekowej, jednakże najbardziej znaczącą grupę stanowią osoby w wieku produkcyjnym.</w:t>
      </w:r>
      <w:r w:rsidR="00063AE6">
        <w:t xml:space="preserve"> </w:t>
      </w:r>
      <w:r w:rsidR="00F52A1A">
        <w:t>W przypadku osób powyżej kryterium dochodowego tendencja</w:t>
      </w:r>
      <w:r w:rsidR="00DB6273">
        <w:t xml:space="preserve"> </w:t>
      </w:r>
      <w:r w:rsidR="00F52A1A">
        <w:t>jest mniej jednoznaczna</w:t>
      </w:r>
      <w:r w:rsidR="007A1A42">
        <w:t xml:space="preserve"> – liczba osób </w:t>
      </w:r>
      <w:r w:rsidR="00DB6273">
        <w:t>w wieku poprodukcyjny</w:t>
      </w:r>
      <w:r w:rsidR="00672752">
        <w:t xml:space="preserve">m korzystająca z pomocy systematycznie wzrasta, jednakże liczba osób </w:t>
      </w:r>
      <w:r w:rsidR="00744398">
        <w:t>w wieku produkc</w:t>
      </w:r>
      <w:r w:rsidR="009A4B64">
        <w:t xml:space="preserve">yjnym i przedprodukcyjnym </w:t>
      </w:r>
      <w:r w:rsidR="000A5A12">
        <w:t>w</w:t>
      </w:r>
      <w:r w:rsidR="00600FB1">
        <w:t> </w:t>
      </w:r>
      <w:r w:rsidR="000A5A12">
        <w:t xml:space="preserve">poszczególnych latach jest zróżnicowana - </w:t>
      </w:r>
      <w:r w:rsidR="009A4B64">
        <w:t>nieznacznie się waha.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0166B" w14:paraId="77DEA95E" w14:textId="77777777" w:rsidTr="00142953">
        <w:tc>
          <w:tcPr>
            <w:tcW w:w="4531" w:type="dxa"/>
          </w:tcPr>
          <w:p w14:paraId="587EE52A" w14:textId="77777777" w:rsidR="00142953" w:rsidRDefault="00F0166B" w:rsidP="00142953">
            <w:pPr>
              <w:keepNext/>
            </w:pPr>
            <w:r>
              <w:rPr>
                <w:noProof/>
              </w:rPr>
              <w:drawing>
                <wp:inline distT="0" distB="0" distL="0" distR="0" wp14:anchorId="12146909" wp14:editId="12F618A9">
                  <wp:extent cx="2879725" cy="36480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CF8AC2" w14:textId="54C46062" w:rsidR="00F0166B" w:rsidRDefault="00142953" w:rsidP="00142953">
            <w:pPr>
              <w:pStyle w:val="Legenda"/>
            </w:pPr>
            <w:bookmarkStart w:id="29" w:name="_Toc67247611"/>
            <w:r>
              <w:t xml:space="preserve">Wykres </w:t>
            </w:r>
            <w:r w:rsidR="00EE5F6F">
              <w:fldChar w:fldCharType="begin"/>
            </w:r>
            <w:r w:rsidR="00EE5F6F">
              <w:instrText xml:space="preserve"> SEQ Wykres \* ARABIC </w:instrText>
            </w:r>
            <w:r w:rsidR="00EE5F6F">
              <w:fldChar w:fldCharType="separate"/>
            </w:r>
            <w:r w:rsidR="002810CC">
              <w:rPr>
                <w:noProof/>
              </w:rPr>
              <w:t>9</w:t>
            </w:r>
            <w:r w:rsidR="00EE5F6F">
              <w:rPr>
                <w:noProof/>
              </w:rPr>
              <w:fldChar w:fldCharType="end"/>
            </w:r>
            <w:r>
              <w:t>.</w:t>
            </w:r>
            <w:r w:rsidR="00B273F8">
              <w:t xml:space="preserve"> </w:t>
            </w:r>
            <w:r w:rsidR="00B273F8" w:rsidRPr="00B273F8">
              <w:t xml:space="preserve">Osoby korzystające ze środowiskowej pomocy społecznej </w:t>
            </w:r>
            <w:r w:rsidR="003B2609" w:rsidRPr="003B2609">
              <w:t xml:space="preserve">poniżej kryterium dochodowego </w:t>
            </w:r>
            <w:r w:rsidR="003B2609">
              <w:t xml:space="preserve">wg </w:t>
            </w:r>
            <w:r w:rsidR="00B273F8" w:rsidRPr="00B273F8">
              <w:t>ekonomicznych grup wieku</w:t>
            </w:r>
            <w:bookmarkEnd w:id="29"/>
          </w:p>
          <w:p w14:paraId="094701D1" w14:textId="7C822B41" w:rsidR="000F196F" w:rsidRPr="000F196F" w:rsidRDefault="000F196F" w:rsidP="000F196F">
            <w:pPr>
              <w:pStyle w:val="rdo"/>
            </w:pPr>
            <w:r>
              <w:t xml:space="preserve">Źródło: opracowanie własne na podstawie BDL GUS </w:t>
            </w:r>
          </w:p>
        </w:tc>
        <w:tc>
          <w:tcPr>
            <w:tcW w:w="4531" w:type="dxa"/>
          </w:tcPr>
          <w:p w14:paraId="5D26AADC" w14:textId="77777777" w:rsidR="00142953" w:rsidRDefault="00F0166B" w:rsidP="00142953">
            <w:pPr>
              <w:keepNext/>
            </w:pPr>
            <w:r>
              <w:rPr>
                <w:noProof/>
              </w:rPr>
              <w:drawing>
                <wp:inline distT="0" distB="0" distL="0" distR="0" wp14:anchorId="070C925B" wp14:editId="7A4E2B54">
                  <wp:extent cx="2879725" cy="3648075"/>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8162F1" w14:textId="7B809953" w:rsidR="00F0166B" w:rsidRDefault="00142953" w:rsidP="00142953">
            <w:pPr>
              <w:pStyle w:val="Legenda"/>
            </w:pPr>
            <w:bookmarkStart w:id="30" w:name="_Toc67247612"/>
            <w:r>
              <w:t xml:space="preserve">Wykres </w:t>
            </w:r>
            <w:r w:rsidR="00EE5F6F">
              <w:fldChar w:fldCharType="begin"/>
            </w:r>
            <w:r w:rsidR="00EE5F6F">
              <w:instrText xml:space="preserve"> SEQ Wykres \* ARABIC </w:instrText>
            </w:r>
            <w:r w:rsidR="00EE5F6F">
              <w:fldChar w:fldCharType="separate"/>
            </w:r>
            <w:r w:rsidR="002810CC">
              <w:rPr>
                <w:noProof/>
              </w:rPr>
              <w:t>10</w:t>
            </w:r>
            <w:r w:rsidR="00EE5F6F">
              <w:rPr>
                <w:noProof/>
              </w:rPr>
              <w:fldChar w:fldCharType="end"/>
            </w:r>
            <w:r>
              <w:t>.</w:t>
            </w:r>
            <w:r w:rsidR="003B2609" w:rsidRPr="00B273F8">
              <w:t xml:space="preserve"> Osoby korzystające ze środowiskowej pomocy społecznej </w:t>
            </w:r>
            <w:r w:rsidR="003B2609">
              <w:t>powyżej</w:t>
            </w:r>
            <w:r w:rsidR="003B2609" w:rsidRPr="003B2609">
              <w:t xml:space="preserve"> kryterium dochodowego </w:t>
            </w:r>
            <w:r w:rsidR="003B2609">
              <w:t xml:space="preserve">wg </w:t>
            </w:r>
            <w:r w:rsidR="003B2609" w:rsidRPr="00B273F8">
              <w:t>ekonomicznych grup wieku</w:t>
            </w:r>
            <w:bookmarkEnd w:id="30"/>
          </w:p>
          <w:p w14:paraId="13DA5AC7" w14:textId="2D484F9C" w:rsidR="000F196F" w:rsidRPr="000F196F" w:rsidRDefault="000F196F" w:rsidP="000F196F">
            <w:pPr>
              <w:pStyle w:val="rdo"/>
            </w:pPr>
            <w:r>
              <w:t xml:space="preserve">Źródło: opracowanie własne na podstawie BDL GUS </w:t>
            </w:r>
          </w:p>
          <w:p w14:paraId="041D6CAC" w14:textId="43A7B96D" w:rsidR="000F196F" w:rsidRPr="000F196F" w:rsidRDefault="000F196F" w:rsidP="000F196F"/>
        </w:tc>
      </w:tr>
    </w:tbl>
    <w:p w14:paraId="1523A210" w14:textId="22507259" w:rsidR="008D784E" w:rsidRDefault="008D784E" w:rsidP="002B63B3">
      <w:pPr>
        <w:rPr>
          <w:bCs/>
        </w:rPr>
      </w:pPr>
      <w:r>
        <w:rPr>
          <w:bCs/>
        </w:rPr>
        <w:br w:type="page"/>
      </w:r>
    </w:p>
    <w:p w14:paraId="718DDEAF" w14:textId="7A9DAAEA" w:rsidR="001D7F4A" w:rsidRDefault="00A876BB" w:rsidP="00A876BB">
      <w:pPr>
        <w:pStyle w:val="Nagwek3"/>
        <w:rPr>
          <w:bCs/>
        </w:rPr>
      </w:pPr>
      <w:bookmarkStart w:id="31" w:name="_Toc67295770"/>
      <w:r>
        <w:lastRenderedPageBreak/>
        <w:t>Piecza zastępcza</w:t>
      </w:r>
      <w:bookmarkEnd w:id="31"/>
    </w:p>
    <w:p w14:paraId="2AEF3560" w14:textId="1B23C27E" w:rsidR="002B63B3" w:rsidRDefault="002B63B3" w:rsidP="00584F3B">
      <w:pPr>
        <w:jc w:val="both"/>
        <w:rPr>
          <w:bCs/>
        </w:rPr>
      </w:pPr>
      <w:r>
        <w:rPr>
          <w:bCs/>
        </w:rPr>
        <w:t>Istotną funkcję w systemie pomocy społecznej skierowanej dla dzieci i młodzieży pełnią rodziny zastępcze oraz osoby</w:t>
      </w:r>
      <w:r w:rsidRPr="002A3DB7">
        <w:rPr>
          <w:bCs/>
        </w:rPr>
        <w:t xml:space="preserve"> prowadząc</w:t>
      </w:r>
      <w:r>
        <w:rPr>
          <w:bCs/>
        </w:rPr>
        <w:t>e</w:t>
      </w:r>
      <w:r w:rsidRPr="002A3DB7">
        <w:rPr>
          <w:bCs/>
        </w:rPr>
        <w:t xml:space="preserve"> rodzinne domy dziecka</w:t>
      </w:r>
      <w:r>
        <w:rPr>
          <w:bCs/>
        </w:rPr>
        <w:t>.</w:t>
      </w:r>
      <w:r w:rsidR="00A80A20">
        <w:rPr>
          <w:bCs/>
        </w:rPr>
        <w:t xml:space="preserve"> W 20</w:t>
      </w:r>
      <w:r w:rsidR="00F510C1">
        <w:rPr>
          <w:bCs/>
        </w:rPr>
        <w:t>20</w:t>
      </w:r>
      <w:r w:rsidR="00A80A20">
        <w:rPr>
          <w:bCs/>
        </w:rPr>
        <w:t xml:space="preserve"> roku w powiecie krakowskim </w:t>
      </w:r>
      <w:r w:rsidR="00D61674">
        <w:rPr>
          <w:bCs/>
        </w:rPr>
        <w:t>funkcjonowało 150 rodzin zastępczych</w:t>
      </w:r>
      <w:r w:rsidR="00F510C1">
        <w:rPr>
          <w:bCs/>
        </w:rPr>
        <w:t xml:space="preserve"> (spadek o 2 względem 2018 roku) </w:t>
      </w:r>
      <w:r w:rsidR="005A6F00">
        <w:rPr>
          <w:bCs/>
        </w:rPr>
        <w:t xml:space="preserve"> oraz 5 Rodzinnych Domów Dziecka</w:t>
      </w:r>
      <w:r w:rsidR="00F510C1">
        <w:rPr>
          <w:bCs/>
        </w:rPr>
        <w:t xml:space="preserve"> (wzrost o 1 względem 2018 roku).</w:t>
      </w:r>
      <w:r w:rsidR="00301DC5">
        <w:rPr>
          <w:bCs/>
        </w:rPr>
        <w:t xml:space="preserve"> Największą liczbę rodzin zastępczych stanowią </w:t>
      </w:r>
      <w:r w:rsidR="00301DC5" w:rsidRPr="00301DC5">
        <w:rPr>
          <w:bCs/>
        </w:rPr>
        <w:t>rodzin</w:t>
      </w:r>
      <w:r w:rsidR="000C5206">
        <w:rPr>
          <w:bCs/>
        </w:rPr>
        <w:t>y</w:t>
      </w:r>
      <w:r w:rsidR="00301DC5" w:rsidRPr="00301DC5">
        <w:rPr>
          <w:bCs/>
        </w:rPr>
        <w:t xml:space="preserve"> zastępcz</w:t>
      </w:r>
      <w:r w:rsidR="000C5206">
        <w:rPr>
          <w:bCs/>
        </w:rPr>
        <w:t>e</w:t>
      </w:r>
      <w:r w:rsidR="00301DC5" w:rsidRPr="00301DC5">
        <w:rPr>
          <w:bCs/>
        </w:rPr>
        <w:t xml:space="preserve"> spokrewnion</w:t>
      </w:r>
      <w:r w:rsidR="000C5206">
        <w:rPr>
          <w:bCs/>
        </w:rPr>
        <w:t>e</w:t>
      </w:r>
      <w:r w:rsidR="00301DC5" w:rsidRPr="00301DC5">
        <w:rPr>
          <w:bCs/>
        </w:rPr>
        <w:t xml:space="preserve"> (dziadkowie, pełnoletnie rodzeństwo)</w:t>
      </w:r>
      <w:r w:rsidR="00B60543">
        <w:rPr>
          <w:bCs/>
        </w:rPr>
        <w:t xml:space="preserve">, których </w:t>
      </w:r>
      <w:r w:rsidR="00C157B0">
        <w:rPr>
          <w:bCs/>
        </w:rPr>
        <w:t>2020 roku odnotowano 89 (wzrost o 3 względem 2018 roku).</w:t>
      </w:r>
      <w:r w:rsidR="00143468">
        <w:rPr>
          <w:bCs/>
        </w:rPr>
        <w:t xml:space="preserve"> </w:t>
      </w:r>
      <w:r w:rsidR="00FA41BE">
        <w:rPr>
          <w:bCs/>
        </w:rPr>
        <w:t>R</w:t>
      </w:r>
      <w:r w:rsidR="00FA41BE" w:rsidRPr="00FA41BE">
        <w:rPr>
          <w:bCs/>
        </w:rPr>
        <w:t>odzin</w:t>
      </w:r>
      <w:r w:rsidR="00FA41BE">
        <w:rPr>
          <w:bCs/>
        </w:rPr>
        <w:t>y</w:t>
      </w:r>
      <w:r w:rsidR="00FA41BE" w:rsidRPr="00FA41BE">
        <w:rPr>
          <w:bCs/>
        </w:rPr>
        <w:t xml:space="preserve"> zastępcz</w:t>
      </w:r>
      <w:r w:rsidR="00FA41BE">
        <w:rPr>
          <w:bCs/>
        </w:rPr>
        <w:t>e</w:t>
      </w:r>
      <w:r w:rsidR="00FA41BE" w:rsidRPr="00FA41BE">
        <w:rPr>
          <w:bCs/>
        </w:rPr>
        <w:t xml:space="preserve"> niezawodow</w:t>
      </w:r>
      <w:r w:rsidR="00FA41BE">
        <w:rPr>
          <w:bCs/>
        </w:rPr>
        <w:t>e</w:t>
      </w:r>
      <w:r w:rsidR="00FA41BE" w:rsidRPr="00FA41BE">
        <w:rPr>
          <w:bCs/>
        </w:rPr>
        <w:t xml:space="preserve"> (dalsza rodzina, osoby niespokrewnione)</w:t>
      </w:r>
      <w:r w:rsidR="003C2675">
        <w:rPr>
          <w:bCs/>
        </w:rPr>
        <w:t xml:space="preserve"> </w:t>
      </w:r>
      <w:r w:rsidR="00A7610C">
        <w:rPr>
          <w:bCs/>
        </w:rPr>
        <w:t xml:space="preserve">w 2020 roku </w:t>
      </w:r>
      <w:r w:rsidR="003C2675">
        <w:rPr>
          <w:bCs/>
        </w:rPr>
        <w:t>stanowiły</w:t>
      </w:r>
      <w:r w:rsidR="00A7610C">
        <w:rPr>
          <w:bCs/>
        </w:rPr>
        <w:t xml:space="preserve"> </w:t>
      </w:r>
      <w:r w:rsidR="003C2675">
        <w:rPr>
          <w:bCs/>
        </w:rPr>
        <w:t xml:space="preserve">40 </w:t>
      </w:r>
      <w:r w:rsidR="00A7610C">
        <w:rPr>
          <w:bCs/>
        </w:rPr>
        <w:t>(spadek o 7 względem 2018 roku)</w:t>
      </w:r>
      <w:r w:rsidR="00317BF7">
        <w:rPr>
          <w:bCs/>
        </w:rPr>
        <w:t xml:space="preserve">. W roku 2020 r. </w:t>
      </w:r>
      <w:r w:rsidR="00D93FDE">
        <w:rPr>
          <w:bCs/>
        </w:rPr>
        <w:t>funkcjonowało 21 rodzin zawodowych (takich, w których</w:t>
      </w:r>
      <w:r w:rsidR="00D93FDE" w:rsidRPr="00D93FDE">
        <w:rPr>
          <w:bCs/>
        </w:rPr>
        <w:t xml:space="preserve"> jeden z rodziców </w:t>
      </w:r>
      <w:r w:rsidR="00D93FDE">
        <w:rPr>
          <w:bCs/>
        </w:rPr>
        <w:t>zdecydował</w:t>
      </w:r>
      <w:r w:rsidR="00D93FDE" w:rsidRPr="00D93FDE">
        <w:rPr>
          <w:bCs/>
        </w:rPr>
        <w:t xml:space="preserve"> się zrezygnować z pracy, by poświęcić swój czas na wychowywanie dzieci</w:t>
      </w:r>
      <w:r w:rsidR="00D93FDE">
        <w:rPr>
          <w:bCs/>
        </w:rPr>
        <w:t>), na</w:t>
      </w:r>
      <w:r w:rsidR="00C32AF4">
        <w:rPr>
          <w:bCs/>
        </w:rPr>
        <w:t>tomiast w 2018 roku</w:t>
      </w:r>
      <w:r w:rsidR="00036B63">
        <w:rPr>
          <w:bCs/>
        </w:rPr>
        <w:t xml:space="preserve"> było ich 19 (wzrost o 2).</w:t>
      </w:r>
    </w:p>
    <w:p w14:paraId="35DF7ED7" w14:textId="77777777" w:rsidR="002B63B3" w:rsidRDefault="002B63B3" w:rsidP="002B63B3">
      <w:pPr>
        <w:keepNext/>
      </w:pPr>
      <w:r>
        <w:rPr>
          <w:bCs/>
          <w:noProof/>
        </w:rPr>
        <w:drawing>
          <wp:inline distT="0" distB="0" distL="0" distR="0" wp14:anchorId="252B30B6" wp14:editId="5A2B57FF">
            <wp:extent cx="5486400" cy="21600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11C536" w14:textId="542DA963" w:rsidR="002B63B3" w:rsidRDefault="002B63B3" w:rsidP="002B63B3">
      <w:pPr>
        <w:pStyle w:val="Legenda"/>
        <w:rPr>
          <w:bCs w:val="0"/>
        </w:rPr>
      </w:pPr>
      <w:bookmarkStart w:id="32" w:name="_Toc67247613"/>
      <w:r>
        <w:t xml:space="preserve">Wykres </w:t>
      </w:r>
      <w:r w:rsidR="00EE5F6F">
        <w:fldChar w:fldCharType="begin"/>
      </w:r>
      <w:r w:rsidR="00EE5F6F">
        <w:instrText xml:space="preserve"> SEQ Wykres \* ARABIC </w:instrText>
      </w:r>
      <w:r w:rsidR="00EE5F6F">
        <w:fldChar w:fldCharType="separate"/>
      </w:r>
      <w:r w:rsidR="002810CC">
        <w:rPr>
          <w:noProof/>
        </w:rPr>
        <w:t>11</w:t>
      </w:r>
      <w:r w:rsidR="00EE5F6F">
        <w:rPr>
          <w:noProof/>
        </w:rPr>
        <w:fldChar w:fldCharType="end"/>
      </w:r>
      <w:r>
        <w:t xml:space="preserve">. </w:t>
      </w:r>
      <w:r w:rsidR="00A05249">
        <w:t>Liczba</w:t>
      </w:r>
      <w:r w:rsidRPr="007E16A4">
        <w:t xml:space="preserve"> rodzin zastępczych w Powiecie Krakowskim w latach 2018 – 2020</w:t>
      </w:r>
      <w:bookmarkEnd w:id="32"/>
    </w:p>
    <w:p w14:paraId="2826573F" w14:textId="77777777" w:rsidR="00715690" w:rsidRPr="00715690" w:rsidRDefault="00715690" w:rsidP="00715690">
      <w:pPr>
        <w:rPr>
          <w:bCs/>
          <w:i/>
          <w:iCs/>
        </w:rPr>
      </w:pPr>
      <w:r w:rsidRPr="00715690">
        <w:rPr>
          <w:i/>
          <w:iCs/>
        </w:rPr>
        <w:t xml:space="preserve">Źródło: opracowanie własne na podstawie Sprawozdania </w:t>
      </w:r>
      <w:r w:rsidRPr="00715690">
        <w:rPr>
          <w:bCs/>
          <w:i/>
          <w:iCs/>
        </w:rPr>
        <w:t>Powiatowego Centrum Pomocy Rodzinie za rok 2020</w:t>
      </w:r>
    </w:p>
    <w:p w14:paraId="7C9BD8DF" w14:textId="5036B436" w:rsidR="00715690" w:rsidRPr="008D784E" w:rsidRDefault="0006722E" w:rsidP="008D784E">
      <w:pPr>
        <w:jc w:val="both"/>
        <w:rPr>
          <w:bCs/>
        </w:rPr>
      </w:pPr>
      <w:r>
        <w:rPr>
          <w:bCs/>
        </w:rPr>
        <w:t xml:space="preserve">Jednakże istotna jest również liczba dzieci </w:t>
      </w:r>
      <w:r w:rsidR="005A4E7F">
        <w:rPr>
          <w:bCs/>
        </w:rPr>
        <w:t>w poszczególnych typach rodzin zastępczych</w:t>
      </w:r>
      <w:r w:rsidR="0068394A">
        <w:rPr>
          <w:bCs/>
        </w:rPr>
        <w:t xml:space="preserve">. </w:t>
      </w:r>
      <w:r w:rsidR="00580DF5">
        <w:rPr>
          <w:bCs/>
        </w:rPr>
        <w:t xml:space="preserve">W rodzinach spokrewnionych w 2020 roku znajdowało się </w:t>
      </w:r>
      <w:r w:rsidR="002D1AA8">
        <w:rPr>
          <w:bCs/>
        </w:rPr>
        <w:t>120 dzieci</w:t>
      </w:r>
      <w:r w:rsidR="00D264A3">
        <w:rPr>
          <w:bCs/>
        </w:rPr>
        <w:t xml:space="preserve"> (1,35 na rodzinę)</w:t>
      </w:r>
      <w:r w:rsidR="00131FF2">
        <w:rPr>
          <w:bCs/>
        </w:rPr>
        <w:t xml:space="preserve">, </w:t>
      </w:r>
      <w:r w:rsidR="00E52137">
        <w:rPr>
          <w:bCs/>
        </w:rPr>
        <w:t>natomiast w rodzinach niezawodowych liczba dzieci wynosiła 49 (</w:t>
      </w:r>
      <w:r w:rsidR="001A1A08">
        <w:rPr>
          <w:bCs/>
        </w:rPr>
        <w:t>1,23 na rodzinę)</w:t>
      </w:r>
      <w:r w:rsidR="00812C0E">
        <w:rPr>
          <w:bCs/>
        </w:rPr>
        <w:t>. Warto zwrócić uwagę, że w rodzinach zawodowych liczba dzieci wynosi</w:t>
      </w:r>
      <w:r w:rsidR="002A7ACE">
        <w:rPr>
          <w:bCs/>
        </w:rPr>
        <w:t>ła 61, co przy liczbie 21 rodzin</w:t>
      </w:r>
      <w:r w:rsidR="009C23CE">
        <w:rPr>
          <w:bCs/>
        </w:rPr>
        <w:t xml:space="preserve"> co świadczy o tym, że średnio w jednej takiej rodzinie znajduje się prawie 3 dzieci (2,90).</w:t>
      </w:r>
      <w:r w:rsidR="009C6722">
        <w:rPr>
          <w:bCs/>
        </w:rPr>
        <w:t xml:space="preserve"> W 5 Rodzinnych Domach Dziecko znajdował</w:t>
      </w:r>
      <w:r w:rsidR="00493F7C">
        <w:rPr>
          <w:bCs/>
        </w:rPr>
        <w:t>y się natomiast 24 osoby</w:t>
      </w:r>
      <w:r w:rsidR="002675DF">
        <w:rPr>
          <w:bCs/>
        </w:rPr>
        <w:t xml:space="preserve"> (średnio 4,8 na placówkę).</w:t>
      </w:r>
    </w:p>
    <w:p w14:paraId="76C790EA" w14:textId="77777777" w:rsidR="002B63B3" w:rsidRDefault="002B63B3" w:rsidP="002B63B3">
      <w:pPr>
        <w:keepNext/>
      </w:pPr>
      <w:r>
        <w:rPr>
          <w:noProof/>
        </w:rPr>
        <w:drawing>
          <wp:inline distT="0" distB="0" distL="0" distR="0" wp14:anchorId="4D5BAB53" wp14:editId="5B075FE8">
            <wp:extent cx="5486400" cy="21600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0F5B37" w14:textId="1EA41BD0" w:rsidR="002B63B3" w:rsidRDefault="002B63B3" w:rsidP="002B63B3">
      <w:pPr>
        <w:pStyle w:val="Legenda"/>
      </w:pPr>
      <w:bookmarkStart w:id="33" w:name="_Toc67247614"/>
      <w:r>
        <w:t xml:space="preserve">Wykres </w:t>
      </w:r>
      <w:r w:rsidR="00EE5F6F">
        <w:fldChar w:fldCharType="begin"/>
      </w:r>
      <w:r w:rsidR="00EE5F6F">
        <w:instrText xml:space="preserve"> SEQ Wykres \* ARABIC </w:instrText>
      </w:r>
      <w:r w:rsidR="00EE5F6F">
        <w:fldChar w:fldCharType="separate"/>
      </w:r>
      <w:r w:rsidR="002810CC">
        <w:rPr>
          <w:noProof/>
        </w:rPr>
        <w:t>12</w:t>
      </w:r>
      <w:r w:rsidR="00EE5F6F">
        <w:rPr>
          <w:noProof/>
        </w:rPr>
        <w:fldChar w:fldCharType="end"/>
      </w:r>
      <w:r>
        <w:t xml:space="preserve">. </w:t>
      </w:r>
      <w:r w:rsidR="00A05249">
        <w:t>Liczba</w:t>
      </w:r>
      <w:r>
        <w:t xml:space="preserve"> dzieci w rodzinach zastępczych w powiecie krakowskim w latach 2018-2020</w:t>
      </w:r>
      <w:bookmarkEnd w:id="33"/>
    </w:p>
    <w:p w14:paraId="474D37B8" w14:textId="77777777" w:rsidR="00715690" w:rsidRPr="00715690" w:rsidRDefault="00715690" w:rsidP="00715690">
      <w:pPr>
        <w:rPr>
          <w:bCs/>
          <w:i/>
          <w:iCs/>
        </w:rPr>
      </w:pPr>
      <w:r w:rsidRPr="00715690">
        <w:rPr>
          <w:i/>
          <w:iCs/>
        </w:rPr>
        <w:lastRenderedPageBreak/>
        <w:t xml:space="preserve">Źródło: opracowanie własne na podstawie Sprawozdania </w:t>
      </w:r>
      <w:r w:rsidRPr="00715690">
        <w:rPr>
          <w:bCs/>
          <w:i/>
          <w:iCs/>
        </w:rPr>
        <w:t>Powiatowego Centrum Pomocy Rodzinie za rok 2020</w:t>
      </w:r>
    </w:p>
    <w:p w14:paraId="6A6F34E5" w14:textId="77777777" w:rsidR="00715690" w:rsidRDefault="00715690" w:rsidP="00715690"/>
    <w:p w14:paraId="29948347" w14:textId="55DF3529" w:rsidR="008D784E" w:rsidRPr="00715690" w:rsidRDefault="008D784E" w:rsidP="007B4116">
      <w:pPr>
        <w:jc w:val="both"/>
      </w:pPr>
      <w:r>
        <w:t xml:space="preserve">Biorąc pod uwagę liczbę rodzin zastępczych oraz Rodzinnych Domów Dziecka </w:t>
      </w:r>
      <w:r w:rsidR="009E6DCD">
        <w:t xml:space="preserve">w odniesieniu do gmin znajdujących się </w:t>
      </w:r>
      <w:r>
        <w:t>na terenie powiatu krakowskiego</w:t>
      </w:r>
      <w:r w:rsidR="009E6DCD">
        <w:t>, to najwięcej jest ich w Skawinie (26) oraz Krzeszowicach (27)</w:t>
      </w:r>
      <w:r w:rsidR="00F12817">
        <w:t xml:space="preserve">. </w:t>
      </w:r>
      <w:r w:rsidR="00132D12">
        <w:t>W Wielkiej Wsi znajduje się 11</w:t>
      </w:r>
      <w:r w:rsidR="000C7161">
        <w:t xml:space="preserve">, </w:t>
      </w:r>
      <w:r w:rsidR="00A147ED">
        <w:t>w Zabierzowie 1</w:t>
      </w:r>
      <w:r w:rsidR="00270D06">
        <w:t xml:space="preserve">0, </w:t>
      </w:r>
      <w:r w:rsidR="00862F4A">
        <w:t>natomiast</w:t>
      </w:r>
      <w:r w:rsidR="001A44DA">
        <w:t xml:space="preserve"> w Mogilanach i</w:t>
      </w:r>
      <w:r w:rsidR="00DC3040">
        <w:t> </w:t>
      </w:r>
      <w:r w:rsidR="001A44DA">
        <w:t xml:space="preserve">Zielonkach po 9 podmiotów zajmujących się pieczą zastępczą. </w:t>
      </w:r>
      <w:r w:rsidR="00347CC6">
        <w:t xml:space="preserve">W Czernichowie, Liszkach, </w:t>
      </w:r>
      <w:r w:rsidR="007C3A4B">
        <w:t>Skale oraz w Kocmyrzowie-Lubo</w:t>
      </w:r>
      <w:r w:rsidR="00BB7F5F">
        <w:t xml:space="preserve">rzycy znajduje się </w:t>
      </w:r>
      <w:r w:rsidR="003B6CF0">
        <w:t xml:space="preserve">8 rodzin zastępczych, natomiast </w:t>
      </w:r>
      <w:r w:rsidR="00804ED4">
        <w:t xml:space="preserve">w Sułoszowej, Słomnikach, </w:t>
      </w:r>
      <w:r w:rsidR="0076657E">
        <w:t>Świątnikach Górnych</w:t>
      </w:r>
      <w:r w:rsidR="00D3566A">
        <w:t xml:space="preserve">, </w:t>
      </w:r>
      <w:r w:rsidR="005D0A83" w:rsidRPr="005D0A83">
        <w:t>Igołomi-Wawrzeńczycach</w:t>
      </w:r>
      <w:r w:rsidR="00E034FF">
        <w:t xml:space="preserve">, Jerzmanowicach-Przegini oraz </w:t>
      </w:r>
      <w:r w:rsidR="004F69A3">
        <w:t>Iwanowicach</w:t>
      </w:r>
      <w:r w:rsidR="007B4116">
        <w:t xml:space="preserve"> znajduje się od 4 do 6 rodzin zastępczych, a w Michałowicach zaledwie 1.</w:t>
      </w:r>
    </w:p>
    <w:p w14:paraId="039D90B9" w14:textId="77777777" w:rsidR="005125D0" w:rsidRDefault="003449EE" w:rsidP="005125D0">
      <w:pPr>
        <w:keepNext/>
      </w:pPr>
      <w:r>
        <w:rPr>
          <w:noProof/>
        </w:rPr>
        <w:drawing>
          <wp:inline distT="0" distB="0" distL="0" distR="0" wp14:anchorId="1EAE175E" wp14:editId="57A94D83">
            <wp:extent cx="5760720" cy="57607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08665F6B" w14:textId="0BC2F39D" w:rsidR="00377658" w:rsidRDefault="005125D0" w:rsidP="005125D0">
      <w:pPr>
        <w:pStyle w:val="Legenda"/>
      </w:pPr>
      <w:bookmarkStart w:id="34" w:name="_Toc67247617"/>
      <w:r>
        <w:t xml:space="preserve">Rysunek </w:t>
      </w:r>
      <w:r w:rsidR="00EE5F6F">
        <w:fldChar w:fldCharType="begin"/>
      </w:r>
      <w:r w:rsidR="00EE5F6F">
        <w:instrText xml:space="preserve"> SEQ Rysunek \* ARABIC </w:instrText>
      </w:r>
      <w:r w:rsidR="00EE5F6F">
        <w:fldChar w:fldCharType="separate"/>
      </w:r>
      <w:r w:rsidR="002810CC">
        <w:rPr>
          <w:noProof/>
        </w:rPr>
        <w:t>2</w:t>
      </w:r>
      <w:r w:rsidR="00EE5F6F">
        <w:rPr>
          <w:noProof/>
        </w:rPr>
        <w:fldChar w:fldCharType="end"/>
      </w:r>
      <w:r>
        <w:t>. Liczba rodzin zastępczych i Rodzinnych Domów Dziecka w poszczególnych gminach powiatu krakowskiego</w:t>
      </w:r>
      <w:bookmarkEnd w:id="34"/>
    </w:p>
    <w:p w14:paraId="3CA2F93E" w14:textId="6455A11A" w:rsidR="005125D0" w:rsidRPr="005125D0" w:rsidRDefault="005125D0" w:rsidP="005125D0">
      <w:r>
        <w:rPr>
          <w:i/>
          <w:iCs/>
        </w:rPr>
        <w:t xml:space="preserve">Źródło: </w:t>
      </w:r>
      <w:r w:rsidRPr="00715690">
        <w:rPr>
          <w:i/>
          <w:iCs/>
        </w:rPr>
        <w:t xml:space="preserve">opracowanie własne na podstawie Sprawozdania </w:t>
      </w:r>
      <w:r w:rsidRPr="00715690">
        <w:rPr>
          <w:bCs/>
          <w:i/>
          <w:iCs/>
        </w:rPr>
        <w:t>Powiatowego Centrum Pomocy Rodzinie za rok 2020</w:t>
      </w:r>
    </w:p>
    <w:p w14:paraId="06906371" w14:textId="77777777" w:rsidR="008D784E" w:rsidRDefault="008D784E" w:rsidP="00377658">
      <w:pPr>
        <w:sectPr w:rsidR="008D784E" w:rsidSect="00AE73CC">
          <w:pgSz w:w="11906" w:h="17338"/>
          <w:pgMar w:top="986" w:right="1417" w:bottom="1417" w:left="1417" w:header="142" w:footer="613" w:gutter="0"/>
          <w:cols w:space="708"/>
          <w:noEndnote/>
          <w:titlePg/>
          <w:docGrid w:linePitch="299"/>
        </w:sectPr>
      </w:pPr>
    </w:p>
    <w:p w14:paraId="2BFFBB8A" w14:textId="4B14EE39" w:rsidR="00E5331D" w:rsidRDefault="00E5331D" w:rsidP="00E5331D">
      <w:pPr>
        <w:pStyle w:val="Nagwek3"/>
      </w:pPr>
      <w:bookmarkStart w:id="35" w:name="_Toc67295771"/>
      <w:r>
        <w:lastRenderedPageBreak/>
        <w:t>Finansowanie pomocy społecznej</w:t>
      </w:r>
      <w:bookmarkEnd w:id="35"/>
      <w:r>
        <w:t xml:space="preserve"> </w:t>
      </w:r>
    </w:p>
    <w:p w14:paraId="7D03E02A" w14:textId="4B483F43" w:rsidR="0004763C" w:rsidRDefault="0055343F" w:rsidP="00CB20BF">
      <w:pPr>
        <w:jc w:val="both"/>
      </w:pPr>
      <w:r>
        <w:t xml:space="preserve">W latach 2016 -2020 </w:t>
      </w:r>
      <w:r w:rsidR="006C071B">
        <w:t xml:space="preserve">wydatki powiatu krakowskiego na szeroko rozumianą pomoc społeczną wyniosły </w:t>
      </w:r>
      <w:r w:rsidR="00DB116A" w:rsidRPr="00DB116A">
        <w:t>289 653 705,92 zł</w:t>
      </w:r>
      <w:r w:rsidR="00DB116A">
        <w:t xml:space="preserve">. Corocznie następował wzrost </w:t>
      </w:r>
      <w:r w:rsidR="00FA111E">
        <w:t xml:space="preserve">wydatkowanej kwoty od </w:t>
      </w:r>
      <w:r w:rsidR="00CB20BF">
        <w:t xml:space="preserve">4,6% do 13,4%. </w:t>
      </w:r>
    </w:p>
    <w:p w14:paraId="5DA366FC" w14:textId="77777777" w:rsidR="00C938B9" w:rsidRDefault="00C938B9" w:rsidP="00C938B9">
      <w:pPr>
        <w:keepNext/>
      </w:pPr>
      <w:r>
        <w:rPr>
          <w:noProof/>
        </w:rPr>
        <w:drawing>
          <wp:inline distT="0" distB="0" distL="0" distR="0" wp14:anchorId="5356E3C8" wp14:editId="1FB0A819">
            <wp:extent cx="5753100" cy="2997200"/>
            <wp:effectExtent l="0" t="0" r="0" b="0"/>
            <wp:docPr id="17" name="Wykres 17">
              <a:extLst xmlns:a="http://schemas.openxmlformats.org/drawingml/2006/main">
                <a:ext uri="{FF2B5EF4-FFF2-40B4-BE49-F238E27FC236}">
                  <a16:creationId xmlns:a16="http://schemas.microsoft.com/office/drawing/2014/main" id="{6B473470-D246-405C-A73D-F1167B9EA4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326B4C" w14:textId="191D078E" w:rsidR="001D0195" w:rsidRDefault="00C938B9" w:rsidP="00C938B9">
      <w:pPr>
        <w:pStyle w:val="Legenda"/>
      </w:pPr>
      <w:bookmarkStart w:id="36" w:name="_Toc67247615"/>
      <w:r>
        <w:t xml:space="preserve">Wykres </w:t>
      </w:r>
      <w:r w:rsidR="00EE5F6F">
        <w:fldChar w:fldCharType="begin"/>
      </w:r>
      <w:r w:rsidR="00EE5F6F">
        <w:instrText xml:space="preserve"> SEQ Wykres \* ARABIC </w:instrText>
      </w:r>
      <w:r w:rsidR="00EE5F6F">
        <w:fldChar w:fldCharType="separate"/>
      </w:r>
      <w:r w:rsidR="002810CC">
        <w:rPr>
          <w:noProof/>
        </w:rPr>
        <w:t>13</w:t>
      </w:r>
      <w:r w:rsidR="00EE5F6F">
        <w:rPr>
          <w:noProof/>
        </w:rPr>
        <w:fldChar w:fldCharType="end"/>
      </w:r>
      <w:r>
        <w:t>. Wydatki powiatu krakowskiego na szeroko rozumianą pomoc społeczną</w:t>
      </w:r>
      <w:bookmarkEnd w:id="36"/>
      <w:r>
        <w:t xml:space="preserve"> </w:t>
      </w:r>
    </w:p>
    <w:p w14:paraId="5A1A2CA3" w14:textId="39D5DA86" w:rsidR="001D0195" w:rsidRDefault="001D0195" w:rsidP="00CB20BF">
      <w:pPr>
        <w:pStyle w:val="rdo"/>
        <w:ind w:left="0"/>
      </w:pPr>
      <w:r>
        <w:t>Źródło: opracowanie własne na podstawie Sprawozdań Powiatowego Centrum Pomocy Rodzinie za rok 2017 i 2020.</w:t>
      </w:r>
    </w:p>
    <w:p w14:paraId="12E916FA" w14:textId="1410490F" w:rsidR="001D0195" w:rsidRDefault="007D4E5F" w:rsidP="0004763C">
      <w:r>
        <w:t xml:space="preserve">Wydatki te </w:t>
      </w:r>
      <w:r w:rsidR="002F53D6">
        <w:t>wpisują się</w:t>
      </w:r>
      <w:r>
        <w:t xml:space="preserve"> w następując</w:t>
      </w:r>
      <w:r w:rsidR="002F53D6">
        <w:t xml:space="preserve">e </w:t>
      </w:r>
      <w:r>
        <w:t>dział</w:t>
      </w:r>
      <w:r w:rsidR="002F53D6">
        <w:t>y klasyfikacji</w:t>
      </w:r>
      <w:r>
        <w:t xml:space="preserve"> </w:t>
      </w:r>
      <w:r w:rsidR="002F53D6">
        <w:t>budżetowej:</w:t>
      </w:r>
    </w:p>
    <w:p w14:paraId="4FCF7E5E" w14:textId="535B01C5" w:rsidR="002F53D6" w:rsidRDefault="002F53D6" w:rsidP="00325B20">
      <w:pPr>
        <w:pStyle w:val="Akapitzlist"/>
        <w:numPr>
          <w:ilvl w:val="0"/>
          <w:numId w:val="5"/>
        </w:numPr>
      </w:pPr>
      <w:r>
        <w:t xml:space="preserve">Nr </w:t>
      </w:r>
      <w:r w:rsidR="00D561AD">
        <w:t>852 – Pomoc społeczna</w:t>
      </w:r>
    </w:p>
    <w:p w14:paraId="655FB762" w14:textId="68D37744" w:rsidR="00D561AD" w:rsidRDefault="00D561AD" w:rsidP="00325B20">
      <w:pPr>
        <w:pStyle w:val="Akapitzlist"/>
        <w:numPr>
          <w:ilvl w:val="0"/>
          <w:numId w:val="5"/>
        </w:numPr>
      </w:pPr>
      <w:r>
        <w:t>Nr 853 – Pozostałe zadania w zakresie polityki społecznej</w:t>
      </w:r>
    </w:p>
    <w:p w14:paraId="5DDB3228" w14:textId="269D1080" w:rsidR="001D0195" w:rsidRDefault="00D561AD" w:rsidP="00325B20">
      <w:pPr>
        <w:pStyle w:val="Akapitzlist"/>
        <w:numPr>
          <w:ilvl w:val="0"/>
          <w:numId w:val="5"/>
        </w:numPr>
      </w:pPr>
      <w:r>
        <w:t xml:space="preserve">Nr 855 </w:t>
      </w:r>
      <w:r w:rsidR="0037260A">
        <w:t>–</w:t>
      </w:r>
      <w:r>
        <w:t xml:space="preserve"> </w:t>
      </w:r>
      <w:r w:rsidR="007B0ACA">
        <w:t>Rodzina</w:t>
      </w:r>
    </w:p>
    <w:p w14:paraId="728EB7BE" w14:textId="1A688848" w:rsidR="007A1D52" w:rsidRDefault="007A1D52" w:rsidP="00E8223E">
      <w:pPr>
        <w:jc w:val="both"/>
      </w:pPr>
      <w:r>
        <w:t>A także w kategorię inne</w:t>
      </w:r>
      <w:r w:rsidR="00245D57">
        <w:t xml:space="preserve"> – np. w przypadku programów </w:t>
      </w:r>
      <w:r w:rsidR="00E8223E">
        <w:t xml:space="preserve">dedykowanych realizowanych ze środków PFRON. </w:t>
      </w:r>
    </w:p>
    <w:p w14:paraId="3740EE66" w14:textId="55543353" w:rsidR="00E8223E" w:rsidRPr="0004763C" w:rsidRDefault="00E8223E" w:rsidP="00E8223E">
      <w:pPr>
        <w:jc w:val="both"/>
      </w:pPr>
      <w:r>
        <w:t>Najwyższa kwota wydatkowana jest corocznie w ramach działu budżetowego nr 852 – pomoc społeczna</w:t>
      </w:r>
      <w:r w:rsidR="00FB4B79">
        <w:t xml:space="preserve">, w 2020 roku było to ponad 44 mln złotych. </w:t>
      </w:r>
      <w:r w:rsidR="000A7D95">
        <w:t xml:space="preserve">W tej grupie wydatków największe środki finansowe przeznaczane są na domy pomocy społecznej </w:t>
      </w:r>
      <w:r w:rsidR="004D36BE">
        <w:t>–</w:t>
      </w:r>
      <w:r w:rsidR="000A7D95">
        <w:t xml:space="preserve"> </w:t>
      </w:r>
      <w:r w:rsidR="004D36BE">
        <w:t>ok. 88%</w:t>
      </w:r>
      <w:r w:rsidR="009F1AF2">
        <w:t xml:space="preserve">, </w:t>
      </w:r>
      <w:r w:rsidR="00AC3EE0">
        <w:t>- w stosunku do 2016 roku w 2020 odnotowano wzrost</w:t>
      </w:r>
      <w:r w:rsidR="00883C9D">
        <w:t xml:space="preserve"> w ramach tej kategorii</w:t>
      </w:r>
      <w:r w:rsidR="00AC3EE0">
        <w:t xml:space="preserve"> o </w:t>
      </w:r>
      <w:r w:rsidR="00883C9D">
        <w:t xml:space="preserve">ok. 33% </w:t>
      </w:r>
    </w:p>
    <w:p w14:paraId="0CCA795F" w14:textId="3BEFF2A4" w:rsidR="00E5331D" w:rsidRDefault="00E5331D" w:rsidP="00E5331D">
      <w:pPr>
        <w:pStyle w:val="Legenda"/>
        <w:keepNext/>
      </w:pPr>
      <w:bookmarkStart w:id="37" w:name="_Toc67247590"/>
      <w:r>
        <w:t xml:space="preserve">Tabela </w:t>
      </w:r>
      <w:r w:rsidR="00EE5F6F">
        <w:fldChar w:fldCharType="begin"/>
      </w:r>
      <w:r w:rsidR="00EE5F6F">
        <w:instrText xml:space="preserve"> SEQ Tabela \* ARABIC </w:instrText>
      </w:r>
      <w:r w:rsidR="00EE5F6F">
        <w:fldChar w:fldCharType="separate"/>
      </w:r>
      <w:r w:rsidR="002810CC">
        <w:rPr>
          <w:noProof/>
        </w:rPr>
        <w:t>8</w:t>
      </w:r>
      <w:r w:rsidR="00EE5F6F">
        <w:rPr>
          <w:noProof/>
        </w:rPr>
        <w:fldChar w:fldCharType="end"/>
      </w:r>
      <w:r>
        <w:t>. Wykonane w</w:t>
      </w:r>
      <w:r w:rsidRPr="003A74E6">
        <w:t xml:space="preserve">ydatki Powiatu Krakowskiego </w:t>
      </w:r>
      <w:r>
        <w:t xml:space="preserve">na </w:t>
      </w:r>
      <w:r w:rsidRPr="003A74E6">
        <w:t>pomoc społeczną</w:t>
      </w:r>
      <w:r>
        <w:t xml:space="preserve"> w dziale klasyfikacji budżetowej nr 852 [zł]</w:t>
      </w:r>
      <w:r w:rsidRPr="003A74E6">
        <w:t>.</w:t>
      </w:r>
      <w:bookmarkEnd w:id="37"/>
    </w:p>
    <w:tbl>
      <w:tblPr>
        <w:tblStyle w:val="Tabelasiatki1jasnaakcent2"/>
        <w:tblW w:w="5000" w:type="pct"/>
        <w:tblLayout w:type="fixed"/>
        <w:tblLook w:val="01E0" w:firstRow="1" w:lastRow="1" w:firstColumn="1" w:lastColumn="1" w:noHBand="0" w:noVBand="0"/>
      </w:tblPr>
      <w:tblGrid>
        <w:gridCol w:w="1054"/>
        <w:gridCol w:w="1333"/>
        <w:gridCol w:w="1335"/>
        <w:gridCol w:w="1335"/>
        <w:gridCol w:w="1335"/>
        <w:gridCol w:w="1335"/>
        <w:gridCol w:w="1335"/>
      </w:tblGrid>
      <w:tr w:rsidR="00E5331D" w14:paraId="5CEF688D" w14:textId="77777777" w:rsidTr="00E51B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4E9EFBFD" w14:textId="77777777" w:rsidR="00E5331D" w:rsidRPr="00F4781D" w:rsidRDefault="00E5331D" w:rsidP="00A02EBD">
            <w:pPr>
              <w:spacing w:line="254" w:lineRule="auto"/>
              <w:jc w:val="center"/>
              <w:rPr>
                <w:b w:val="0"/>
                <w:sz w:val="18"/>
                <w:szCs w:val="18"/>
              </w:rPr>
            </w:pPr>
            <w:r w:rsidRPr="00F4781D">
              <w:rPr>
                <w:sz w:val="18"/>
                <w:szCs w:val="18"/>
              </w:rPr>
              <w:t>Rozdział</w:t>
            </w:r>
          </w:p>
        </w:tc>
        <w:tc>
          <w:tcPr>
            <w:tcW w:w="1333" w:type="dxa"/>
            <w:shd w:val="clear" w:color="auto" w:fill="3C0958" w:themeFill="accent2" w:themeFillShade="BF"/>
            <w:hideMark/>
          </w:tcPr>
          <w:p w14:paraId="443607E1" w14:textId="77777777" w:rsidR="00E5331D" w:rsidRDefault="00E5331D" w:rsidP="00A02EBD">
            <w:pPr>
              <w:spacing w:line="254"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Zadanie</w:t>
            </w:r>
          </w:p>
        </w:tc>
        <w:tc>
          <w:tcPr>
            <w:tcW w:w="1335" w:type="dxa"/>
            <w:shd w:val="clear" w:color="auto" w:fill="3C0958" w:themeFill="accent2" w:themeFillShade="BF"/>
          </w:tcPr>
          <w:p w14:paraId="67D91CF3" w14:textId="77777777" w:rsidR="00E5331D" w:rsidRDefault="00E5331D" w:rsidP="00A02EBD">
            <w:pPr>
              <w:spacing w:line="254"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2016</w:t>
            </w:r>
          </w:p>
        </w:tc>
        <w:tc>
          <w:tcPr>
            <w:tcW w:w="1335" w:type="dxa"/>
            <w:shd w:val="clear" w:color="auto" w:fill="3C0958" w:themeFill="accent2" w:themeFillShade="BF"/>
          </w:tcPr>
          <w:p w14:paraId="0F388ACB" w14:textId="77777777" w:rsidR="00E5331D" w:rsidRDefault="00E5331D" w:rsidP="00A02EBD">
            <w:pPr>
              <w:spacing w:line="254"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2017</w:t>
            </w:r>
          </w:p>
        </w:tc>
        <w:tc>
          <w:tcPr>
            <w:tcW w:w="1335" w:type="dxa"/>
            <w:shd w:val="clear" w:color="auto" w:fill="3C0958" w:themeFill="accent2" w:themeFillShade="BF"/>
          </w:tcPr>
          <w:p w14:paraId="07315289" w14:textId="77777777" w:rsidR="00E5331D" w:rsidRDefault="00E5331D" w:rsidP="00A02EBD">
            <w:pPr>
              <w:spacing w:line="254"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2018 </w:t>
            </w:r>
          </w:p>
        </w:tc>
        <w:tc>
          <w:tcPr>
            <w:tcW w:w="1335" w:type="dxa"/>
            <w:shd w:val="clear" w:color="auto" w:fill="3C0958" w:themeFill="accent2" w:themeFillShade="BF"/>
          </w:tcPr>
          <w:p w14:paraId="0A37FB82" w14:textId="77777777" w:rsidR="00E5331D" w:rsidRDefault="00E5331D" w:rsidP="00A02EBD">
            <w:pPr>
              <w:spacing w:line="254"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2019 </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20B86460" w14:textId="77777777" w:rsidR="00E5331D" w:rsidRDefault="00E5331D" w:rsidP="00A02EBD">
            <w:pPr>
              <w:spacing w:line="254" w:lineRule="auto"/>
              <w:jc w:val="center"/>
              <w:rPr>
                <w:b w:val="0"/>
                <w:sz w:val="18"/>
                <w:szCs w:val="18"/>
              </w:rPr>
            </w:pPr>
            <w:r>
              <w:rPr>
                <w:sz w:val="18"/>
                <w:szCs w:val="18"/>
              </w:rPr>
              <w:t xml:space="preserve">2020 </w:t>
            </w:r>
          </w:p>
        </w:tc>
      </w:tr>
      <w:tr w:rsidR="00E5331D" w14:paraId="78ED0BE0"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678AD378" w14:textId="77777777" w:rsidR="00E5331D" w:rsidRDefault="00E5331D" w:rsidP="00A02EBD">
            <w:pPr>
              <w:spacing w:line="254" w:lineRule="auto"/>
              <w:rPr>
                <w:b w:val="0"/>
                <w:sz w:val="18"/>
                <w:szCs w:val="18"/>
              </w:rPr>
            </w:pPr>
            <w:r>
              <w:rPr>
                <w:sz w:val="18"/>
                <w:szCs w:val="18"/>
              </w:rPr>
              <w:t>85202</w:t>
            </w:r>
          </w:p>
        </w:tc>
        <w:tc>
          <w:tcPr>
            <w:tcW w:w="1333" w:type="dxa"/>
            <w:shd w:val="clear" w:color="auto" w:fill="3C0958" w:themeFill="accent2" w:themeFillShade="BF"/>
            <w:hideMark/>
          </w:tcPr>
          <w:p w14:paraId="53DF9229"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Domy Pomocy Społecznej</w:t>
            </w:r>
          </w:p>
        </w:tc>
        <w:tc>
          <w:tcPr>
            <w:tcW w:w="1335" w:type="dxa"/>
          </w:tcPr>
          <w:p w14:paraId="42F71A7E"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A31C0B">
              <w:rPr>
                <w:b/>
                <w:sz w:val="18"/>
                <w:szCs w:val="18"/>
              </w:rPr>
              <w:t>29.280.510,44</w:t>
            </w:r>
          </w:p>
        </w:tc>
        <w:tc>
          <w:tcPr>
            <w:tcW w:w="1335" w:type="dxa"/>
          </w:tcPr>
          <w:p w14:paraId="1CC02752"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E614A5">
              <w:rPr>
                <w:b/>
                <w:sz w:val="18"/>
                <w:szCs w:val="18"/>
              </w:rPr>
              <w:t>31.003.034,09</w:t>
            </w:r>
          </w:p>
        </w:tc>
        <w:tc>
          <w:tcPr>
            <w:tcW w:w="1335" w:type="dxa"/>
          </w:tcPr>
          <w:p w14:paraId="12B13C93"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32.672.870,88</w:t>
            </w:r>
          </w:p>
        </w:tc>
        <w:tc>
          <w:tcPr>
            <w:tcW w:w="1335" w:type="dxa"/>
          </w:tcPr>
          <w:p w14:paraId="346D8754"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36.181.757,26</w:t>
            </w:r>
          </w:p>
        </w:tc>
        <w:tc>
          <w:tcPr>
            <w:cnfStyle w:val="000100000000" w:firstRow="0" w:lastRow="0" w:firstColumn="0" w:lastColumn="1" w:oddVBand="0" w:evenVBand="0" w:oddHBand="0" w:evenHBand="0" w:firstRowFirstColumn="0" w:firstRowLastColumn="0" w:lastRowFirstColumn="0" w:lastRowLastColumn="0"/>
            <w:tcW w:w="1335" w:type="dxa"/>
          </w:tcPr>
          <w:p w14:paraId="68ED76A2" w14:textId="77777777" w:rsidR="00E5331D" w:rsidRDefault="00E5331D" w:rsidP="00A02EBD">
            <w:pPr>
              <w:spacing w:line="254" w:lineRule="auto"/>
              <w:jc w:val="right"/>
              <w:rPr>
                <w:b w:val="0"/>
                <w:sz w:val="18"/>
                <w:szCs w:val="18"/>
              </w:rPr>
            </w:pPr>
            <w:r>
              <w:rPr>
                <w:sz w:val="18"/>
                <w:szCs w:val="18"/>
              </w:rPr>
              <w:t>38.983.343,75</w:t>
            </w:r>
          </w:p>
        </w:tc>
      </w:tr>
      <w:tr w:rsidR="00E5331D" w14:paraId="228CC678"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38ED8736" w14:textId="77777777" w:rsidR="00E5331D" w:rsidRDefault="00E5331D" w:rsidP="00A02EBD">
            <w:pPr>
              <w:spacing w:line="254" w:lineRule="auto"/>
              <w:rPr>
                <w:b w:val="0"/>
                <w:sz w:val="18"/>
                <w:szCs w:val="18"/>
              </w:rPr>
            </w:pPr>
            <w:r>
              <w:rPr>
                <w:sz w:val="18"/>
                <w:szCs w:val="18"/>
              </w:rPr>
              <w:t>85203</w:t>
            </w:r>
          </w:p>
        </w:tc>
        <w:tc>
          <w:tcPr>
            <w:tcW w:w="1333" w:type="dxa"/>
            <w:shd w:val="clear" w:color="auto" w:fill="3C0958" w:themeFill="accent2" w:themeFillShade="BF"/>
            <w:hideMark/>
          </w:tcPr>
          <w:p w14:paraId="0B68FFC2"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Ośrodki wsparcia</w:t>
            </w:r>
          </w:p>
        </w:tc>
        <w:tc>
          <w:tcPr>
            <w:tcW w:w="1335" w:type="dxa"/>
          </w:tcPr>
          <w:p w14:paraId="5628607C"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C156B9">
              <w:rPr>
                <w:b/>
                <w:sz w:val="18"/>
                <w:szCs w:val="18"/>
              </w:rPr>
              <w:t>1.502.574,00</w:t>
            </w:r>
          </w:p>
        </w:tc>
        <w:tc>
          <w:tcPr>
            <w:tcW w:w="1335" w:type="dxa"/>
          </w:tcPr>
          <w:p w14:paraId="660A58E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541A4D">
              <w:rPr>
                <w:b/>
                <w:sz w:val="18"/>
                <w:szCs w:val="18"/>
              </w:rPr>
              <w:t>1.630.170,00</w:t>
            </w:r>
          </w:p>
        </w:tc>
        <w:tc>
          <w:tcPr>
            <w:tcW w:w="1335" w:type="dxa"/>
          </w:tcPr>
          <w:p w14:paraId="36025ACF"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2.010.090,70</w:t>
            </w:r>
          </w:p>
        </w:tc>
        <w:tc>
          <w:tcPr>
            <w:tcW w:w="1335" w:type="dxa"/>
          </w:tcPr>
          <w:p w14:paraId="13628175"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2.309.559,75</w:t>
            </w:r>
          </w:p>
        </w:tc>
        <w:tc>
          <w:tcPr>
            <w:cnfStyle w:val="000100000000" w:firstRow="0" w:lastRow="0" w:firstColumn="0" w:lastColumn="1" w:oddVBand="0" w:evenVBand="0" w:oddHBand="0" w:evenHBand="0" w:firstRowFirstColumn="0" w:firstRowLastColumn="0" w:lastRowFirstColumn="0" w:lastRowLastColumn="0"/>
            <w:tcW w:w="1335" w:type="dxa"/>
          </w:tcPr>
          <w:p w14:paraId="450D1934" w14:textId="77777777" w:rsidR="00E5331D" w:rsidRDefault="00E5331D" w:rsidP="00A02EBD">
            <w:pPr>
              <w:spacing w:line="254" w:lineRule="auto"/>
              <w:jc w:val="right"/>
              <w:rPr>
                <w:b w:val="0"/>
                <w:sz w:val="18"/>
                <w:szCs w:val="18"/>
              </w:rPr>
            </w:pPr>
            <w:r>
              <w:rPr>
                <w:sz w:val="18"/>
                <w:szCs w:val="18"/>
              </w:rPr>
              <w:t>2.284.616,43</w:t>
            </w:r>
          </w:p>
        </w:tc>
      </w:tr>
      <w:tr w:rsidR="00E5331D" w14:paraId="3B8A8EA0"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0DA6B6A0" w14:textId="77777777" w:rsidR="00E5331D" w:rsidRDefault="00E5331D" w:rsidP="00A02EBD">
            <w:pPr>
              <w:spacing w:line="254" w:lineRule="auto"/>
              <w:rPr>
                <w:b w:val="0"/>
                <w:sz w:val="18"/>
                <w:szCs w:val="18"/>
              </w:rPr>
            </w:pPr>
            <w:r>
              <w:rPr>
                <w:sz w:val="18"/>
                <w:szCs w:val="18"/>
              </w:rPr>
              <w:t>85205</w:t>
            </w:r>
          </w:p>
        </w:tc>
        <w:tc>
          <w:tcPr>
            <w:tcW w:w="1333" w:type="dxa"/>
            <w:shd w:val="clear" w:color="auto" w:fill="3C0958" w:themeFill="accent2" w:themeFillShade="BF"/>
            <w:hideMark/>
          </w:tcPr>
          <w:p w14:paraId="4FB8C11C"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Zadania w zakresie przeciwdziałania przemocy w rodzinie</w:t>
            </w:r>
          </w:p>
        </w:tc>
        <w:tc>
          <w:tcPr>
            <w:tcW w:w="1335" w:type="dxa"/>
          </w:tcPr>
          <w:p w14:paraId="7DD536B8"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BF7E8D">
              <w:rPr>
                <w:b/>
                <w:sz w:val="18"/>
                <w:szCs w:val="18"/>
              </w:rPr>
              <w:t>16.918,38</w:t>
            </w:r>
          </w:p>
        </w:tc>
        <w:tc>
          <w:tcPr>
            <w:tcW w:w="1335" w:type="dxa"/>
          </w:tcPr>
          <w:p w14:paraId="77A13218"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59706E">
              <w:rPr>
                <w:b/>
                <w:sz w:val="18"/>
                <w:szCs w:val="18"/>
              </w:rPr>
              <w:t>34.172,67</w:t>
            </w:r>
          </w:p>
        </w:tc>
        <w:tc>
          <w:tcPr>
            <w:tcW w:w="1335" w:type="dxa"/>
          </w:tcPr>
          <w:p w14:paraId="7E0BA94B"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24.325,10</w:t>
            </w:r>
          </w:p>
        </w:tc>
        <w:tc>
          <w:tcPr>
            <w:tcW w:w="1335" w:type="dxa"/>
          </w:tcPr>
          <w:p w14:paraId="206A95B6"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24.533,41</w:t>
            </w:r>
          </w:p>
        </w:tc>
        <w:tc>
          <w:tcPr>
            <w:cnfStyle w:val="000100000000" w:firstRow="0" w:lastRow="0" w:firstColumn="0" w:lastColumn="1" w:oddVBand="0" w:evenVBand="0" w:oddHBand="0" w:evenHBand="0" w:firstRowFirstColumn="0" w:firstRowLastColumn="0" w:lastRowFirstColumn="0" w:lastRowLastColumn="0"/>
            <w:tcW w:w="1335" w:type="dxa"/>
          </w:tcPr>
          <w:p w14:paraId="33FE3D83" w14:textId="77777777" w:rsidR="00E5331D" w:rsidRDefault="00E5331D" w:rsidP="00A02EBD">
            <w:pPr>
              <w:spacing w:line="254" w:lineRule="auto"/>
              <w:jc w:val="right"/>
              <w:rPr>
                <w:b w:val="0"/>
                <w:sz w:val="18"/>
                <w:szCs w:val="18"/>
              </w:rPr>
            </w:pPr>
            <w:r>
              <w:rPr>
                <w:sz w:val="18"/>
                <w:szCs w:val="18"/>
              </w:rPr>
              <w:t>8.331,70</w:t>
            </w:r>
          </w:p>
        </w:tc>
      </w:tr>
      <w:tr w:rsidR="00E5331D" w14:paraId="2C3E9DCE"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4D8E6744" w14:textId="77777777" w:rsidR="00E5331D" w:rsidRDefault="00E5331D" w:rsidP="00A02EBD">
            <w:pPr>
              <w:spacing w:line="254" w:lineRule="auto"/>
              <w:rPr>
                <w:b w:val="0"/>
                <w:sz w:val="18"/>
                <w:szCs w:val="18"/>
              </w:rPr>
            </w:pPr>
            <w:r>
              <w:rPr>
                <w:sz w:val="18"/>
                <w:szCs w:val="18"/>
              </w:rPr>
              <w:t>85218</w:t>
            </w:r>
          </w:p>
        </w:tc>
        <w:tc>
          <w:tcPr>
            <w:tcW w:w="1333" w:type="dxa"/>
            <w:shd w:val="clear" w:color="auto" w:fill="3C0958" w:themeFill="accent2" w:themeFillShade="BF"/>
            <w:hideMark/>
          </w:tcPr>
          <w:p w14:paraId="6B1C7F0E"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PCPR</w:t>
            </w:r>
          </w:p>
        </w:tc>
        <w:tc>
          <w:tcPr>
            <w:tcW w:w="1335" w:type="dxa"/>
          </w:tcPr>
          <w:p w14:paraId="3F4336BE"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281D5E">
              <w:rPr>
                <w:b/>
                <w:sz w:val="18"/>
                <w:szCs w:val="18"/>
              </w:rPr>
              <w:t>2.112.532,89</w:t>
            </w:r>
          </w:p>
        </w:tc>
        <w:tc>
          <w:tcPr>
            <w:tcW w:w="1335" w:type="dxa"/>
          </w:tcPr>
          <w:p w14:paraId="1097FE34"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A546CD">
              <w:rPr>
                <w:b/>
                <w:sz w:val="18"/>
                <w:szCs w:val="18"/>
              </w:rPr>
              <w:t>2.180.493,44</w:t>
            </w:r>
          </w:p>
        </w:tc>
        <w:tc>
          <w:tcPr>
            <w:tcW w:w="1335" w:type="dxa"/>
          </w:tcPr>
          <w:p w14:paraId="31FFC8F0"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2.392,666,54</w:t>
            </w:r>
          </w:p>
        </w:tc>
        <w:tc>
          <w:tcPr>
            <w:tcW w:w="1335" w:type="dxa"/>
          </w:tcPr>
          <w:p w14:paraId="3CCC73EF"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2.705.203,58</w:t>
            </w:r>
          </w:p>
        </w:tc>
        <w:tc>
          <w:tcPr>
            <w:cnfStyle w:val="000100000000" w:firstRow="0" w:lastRow="0" w:firstColumn="0" w:lastColumn="1" w:oddVBand="0" w:evenVBand="0" w:oddHBand="0" w:evenHBand="0" w:firstRowFirstColumn="0" w:firstRowLastColumn="0" w:lastRowFirstColumn="0" w:lastRowLastColumn="0"/>
            <w:tcW w:w="1335" w:type="dxa"/>
          </w:tcPr>
          <w:p w14:paraId="0A885C03" w14:textId="77777777" w:rsidR="00E5331D" w:rsidRDefault="00E5331D" w:rsidP="00A02EBD">
            <w:pPr>
              <w:spacing w:line="254" w:lineRule="auto"/>
              <w:jc w:val="right"/>
              <w:rPr>
                <w:b w:val="0"/>
                <w:sz w:val="18"/>
                <w:szCs w:val="18"/>
              </w:rPr>
            </w:pPr>
            <w:r>
              <w:rPr>
                <w:sz w:val="18"/>
                <w:szCs w:val="18"/>
              </w:rPr>
              <w:t>2.775.908,61</w:t>
            </w:r>
          </w:p>
        </w:tc>
      </w:tr>
      <w:tr w:rsidR="00E5331D" w14:paraId="21066E59"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7938C2F2" w14:textId="77777777" w:rsidR="00E5331D" w:rsidRDefault="00E5331D" w:rsidP="00A02EBD">
            <w:pPr>
              <w:spacing w:line="254" w:lineRule="auto"/>
              <w:rPr>
                <w:b w:val="0"/>
                <w:sz w:val="18"/>
                <w:szCs w:val="18"/>
              </w:rPr>
            </w:pPr>
            <w:r>
              <w:rPr>
                <w:sz w:val="18"/>
                <w:szCs w:val="18"/>
              </w:rPr>
              <w:lastRenderedPageBreak/>
              <w:t>85220</w:t>
            </w:r>
          </w:p>
        </w:tc>
        <w:tc>
          <w:tcPr>
            <w:tcW w:w="1333" w:type="dxa"/>
            <w:shd w:val="clear" w:color="auto" w:fill="3C0958" w:themeFill="accent2" w:themeFillShade="BF"/>
            <w:hideMark/>
          </w:tcPr>
          <w:p w14:paraId="119BB953"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 Jednostki specjalistycznego poradnictwa i mieszkania chronione </w:t>
            </w:r>
          </w:p>
        </w:tc>
        <w:tc>
          <w:tcPr>
            <w:tcW w:w="1335" w:type="dxa"/>
          </w:tcPr>
          <w:p w14:paraId="1E215EE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3A03DA">
              <w:rPr>
                <w:b/>
                <w:sz w:val="18"/>
                <w:szCs w:val="18"/>
              </w:rPr>
              <w:t>132.131,00</w:t>
            </w:r>
          </w:p>
        </w:tc>
        <w:tc>
          <w:tcPr>
            <w:tcW w:w="1335" w:type="dxa"/>
          </w:tcPr>
          <w:p w14:paraId="01435F4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265645">
              <w:rPr>
                <w:b/>
                <w:sz w:val="18"/>
                <w:szCs w:val="18"/>
              </w:rPr>
              <w:t>137.997,42</w:t>
            </w:r>
          </w:p>
        </w:tc>
        <w:tc>
          <w:tcPr>
            <w:tcW w:w="1335" w:type="dxa"/>
          </w:tcPr>
          <w:p w14:paraId="10ABBF1A"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144.194,47</w:t>
            </w:r>
          </w:p>
        </w:tc>
        <w:tc>
          <w:tcPr>
            <w:tcW w:w="1335" w:type="dxa"/>
          </w:tcPr>
          <w:p w14:paraId="27CF0FC8"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149.007,39</w:t>
            </w:r>
          </w:p>
        </w:tc>
        <w:tc>
          <w:tcPr>
            <w:cnfStyle w:val="000100000000" w:firstRow="0" w:lastRow="0" w:firstColumn="0" w:lastColumn="1" w:oddVBand="0" w:evenVBand="0" w:oddHBand="0" w:evenHBand="0" w:firstRowFirstColumn="0" w:firstRowLastColumn="0" w:lastRowFirstColumn="0" w:lastRowLastColumn="0"/>
            <w:tcW w:w="1335" w:type="dxa"/>
          </w:tcPr>
          <w:p w14:paraId="4D9D27A3" w14:textId="77777777" w:rsidR="00E5331D" w:rsidRDefault="00E5331D" w:rsidP="00A02EBD">
            <w:pPr>
              <w:spacing w:line="254" w:lineRule="auto"/>
              <w:jc w:val="right"/>
              <w:rPr>
                <w:b w:val="0"/>
                <w:sz w:val="18"/>
                <w:szCs w:val="18"/>
              </w:rPr>
            </w:pPr>
            <w:r>
              <w:rPr>
                <w:sz w:val="18"/>
                <w:szCs w:val="18"/>
              </w:rPr>
              <w:t>152.817,60</w:t>
            </w:r>
          </w:p>
        </w:tc>
      </w:tr>
      <w:tr w:rsidR="00E5331D" w14:paraId="60B409C6"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0EC40B20" w14:textId="77777777" w:rsidR="00E5331D" w:rsidRDefault="00E5331D" w:rsidP="00A02EBD">
            <w:pPr>
              <w:spacing w:line="254" w:lineRule="auto"/>
              <w:rPr>
                <w:b w:val="0"/>
                <w:sz w:val="18"/>
                <w:szCs w:val="18"/>
              </w:rPr>
            </w:pPr>
            <w:r>
              <w:rPr>
                <w:sz w:val="18"/>
                <w:szCs w:val="18"/>
              </w:rPr>
              <w:t>85278</w:t>
            </w:r>
          </w:p>
        </w:tc>
        <w:tc>
          <w:tcPr>
            <w:tcW w:w="1333" w:type="dxa"/>
            <w:shd w:val="clear" w:color="auto" w:fill="3C0958" w:themeFill="accent2" w:themeFillShade="BF"/>
            <w:hideMark/>
          </w:tcPr>
          <w:p w14:paraId="11EB8659"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Usuwanie skutków klęsk żywiołowych</w:t>
            </w:r>
          </w:p>
        </w:tc>
        <w:tc>
          <w:tcPr>
            <w:tcW w:w="1335" w:type="dxa"/>
          </w:tcPr>
          <w:p w14:paraId="138DAEE5"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1335" w:type="dxa"/>
          </w:tcPr>
          <w:p w14:paraId="3D7B4143"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1335" w:type="dxa"/>
          </w:tcPr>
          <w:p w14:paraId="3C83786A"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59.399,50</w:t>
            </w:r>
          </w:p>
        </w:tc>
        <w:tc>
          <w:tcPr>
            <w:tcW w:w="1335" w:type="dxa"/>
          </w:tcPr>
          <w:p w14:paraId="1AAF4284"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cnfStyle w:val="000100000000" w:firstRow="0" w:lastRow="0" w:firstColumn="0" w:lastColumn="1" w:oddVBand="0" w:evenVBand="0" w:oddHBand="0" w:evenHBand="0" w:firstRowFirstColumn="0" w:firstRowLastColumn="0" w:lastRowFirstColumn="0" w:lastRowLastColumn="0"/>
            <w:tcW w:w="1335" w:type="dxa"/>
          </w:tcPr>
          <w:p w14:paraId="50978AC8" w14:textId="77777777" w:rsidR="00E5331D" w:rsidRDefault="00E5331D" w:rsidP="00A02EBD">
            <w:pPr>
              <w:spacing w:line="254" w:lineRule="auto"/>
              <w:jc w:val="right"/>
              <w:rPr>
                <w:b w:val="0"/>
                <w:sz w:val="18"/>
                <w:szCs w:val="18"/>
              </w:rPr>
            </w:pPr>
            <w:r>
              <w:rPr>
                <w:sz w:val="18"/>
                <w:szCs w:val="18"/>
              </w:rPr>
              <w:t>0,00</w:t>
            </w:r>
          </w:p>
        </w:tc>
      </w:tr>
      <w:tr w:rsidR="00E5331D" w14:paraId="461EE1C9" w14:textId="77777777" w:rsidTr="00883C9D">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75E7D914" w14:textId="77777777" w:rsidR="00E5331D" w:rsidRDefault="00E5331D" w:rsidP="00A02EBD">
            <w:pPr>
              <w:spacing w:line="254" w:lineRule="auto"/>
              <w:rPr>
                <w:b w:val="0"/>
                <w:sz w:val="18"/>
                <w:szCs w:val="18"/>
              </w:rPr>
            </w:pPr>
            <w:r>
              <w:rPr>
                <w:sz w:val="18"/>
                <w:szCs w:val="18"/>
              </w:rPr>
              <w:t>85295</w:t>
            </w:r>
          </w:p>
        </w:tc>
        <w:tc>
          <w:tcPr>
            <w:tcW w:w="1333" w:type="dxa"/>
            <w:shd w:val="clear" w:color="auto" w:fill="3C0958" w:themeFill="accent2" w:themeFillShade="BF"/>
            <w:hideMark/>
          </w:tcPr>
          <w:p w14:paraId="5A7FC089"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Pozostała działalność </w:t>
            </w:r>
          </w:p>
        </w:tc>
        <w:tc>
          <w:tcPr>
            <w:tcW w:w="1335" w:type="dxa"/>
          </w:tcPr>
          <w:p w14:paraId="720A33B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t>36.800,00</w:t>
            </w:r>
          </w:p>
        </w:tc>
        <w:tc>
          <w:tcPr>
            <w:tcW w:w="1335" w:type="dxa"/>
          </w:tcPr>
          <w:p w14:paraId="0C6FD00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83696D">
              <w:rPr>
                <w:b/>
                <w:sz w:val="18"/>
                <w:szCs w:val="18"/>
              </w:rPr>
              <w:t>53.515,00</w:t>
            </w:r>
          </w:p>
        </w:tc>
        <w:tc>
          <w:tcPr>
            <w:tcW w:w="1335" w:type="dxa"/>
          </w:tcPr>
          <w:p w14:paraId="388D35E6"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44.399,30</w:t>
            </w:r>
          </w:p>
        </w:tc>
        <w:tc>
          <w:tcPr>
            <w:tcW w:w="1335" w:type="dxa"/>
          </w:tcPr>
          <w:p w14:paraId="1C5994B8"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46.422,62</w:t>
            </w:r>
          </w:p>
        </w:tc>
        <w:tc>
          <w:tcPr>
            <w:cnfStyle w:val="000100000000" w:firstRow="0" w:lastRow="0" w:firstColumn="0" w:lastColumn="1" w:oddVBand="0" w:evenVBand="0" w:oddHBand="0" w:evenHBand="0" w:firstRowFirstColumn="0" w:firstRowLastColumn="0" w:lastRowFirstColumn="0" w:lastRowLastColumn="0"/>
            <w:tcW w:w="1335" w:type="dxa"/>
          </w:tcPr>
          <w:p w14:paraId="33AB1A5B" w14:textId="77777777" w:rsidR="00E5331D" w:rsidRDefault="00E5331D" w:rsidP="00A02EBD">
            <w:pPr>
              <w:spacing w:line="254" w:lineRule="auto"/>
              <w:jc w:val="right"/>
              <w:rPr>
                <w:b w:val="0"/>
                <w:sz w:val="18"/>
                <w:szCs w:val="18"/>
              </w:rPr>
            </w:pPr>
            <w:r>
              <w:rPr>
                <w:sz w:val="18"/>
                <w:szCs w:val="18"/>
              </w:rPr>
              <w:t>42.000,00</w:t>
            </w:r>
          </w:p>
        </w:tc>
      </w:tr>
      <w:tr w:rsidR="00E5331D" w14:paraId="6185FC73" w14:textId="77777777" w:rsidTr="00883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29C8B5DC" w14:textId="77777777" w:rsidR="00E5331D" w:rsidRPr="00883C9D" w:rsidRDefault="00E5331D" w:rsidP="00A02EBD">
            <w:pPr>
              <w:spacing w:line="254" w:lineRule="auto"/>
              <w:rPr>
                <w:b w:val="0"/>
                <w:color w:val="FFFFFF" w:themeColor="background1"/>
                <w:sz w:val="18"/>
                <w:szCs w:val="18"/>
              </w:rPr>
            </w:pPr>
            <w:r w:rsidRPr="00883C9D">
              <w:rPr>
                <w:color w:val="FFFFFF" w:themeColor="background1"/>
                <w:sz w:val="18"/>
                <w:szCs w:val="18"/>
              </w:rPr>
              <w:t>Dział 852</w:t>
            </w:r>
          </w:p>
        </w:tc>
        <w:tc>
          <w:tcPr>
            <w:tcW w:w="1333" w:type="dxa"/>
            <w:shd w:val="clear" w:color="auto" w:fill="3C0958" w:themeFill="accent2" w:themeFillShade="BF"/>
            <w:hideMark/>
          </w:tcPr>
          <w:p w14:paraId="13F58A99" w14:textId="77777777" w:rsidR="00E5331D" w:rsidRPr="00883C9D" w:rsidRDefault="00E5331D" w:rsidP="00A02EBD">
            <w:pPr>
              <w:spacing w:line="254" w:lineRule="auto"/>
              <w:cnfStyle w:val="010000000000" w:firstRow="0" w:lastRow="1" w:firstColumn="0" w:lastColumn="0" w:oddVBand="0" w:evenVBand="0" w:oddHBand="0" w:evenHBand="0" w:firstRowFirstColumn="0" w:firstRowLastColumn="0" w:lastRowFirstColumn="0" w:lastRowLastColumn="0"/>
              <w:rPr>
                <w:b w:val="0"/>
                <w:color w:val="FFFFFF" w:themeColor="background1"/>
                <w:sz w:val="18"/>
                <w:szCs w:val="18"/>
              </w:rPr>
            </w:pPr>
            <w:r w:rsidRPr="00883C9D">
              <w:rPr>
                <w:color w:val="FFFFFF" w:themeColor="background1"/>
                <w:sz w:val="18"/>
                <w:szCs w:val="18"/>
              </w:rPr>
              <w:t>Razem</w:t>
            </w:r>
          </w:p>
        </w:tc>
        <w:tc>
          <w:tcPr>
            <w:tcW w:w="1335" w:type="dxa"/>
            <w:shd w:val="clear" w:color="auto" w:fill="3C0958" w:themeFill="accent2" w:themeFillShade="BF"/>
          </w:tcPr>
          <w:p w14:paraId="4DD2C29C"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33.081.466,71</w:t>
            </w:r>
          </w:p>
        </w:tc>
        <w:tc>
          <w:tcPr>
            <w:tcW w:w="1335" w:type="dxa"/>
            <w:shd w:val="clear" w:color="auto" w:fill="3C0958" w:themeFill="accent2" w:themeFillShade="BF"/>
          </w:tcPr>
          <w:p w14:paraId="2980A8E6"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35.039.382,62</w:t>
            </w:r>
          </w:p>
        </w:tc>
        <w:tc>
          <w:tcPr>
            <w:tcW w:w="1335" w:type="dxa"/>
            <w:shd w:val="clear" w:color="auto" w:fill="3C0958" w:themeFill="accent2" w:themeFillShade="BF"/>
          </w:tcPr>
          <w:p w14:paraId="47DC4B4F"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color w:val="FFFFFF" w:themeColor="background1"/>
                <w:sz w:val="18"/>
                <w:szCs w:val="18"/>
              </w:rPr>
            </w:pPr>
            <w:r w:rsidRPr="00883C9D">
              <w:rPr>
                <w:color w:val="FFFFFF" w:themeColor="background1"/>
                <w:sz w:val="18"/>
                <w:szCs w:val="18"/>
              </w:rPr>
              <w:t>37.347.946,49</w:t>
            </w:r>
          </w:p>
        </w:tc>
        <w:tc>
          <w:tcPr>
            <w:tcW w:w="1335" w:type="dxa"/>
            <w:shd w:val="clear" w:color="auto" w:fill="3C0958" w:themeFill="accent2" w:themeFillShade="BF"/>
          </w:tcPr>
          <w:p w14:paraId="6941E1AD"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color w:val="FFFFFF" w:themeColor="background1"/>
                <w:sz w:val="18"/>
                <w:szCs w:val="18"/>
              </w:rPr>
            </w:pPr>
            <w:r w:rsidRPr="00883C9D">
              <w:rPr>
                <w:color w:val="FFFFFF" w:themeColor="background1"/>
                <w:sz w:val="18"/>
                <w:szCs w:val="18"/>
              </w:rPr>
              <w:t>41.416.484,01</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1F7B8ABB" w14:textId="77777777" w:rsidR="00E5331D" w:rsidRPr="00883C9D" w:rsidRDefault="00E5331D" w:rsidP="00A02EBD">
            <w:pPr>
              <w:spacing w:line="254" w:lineRule="auto"/>
              <w:jc w:val="right"/>
              <w:rPr>
                <w:b w:val="0"/>
                <w:color w:val="FFFFFF" w:themeColor="background1"/>
                <w:sz w:val="18"/>
                <w:szCs w:val="18"/>
              </w:rPr>
            </w:pPr>
            <w:r w:rsidRPr="00883C9D">
              <w:rPr>
                <w:color w:val="FFFFFF" w:themeColor="background1"/>
                <w:sz w:val="18"/>
                <w:szCs w:val="18"/>
              </w:rPr>
              <w:t>44.247.018,09</w:t>
            </w:r>
          </w:p>
        </w:tc>
      </w:tr>
    </w:tbl>
    <w:p w14:paraId="6C32C3C8" w14:textId="3DE418AA" w:rsidR="00E5331D" w:rsidRDefault="00E5331D" w:rsidP="00E51B20">
      <w:pPr>
        <w:pStyle w:val="rdo"/>
        <w:ind w:left="0"/>
      </w:pPr>
      <w:r>
        <w:t>Źródło: opracowanie własne na podstawie Sprawozdań Powiatowego Centrum Pomocy Rodzinie za rok 2017 i 2020.</w:t>
      </w:r>
    </w:p>
    <w:p w14:paraId="0EB33218" w14:textId="638843CA" w:rsidR="00E51B20" w:rsidRPr="00E51B20" w:rsidRDefault="00E51B20" w:rsidP="00190138">
      <w:pPr>
        <w:jc w:val="both"/>
      </w:pPr>
      <w:r>
        <w:t xml:space="preserve">W </w:t>
      </w:r>
      <w:r w:rsidR="00190138">
        <w:t xml:space="preserve">dziale klasyfikacji budżetowej nr 853 </w:t>
      </w:r>
      <w:r w:rsidR="006F008D">
        <w:t>najwyższ</w:t>
      </w:r>
      <w:r w:rsidR="003D34A6">
        <w:t>a</w:t>
      </w:r>
      <w:r w:rsidR="006F008D">
        <w:t xml:space="preserve"> kwot</w:t>
      </w:r>
      <w:r w:rsidR="003D34A6">
        <w:t>a została</w:t>
      </w:r>
      <w:r w:rsidR="006F008D">
        <w:t xml:space="preserve"> </w:t>
      </w:r>
      <w:r w:rsidR="003D34A6">
        <w:t xml:space="preserve">w 2020 roku  wydatkowana w ramach pozostałej działalności </w:t>
      </w:r>
      <w:r w:rsidR="00DD3777">
        <w:t>związanej m.in..</w:t>
      </w:r>
      <w:r w:rsidR="00402F1F">
        <w:t xml:space="preserve"> z Kartą Polaka, </w:t>
      </w:r>
      <w:r w:rsidR="00DD3777">
        <w:t xml:space="preserve"> z </w:t>
      </w:r>
      <w:r w:rsidR="00402F1F">
        <w:t>wsparciem</w:t>
      </w:r>
      <w:r w:rsidR="00544441">
        <w:t xml:space="preserve"> w ramach pandemii COVID – 19 – było to ponad 2,5 mln złotych. W poprzednich latach </w:t>
      </w:r>
      <w:r w:rsidR="008804A2">
        <w:t>(2017-2019)</w:t>
      </w:r>
      <w:r w:rsidR="000529E8">
        <w:t xml:space="preserve"> najwyższa kwota wydatkowana była na zadanie związane z rehabilitacją zawodową i społeczną</w:t>
      </w:r>
      <w:r w:rsidR="005732A8">
        <w:t xml:space="preserve">. </w:t>
      </w:r>
    </w:p>
    <w:p w14:paraId="728DC118" w14:textId="7ECF5001" w:rsidR="00E5331D" w:rsidRDefault="00E5331D" w:rsidP="00190138">
      <w:pPr>
        <w:pStyle w:val="Legenda"/>
        <w:keepNext/>
        <w:jc w:val="both"/>
      </w:pPr>
      <w:bookmarkStart w:id="38" w:name="_Toc67247591"/>
      <w:r>
        <w:t xml:space="preserve">Tabela </w:t>
      </w:r>
      <w:r w:rsidR="00EE5F6F">
        <w:fldChar w:fldCharType="begin"/>
      </w:r>
      <w:r w:rsidR="00EE5F6F">
        <w:instrText xml:space="preserve"> SEQ Tabela \* ARABIC </w:instrText>
      </w:r>
      <w:r w:rsidR="00EE5F6F">
        <w:fldChar w:fldCharType="separate"/>
      </w:r>
      <w:r w:rsidR="002810CC">
        <w:rPr>
          <w:noProof/>
        </w:rPr>
        <w:t>9</w:t>
      </w:r>
      <w:r w:rsidR="00EE5F6F">
        <w:rPr>
          <w:noProof/>
        </w:rPr>
        <w:fldChar w:fldCharType="end"/>
      </w:r>
      <w:r>
        <w:t xml:space="preserve">. </w:t>
      </w:r>
      <w:r w:rsidRPr="00A4752A">
        <w:t xml:space="preserve">Wykonane wydatki Powiatu Krakowskiego </w:t>
      </w:r>
      <w:r w:rsidRPr="008D74D7">
        <w:t>Pozostałe zadania w zakresie polityki społecznej</w:t>
      </w:r>
      <w:r>
        <w:t xml:space="preserve"> </w:t>
      </w:r>
      <w:r w:rsidRPr="00A4752A">
        <w:t>w dziale klasyfikacji budżetowej nr 85</w:t>
      </w:r>
      <w:r>
        <w:t>3</w:t>
      </w:r>
      <w:r w:rsidRPr="00A4752A">
        <w:t xml:space="preserve"> [zł].</w:t>
      </w:r>
      <w:bookmarkEnd w:id="38"/>
    </w:p>
    <w:tbl>
      <w:tblPr>
        <w:tblStyle w:val="Tabelasiatki1jasnaakcent2"/>
        <w:tblW w:w="5000" w:type="pct"/>
        <w:tblLayout w:type="fixed"/>
        <w:tblLook w:val="01E0" w:firstRow="1" w:lastRow="1" w:firstColumn="1" w:lastColumn="1" w:noHBand="0" w:noVBand="0"/>
      </w:tblPr>
      <w:tblGrid>
        <w:gridCol w:w="1054"/>
        <w:gridCol w:w="1493"/>
        <w:gridCol w:w="1276"/>
        <w:gridCol w:w="1234"/>
        <w:gridCol w:w="1335"/>
        <w:gridCol w:w="1335"/>
        <w:gridCol w:w="1335"/>
      </w:tblGrid>
      <w:tr w:rsidR="00E5331D" w14:paraId="67111059" w14:textId="77777777" w:rsidTr="008E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4335B639" w14:textId="77777777" w:rsidR="00E5331D" w:rsidRDefault="00E5331D" w:rsidP="00A02EBD">
            <w:pPr>
              <w:spacing w:line="254" w:lineRule="auto"/>
              <w:rPr>
                <w:b w:val="0"/>
                <w:sz w:val="18"/>
                <w:szCs w:val="18"/>
              </w:rPr>
            </w:pPr>
            <w:r w:rsidRPr="00F4781D">
              <w:rPr>
                <w:sz w:val="18"/>
                <w:szCs w:val="18"/>
              </w:rPr>
              <w:t>Rozdział</w:t>
            </w:r>
          </w:p>
        </w:tc>
        <w:tc>
          <w:tcPr>
            <w:tcW w:w="1493" w:type="dxa"/>
            <w:shd w:val="clear" w:color="auto" w:fill="3C0958" w:themeFill="accent2" w:themeFillShade="BF"/>
          </w:tcPr>
          <w:p w14:paraId="7E9C6FF6" w14:textId="77777777" w:rsidR="00E5331D" w:rsidRDefault="00E5331D" w:rsidP="00A02EBD">
            <w:pPr>
              <w:spacing w:line="254" w:lineRule="auto"/>
              <w:cnfStyle w:val="100000000000" w:firstRow="1" w:lastRow="0" w:firstColumn="0" w:lastColumn="0" w:oddVBand="0" w:evenVBand="0" w:oddHBand="0" w:evenHBand="0" w:firstRowFirstColumn="0" w:firstRowLastColumn="0" w:lastRowFirstColumn="0" w:lastRowLastColumn="0"/>
              <w:rPr>
                <w:b w:val="0"/>
                <w:sz w:val="16"/>
                <w:szCs w:val="16"/>
              </w:rPr>
            </w:pPr>
            <w:r>
              <w:rPr>
                <w:sz w:val="18"/>
                <w:szCs w:val="18"/>
              </w:rPr>
              <w:t>Zadanie</w:t>
            </w:r>
          </w:p>
        </w:tc>
        <w:tc>
          <w:tcPr>
            <w:tcW w:w="1276" w:type="dxa"/>
            <w:shd w:val="clear" w:color="auto" w:fill="3C0958" w:themeFill="accent2" w:themeFillShade="BF"/>
          </w:tcPr>
          <w:p w14:paraId="5280269A" w14:textId="77777777" w:rsidR="00E5331D"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2016</w:t>
            </w:r>
          </w:p>
        </w:tc>
        <w:tc>
          <w:tcPr>
            <w:tcW w:w="1234" w:type="dxa"/>
            <w:shd w:val="clear" w:color="auto" w:fill="3C0958" w:themeFill="accent2" w:themeFillShade="BF"/>
          </w:tcPr>
          <w:p w14:paraId="1955D410" w14:textId="77777777" w:rsidR="00E5331D"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2017</w:t>
            </w:r>
          </w:p>
        </w:tc>
        <w:tc>
          <w:tcPr>
            <w:tcW w:w="1335" w:type="dxa"/>
            <w:shd w:val="clear" w:color="auto" w:fill="3C0958" w:themeFill="accent2" w:themeFillShade="BF"/>
          </w:tcPr>
          <w:p w14:paraId="0CB535CB" w14:textId="77777777" w:rsidR="00E5331D"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2018 </w:t>
            </w:r>
          </w:p>
        </w:tc>
        <w:tc>
          <w:tcPr>
            <w:tcW w:w="1335" w:type="dxa"/>
            <w:shd w:val="clear" w:color="auto" w:fill="3C0958" w:themeFill="accent2" w:themeFillShade="BF"/>
          </w:tcPr>
          <w:p w14:paraId="1EDD6744" w14:textId="77777777" w:rsidR="00E5331D"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2019 </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2ECF7039" w14:textId="77777777" w:rsidR="00E5331D" w:rsidRDefault="00E5331D" w:rsidP="00A02EBD">
            <w:pPr>
              <w:spacing w:line="254" w:lineRule="auto"/>
              <w:jc w:val="right"/>
              <w:rPr>
                <w:b w:val="0"/>
                <w:sz w:val="18"/>
                <w:szCs w:val="18"/>
              </w:rPr>
            </w:pPr>
            <w:r>
              <w:rPr>
                <w:sz w:val="18"/>
                <w:szCs w:val="18"/>
              </w:rPr>
              <w:t xml:space="preserve">2020 </w:t>
            </w:r>
          </w:p>
        </w:tc>
      </w:tr>
      <w:tr w:rsidR="00E5331D" w14:paraId="70C4E9B4" w14:textId="77777777" w:rsidTr="008E0F56">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14AD17C7" w14:textId="77777777" w:rsidR="00E5331D" w:rsidRDefault="00E5331D" w:rsidP="00A02EBD">
            <w:pPr>
              <w:spacing w:line="254" w:lineRule="auto"/>
              <w:rPr>
                <w:b w:val="0"/>
                <w:sz w:val="18"/>
                <w:szCs w:val="18"/>
              </w:rPr>
            </w:pPr>
            <w:r>
              <w:rPr>
                <w:sz w:val="18"/>
                <w:szCs w:val="18"/>
              </w:rPr>
              <w:t>85311</w:t>
            </w:r>
          </w:p>
        </w:tc>
        <w:tc>
          <w:tcPr>
            <w:tcW w:w="1493" w:type="dxa"/>
            <w:shd w:val="clear" w:color="auto" w:fill="3C0958" w:themeFill="accent2" w:themeFillShade="BF"/>
            <w:hideMark/>
          </w:tcPr>
          <w:p w14:paraId="4F75E0EB"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Rehabilitacja zawodowa i społeczna </w:t>
            </w:r>
          </w:p>
        </w:tc>
        <w:tc>
          <w:tcPr>
            <w:tcW w:w="1276" w:type="dxa"/>
          </w:tcPr>
          <w:p w14:paraId="784276FA" w14:textId="77777777" w:rsidR="00E5331D" w:rsidRPr="008C3F86"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8C3F86">
              <w:rPr>
                <w:b/>
                <w:sz w:val="18"/>
                <w:szCs w:val="18"/>
              </w:rPr>
              <w:t>378.992,57</w:t>
            </w:r>
          </w:p>
        </w:tc>
        <w:tc>
          <w:tcPr>
            <w:tcW w:w="1234" w:type="dxa"/>
          </w:tcPr>
          <w:p w14:paraId="28DB4C55" w14:textId="77777777" w:rsidR="00E5331D" w:rsidRPr="00491A4E"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491A4E">
              <w:rPr>
                <w:b/>
                <w:sz w:val="18"/>
                <w:szCs w:val="18"/>
              </w:rPr>
              <w:t>549.057,15</w:t>
            </w:r>
          </w:p>
        </w:tc>
        <w:tc>
          <w:tcPr>
            <w:tcW w:w="1335" w:type="dxa"/>
          </w:tcPr>
          <w:p w14:paraId="000C27EF"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669.540,47</w:t>
            </w:r>
          </w:p>
        </w:tc>
        <w:tc>
          <w:tcPr>
            <w:tcW w:w="1335" w:type="dxa"/>
          </w:tcPr>
          <w:p w14:paraId="6D64A123"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897.058,71</w:t>
            </w:r>
          </w:p>
        </w:tc>
        <w:tc>
          <w:tcPr>
            <w:cnfStyle w:val="000100000000" w:firstRow="0" w:lastRow="0" w:firstColumn="0" w:lastColumn="1" w:oddVBand="0" w:evenVBand="0" w:oddHBand="0" w:evenHBand="0" w:firstRowFirstColumn="0" w:firstRowLastColumn="0" w:lastRowFirstColumn="0" w:lastRowLastColumn="0"/>
            <w:tcW w:w="1335" w:type="dxa"/>
          </w:tcPr>
          <w:p w14:paraId="4886A717" w14:textId="77777777" w:rsidR="00E5331D" w:rsidRDefault="00E5331D" w:rsidP="00A02EBD">
            <w:pPr>
              <w:spacing w:line="254" w:lineRule="auto"/>
              <w:jc w:val="right"/>
              <w:rPr>
                <w:b w:val="0"/>
                <w:sz w:val="18"/>
                <w:szCs w:val="18"/>
              </w:rPr>
            </w:pPr>
            <w:r>
              <w:rPr>
                <w:sz w:val="18"/>
                <w:szCs w:val="18"/>
              </w:rPr>
              <w:t>903.305,92</w:t>
            </w:r>
          </w:p>
        </w:tc>
      </w:tr>
      <w:tr w:rsidR="00E5331D" w14:paraId="5DB657B8" w14:textId="77777777" w:rsidTr="008E0F56">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4D46A21D" w14:textId="77777777" w:rsidR="00E5331D" w:rsidRDefault="00E5331D" w:rsidP="00A02EBD">
            <w:pPr>
              <w:spacing w:line="254" w:lineRule="auto"/>
              <w:rPr>
                <w:b w:val="0"/>
                <w:sz w:val="18"/>
                <w:szCs w:val="18"/>
              </w:rPr>
            </w:pPr>
            <w:r>
              <w:rPr>
                <w:sz w:val="18"/>
                <w:szCs w:val="18"/>
              </w:rPr>
              <w:t>85321</w:t>
            </w:r>
          </w:p>
        </w:tc>
        <w:tc>
          <w:tcPr>
            <w:tcW w:w="1493" w:type="dxa"/>
            <w:shd w:val="clear" w:color="auto" w:fill="3C0958" w:themeFill="accent2" w:themeFillShade="BF"/>
            <w:hideMark/>
          </w:tcPr>
          <w:p w14:paraId="29C618F7"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Powiatowy Zespół ds. Orzekania o Niepełnosprawności</w:t>
            </w:r>
          </w:p>
        </w:tc>
        <w:tc>
          <w:tcPr>
            <w:tcW w:w="1276" w:type="dxa"/>
          </w:tcPr>
          <w:p w14:paraId="2FB87AD2" w14:textId="77777777" w:rsidR="00E5331D" w:rsidRPr="00FC5741"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FC5741">
              <w:rPr>
                <w:b/>
                <w:sz w:val="18"/>
                <w:szCs w:val="18"/>
              </w:rPr>
              <w:t>492.000,78</w:t>
            </w:r>
          </w:p>
        </w:tc>
        <w:tc>
          <w:tcPr>
            <w:tcW w:w="1234" w:type="dxa"/>
          </w:tcPr>
          <w:p w14:paraId="534CA1E1" w14:textId="77777777" w:rsidR="00E5331D" w:rsidRPr="00F13E84"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F13E84">
              <w:rPr>
                <w:b/>
                <w:sz w:val="18"/>
                <w:szCs w:val="18"/>
              </w:rPr>
              <w:t>512.441,11</w:t>
            </w:r>
          </w:p>
        </w:tc>
        <w:tc>
          <w:tcPr>
            <w:tcW w:w="1335" w:type="dxa"/>
          </w:tcPr>
          <w:p w14:paraId="3DEB1B8A"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641.179,13</w:t>
            </w:r>
          </w:p>
        </w:tc>
        <w:tc>
          <w:tcPr>
            <w:tcW w:w="1335" w:type="dxa"/>
          </w:tcPr>
          <w:p w14:paraId="7F8C5F0F"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746.507,61</w:t>
            </w:r>
          </w:p>
        </w:tc>
        <w:tc>
          <w:tcPr>
            <w:cnfStyle w:val="000100000000" w:firstRow="0" w:lastRow="0" w:firstColumn="0" w:lastColumn="1" w:oddVBand="0" w:evenVBand="0" w:oddHBand="0" w:evenHBand="0" w:firstRowFirstColumn="0" w:firstRowLastColumn="0" w:lastRowFirstColumn="0" w:lastRowLastColumn="0"/>
            <w:tcW w:w="1335" w:type="dxa"/>
          </w:tcPr>
          <w:p w14:paraId="4727D229" w14:textId="77777777" w:rsidR="00E5331D" w:rsidRDefault="00E5331D" w:rsidP="00A02EBD">
            <w:pPr>
              <w:spacing w:line="254" w:lineRule="auto"/>
              <w:jc w:val="right"/>
              <w:rPr>
                <w:b w:val="0"/>
                <w:sz w:val="18"/>
                <w:szCs w:val="18"/>
              </w:rPr>
            </w:pPr>
            <w:r>
              <w:rPr>
                <w:sz w:val="18"/>
                <w:szCs w:val="18"/>
              </w:rPr>
              <w:t>759.158,34</w:t>
            </w:r>
          </w:p>
        </w:tc>
      </w:tr>
      <w:tr w:rsidR="00E5331D" w14:paraId="40FCAA3A" w14:textId="77777777" w:rsidTr="008E0F56">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37500C1B" w14:textId="77777777" w:rsidR="00E5331D" w:rsidRDefault="00E5331D" w:rsidP="00A02EBD">
            <w:pPr>
              <w:spacing w:line="254" w:lineRule="auto"/>
              <w:rPr>
                <w:b w:val="0"/>
                <w:sz w:val="18"/>
                <w:szCs w:val="18"/>
              </w:rPr>
            </w:pPr>
            <w:r>
              <w:rPr>
                <w:sz w:val="18"/>
                <w:szCs w:val="18"/>
              </w:rPr>
              <w:t>85324</w:t>
            </w:r>
          </w:p>
        </w:tc>
        <w:tc>
          <w:tcPr>
            <w:tcW w:w="1493" w:type="dxa"/>
            <w:shd w:val="clear" w:color="auto" w:fill="3C0958" w:themeFill="accent2" w:themeFillShade="BF"/>
            <w:hideMark/>
          </w:tcPr>
          <w:p w14:paraId="14ED2E9E"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PFRON</w:t>
            </w:r>
          </w:p>
        </w:tc>
        <w:tc>
          <w:tcPr>
            <w:tcW w:w="1276" w:type="dxa"/>
          </w:tcPr>
          <w:p w14:paraId="6A222FD3" w14:textId="77777777" w:rsidR="00E5331D" w:rsidRPr="00146861"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146861">
              <w:rPr>
                <w:b/>
                <w:sz w:val="18"/>
                <w:szCs w:val="18"/>
              </w:rPr>
              <w:t>3.309,97</w:t>
            </w:r>
          </w:p>
        </w:tc>
        <w:tc>
          <w:tcPr>
            <w:tcW w:w="1234" w:type="dxa"/>
          </w:tcPr>
          <w:p w14:paraId="3C9195FB" w14:textId="77777777" w:rsidR="00E5331D" w:rsidRPr="002A3F73"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2A3F73">
              <w:rPr>
                <w:b/>
                <w:sz w:val="18"/>
                <w:szCs w:val="18"/>
              </w:rPr>
              <w:t>2.343,18</w:t>
            </w:r>
          </w:p>
        </w:tc>
        <w:tc>
          <w:tcPr>
            <w:tcW w:w="1335" w:type="dxa"/>
          </w:tcPr>
          <w:p w14:paraId="3833A057"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2.103,42</w:t>
            </w:r>
          </w:p>
        </w:tc>
        <w:tc>
          <w:tcPr>
            <w:tcW w:w="1335" w:type="dxa"/>
          </w:tcPr>
          <w:p w14:paraId="2F9B017F"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2.699,50</w:t>
            </w:r>
          </w:p>
        </w:tc>
        <w:tc>
          <w:tcPr>
            <w:cnfStyle w:val="000100000000" w:firstRow="0" w:lastRow="0" w:firstColumn="0" w:lastColumn="1" w:oddVBand="0" w:evenVBand="0" w:oddHBand="0" w:evenHBand="0" w:firstRowFirstColumn="0" w:firstRowLastColumn="0" w:lastRowFirstColumn="0" w:lastRowLastColumn="0"/>
            <w:tcW w:w="1335" w:type="dxa"/>
          </w:tcPr>
          <w:p w14:paraId="68954172" w14:textId="77777777" w:rsidR="00E5331D" w:rsidRDefault="00E5331D" w:rsidP="00A02EBD">
            <w:pPr>
              <w:spacing w:line="254" w:lineRule="auto"/>
              <w:jc w:val="right"/>
              <w:rPr>
                <w:b w:val="0"/>
                <w:sz w:val="18"/>
                <w:szCs w:val="18"/>
              </w:rPr>
            </w:pPr>
            <w:r>
              <w:rPr>
                <w:sz w:val="18"/>
                <w:szCs w:val="18"/>
              </w:rPr>
              <w:t>6.257,00</w:t>
            </w:r>
          </w:p>
        </w:tc>
      </w:tr>
      <w:tr w:rsidR="00E5331D" w14:paraId="15F8C04F" w14:textId="77777777" w:rsidTr="008E0F56">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381B378E" w14:textId="77777777" w:rsidR="00E5331D" w:rsidRDefault="00E5331D" w:rsidP="00A02EBD">
            <w:pPr>
              <w:spacing w:line="254" w:lineRule="auto"/>
              <w:rPr>
                <w:b w:val="0"/>
                <w:sz w:val="18"/>
                <w:szCs w:val="18"/>
              </w:rPr>
            </w:pPr>
            <w:r>
              <w:rPr>
                <w:sz w:val="18"/>
                <w:szCs w:val="18"/>
              </w:rPr>
              <w:t>85334</w:t>
            </w:r>
          </w:p>
        </w:tc>
        <w:tc>
          <w:tcPr>
            <w:tcW w:w="1493" w:type="dxa"/>
            <w:shd w:val="clear" w:color="auto" w:fill="3C0958" w:themeFill="accent2" w:themeFillShade="BF"/>
            <w:hideMark/>
          </w:tcPr>
          <w:p w14:paraId="072F1D2E"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Pomoc dla repatriantów </w:t>
            </w:r>
          </w:p>
        </w:tc>
        <w:tc>
          <w:tcPr>
            <w:tcW w:w="1276" w:type="dxa"/>
          </w:tcPr>
          <w:p w14:paraId="357F11FA" w14:textId="77777777" w:rsidR="00E5331D" w:rsidRPr="003765FC"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3765FC">
              <w:rPr>
                <w:b/>
                <w:sz w:val="18"/>
                <w:szCs w:val="18"/>
              </w:rPr>
              <w:t>32.035,50</w:t>
            </w:r>
          </w:p>
        </w:tc>
        <w:tc>
          <w:tcPr>
            <w:tcW w:w="1234" w:type="dxa"/>
          </w:tcPr>
          <w:p w14:paraId="66E17A5C" w14:textId="77777777" w:rsidR="00E5331D" w:rsidRPr="002F073A"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2F073A">
              <w:rPr>
                <w:b/>
                <w:sz w:val="18"/>
                <w:szCs w:val="18"/>
              </w:rPr>
              <w:t>6.000,00</w:t>
            </w:r>
          </w:p>
        </w:tc>
        <w:tc>
          <w:tcPr>
            <w:tcW w:w="1335" w:type="dxa"/>
          </w:tcPr>
          <w:p w14:paraId="732013C1"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0,00</w:t>
            </w:r>
          </w:p>
        </w:tc>
        <w:tc>
          <w:tcPr>
            <w:tcW w:w="1335" w:type="dxa"/>
          </w:tcPr>
          <w:p w14:paraId="30A2C861"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12.230,36</w:t>
            </w:r>
          </w:p>
        </w:tc>
        <w:tc>
          <w:tcPr>
            <w:cnfStyle w:val="000100000000" w:firstRow="0" w:lastRow="0" w:firstColumn="0" w:lastColumn="1" w:oddVBand="0" w:evenVBand="0" w:oddHBand="0" w:evenHBand="0" w:firstRowFirstColumn="0" w:firstRowLastColumn="0" w:lastRowFirstColumn="0" w:lastRowLastColumn="0"/>
            <w:tcW w:w="1335" w:type="dxa"/>
          </w:tcPr>
          <w:p w14:paraId="6FEDEF0D" w14:textId="77777777" w:rsidR="00E5331D" w:rsidRDefault="00E5331D" w:rsidP="00A02EBD">
            <w:pPr>
              <w:spacing w:line="254" w:lineRule="auto"/>
              <w:jc w:val="right"/>
              <w:rPr>
                <w:b w:val="0"/>
                <w:sz w:val="18"/>
                <w:szCs w:val="18"/>
              </w:rPr>
            </w:pPr>
            <w:r>
              <w:rPr>
                <w:sz w:val="18"/>
                <w:szCs w:val="18"/>
              </w:rPr>
              <w:t>18.207,98</w:t>
            </w:r>
          </w:p>
        </w:tc>
      </w:tr>
      <w:tr w:rsidR="00E5331D" w14:paraId="111BCC28" w14:textId="77777777" w:rsidTr="008E0F56">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02F65079" w14:textId="77777777" w:rsidR="00E5331D" w:rsidRDefault="00E5331D" w:rsidP="00A02EBD">
            <w:pPr>
              <w:spacing w:line="254" w:lineRule="auto"/>
              <w:rPr>
                <w:b w:val="0"/>
                <w:sz w:val="18"/>
                <w:szCs w:val="18"/>
              </w:rPr>
            </w:pPr>
            <w:r>
              <w:rPr>
                <w:sz w:val="18"/>
                <w:szCs w:val="18"/>
              </w:rPr>
              <w:t>85395</w:t>
            </w:r>
          </w:p>
        </w:tc>
        <w:tc>
          <w:tcPr>
            <w:tcW w:w="1493" w:type="dxa"/>
            <w:shd w:val="clear" w:color="auto" w:fill="3C0958" w:themeFill="accent2" w:themeFillShade="BF"/>
            <w:hideMark/>
          </w:tcPr>
          <w:p w14:paraId="3E79E728"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Pozostała działalność – 1. Karta Polaka 2. Środki z UE – umowa z Marszałkiem na COVID – 5 DPS, 2 POW, PCPR oraz środki dla 4 DPS z NFZ</w:t>
            </w:r>
          </w:p>
        </w:tc>
        <w:tc>
          <w:tcPr>
            <w:tcW w:w="1276" w:type="dxa"/>
          </w:tcPr>
          <w:p w14:paraId="65A5C206"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0,00*</w:t>
            </w:r>
          </w:p>
        </w:tc>
        <w:tc>
          <w:tcPr>
            <w:tcW w:w="1234" w:type="dxa"/>
          </w:tcPr>
          <w:p w14:paraId="23113E84" w14:textId="77777777" w:rsidR="00E5331D" w:rsidRPr="00213DC0"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213DC0">
              <w:rPr>
                <w:b/>
                <w:sz w:val="18"/>
                <w:szCs w:val="18"/>
              </w:rPr>
              <w:t>40.391,96</w:t>
            </w:r>
            <w:r>
              <w:rPr>
                <w:b/>
                <w:sz w:val="18"/>
                <w:szCs w:val="18"/>
              </w:rPr>
              <w:t>*</w:t>
            </w:r>
          </w:p>
        </w:tc>
        <w:tc>
          <w:tcPr>
            <w:tcW w:w="1335" w:type="dxa"/>
          </w:tcPr>
          <w:p w14:paraId="67981BBA"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104.445,00</w:t>
            </w:r>
          </w:p>
          <w:p w14:paraId="516C9D3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2.087,00</w:t>
            </w:r>
          </w:p>
        </w:tc>
        <w:tc>
          <w:tcPr>
            <w:tcW w:w="1335" w:type="dxa"/>
          </w:tcPr>
          <w:p w14:paraId="4ED911DD"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132.030,00</w:t>
            </w:r>
          </w:p>
          <w:p w14:paraId="788F29EB"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2.639,22</w:t>
            </w:r>
          </w:p>
        </w:tc>
        <w:tc>
          <w:tcPr>
            <w:cnfStyle w:val="000100000000" w:firstRow="0" w:lastRow="0" w:firstColumn="0" w:lastColumn="1" w:oddVBand="0" w:evenVBand="0" w:oddHBand="0" w:evenHBand="0" w:firstRowFirstColumn="0" w:firstRowLastColumn="0" w:lastRowFirstColumn="0" w:lastRowLastColumn="0"/>
            <w:tcW w:w="1335" w:type="dxa"/>
          </w:tcPr>
          <w:p w14:paraId="27480606" w14:textId="77777777" w:rsidR="00E5331D" w:rsidRDefault="00E5331D" w:rsidP="00A02EBD">
            <w:pPr>
              <w:spacing w:line="254" w:lineRule="auto"/>
              <w:jc w:val="right"/>
              <w:rPr>
                <w:b w:val="0"/>
                <w:sz w:val="18"/>
                <w:szCs w:val="18"/>
              </w:rPr>
            </w:pPr>
            <w:r>
              <w:rPr>
                <w:sz w:val="18"/>
                <w:szCs w:val="18"/>
              </w:rPr>
              <w:t>2.541.312,63</w:t>
            </w:r>
          </w:p>
        </w:tc>
      </w:tr>
      <w:tr w:rsidR="00E5331D" w14:paraId="608D33DB" w14:textId="77777777" w:rsidTr="008E0F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hideMark/>
          </w:tcPr>
          <w:p w14:paraId="7273C1F1" w14:textId="77777777" w:rsidR="00E5331D" w:rsidRPr="00883C9D" w:rsidRDefault="00E5331D" w:rsidP="00A02EBD">
            <w:pPr>
              <w:spacing w:line="254" w:lineRule="auto"/>
              <w:rPr>
                <w:b w:val="0"/>
                <w:color w:val="FFFFFF" w:themeColor="background1"/>
                <w:sz w:val="18"/>
                <w:szCs w:val="18"/>
              </w:rPr>
            </w:pPr>
            <w:r w:rsidRPr="00883C9D">
              <w:rPr>
                <w:color w:val="FFFFFF" w:themeColor="background1"/>
                <w:sz w:val="18"/>
                <w:szCs w:val="18"/>
              </w:rPr>
              <w:t>Dział 853</w:t>
            </w:r>
          </w:p>
        </w:tc>
        <w:tc>
          <w:tcPr>
            <w:tcW w:w="1493" w:type="dxa"/>
            <w:shd w:val="clear" w:color="auto" w:fill="3C0958" w:themeFill="accent2" w:themeFillShade="BF"/>
            <w:hideMark/>
          </w:tcPr>
          <w:p w14:paraId="5DE42938" w14:textId="77777777" w:rsidR="00E5331D" w:rsidRPr="00883C9D" w:rsidRDefault="00E5331D" w:rsidP="00A02EBD">
            <w:pPr>
              <w:spacing w:line="254" w:lineRule="auto"/>
              <w:cnfStyle w:val="010000000000" w:firstRow="0" w:lastRow="1" w:firstColumn="0" w:lastColumn="0" w:oddVBand="0" w:evenVBand="0" w:oddHBand="0" w:evenHBand="0" w:firstRowFirstColumn="0" w:firstRowLastColumn="0" w:lastRowFirstColumn="0" w:lastRowLastColumn="0"/>
              <w:rPr>
                <w:b w:val="0"/>
                <w:color w:val="FFFFFF" w:themeColor="background1"/>
                <w:sz w:val="16"/>
                <w:szCs w:val="16"/>
              </w:rPr>
            </w:pPr>
            <w:r w:rsidRPr="00883C9D">
              <w:rPr>
                <w:color w:val="FFFFFF" w:themeColor="background1"/>
                <w:sz w:val="16"/>
                <w:szCs w:val="16"/>
              </w:rPr>
              <w:t>Razem</w:t>
            </w:r>
          </w:p>
        </w:tc>
        <w:tc>
          <w:tcPr>
            <w:tcW w:w="1276" w:type="dxa"/>
            <w:shd w:val="clear" w:color="auto" w:fill="3C0958" w:themeFill="accent2" w:themeFillShade="BF"/>
          </w:tcPr>
          <w:p w14:paraId="150E2E20"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906.338,82</w:t>
            </w:r>
          </w:p>
        </w:tc>
        <w:tc>
          <w:tcPr>
            <w:tcW w:w="1234" w:type="dxa"/>
            <w:shd w:val="clear" w:color="auto" w:fill="3C0958" w:themeFill="accent2" w:themeFillShade="BF"/>
          </w:tcPr>
          <w:p w14:paraId="5C0C40DD"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1.110.233,40</w:t>
            </w:r>
          </w:p>
        </w:tc>
        <w:tc>
          <w:tcPr>
            <w:tcW w:w="1335" w:type="dxa"/>
            <w:shd w:val="clear" w:color="auto" w:fill="3C0958" w:themeFill="accent2" w:themeFillShade="BF"/>
          </w:tcPr>
          <w:p w14:paraId="5D2143D0"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1.419.355,02</w:t>
            </w:r>
          </w:p>
        </w:tc>
        <w:tc>
          <w:tcPr>
            <w:tcW w:w="1335" w:type="dxa"/>
            <w:shd w:val="clear" w:color="auto" w:fill="3C0958" w:themeFill="accent2" w:themeFillShade="BF"/>
          </w:tcPr>
          <w:p w14:paraId="6033611F"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1.793.165,40</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2E21C4F2" w14:textId="77777777" w:rsidR="00E5331D" w:rsidRPr="00883C9D" w:rsidRDefault="00E5331D" w:rsidP="00A02EBD">
            <w:pPr>
              <w:spacing w:line="254" w:lineRule="auto"/>
              <w:jc w:val="right"/>
              <w:rPr>
                <w:color w:val="FFFFFF" w:themeColor="background1"/>
                <w:sz w:val="18"/>
                <w:szCs w:val="18"/>
              </w:rPr>
            </w:pPr>
            <w:r w:rsidRPr="00883C9D">
              <w:rPr>
                <w:color w:val="FFFFFF" w:themeColor="background1"/>
                <w:sz w:val="18"/>
                <w:szCs w:val="18"/>
              </w:rPr>
              <w:t>4.228.241,87</w:t>
            </w:r>
          </w:p>
        </w:tc>
      </w:tr>
    </w:tbl>
    <w:p w14:paraId="240B3E63" w14:textId="77777777" w:rsidR="00E5331D" w:rsidRDefault="00E5331D" w:rsidP="00E5331D">
      <w:pPr>
        <w:pStyle w:val="rdo"/>
        <w:rPr>
          <w:bCs/>
        </w:rPr>
      </w:pPr>
      <w:r>
        <w:t xml:space="preserve">* - </w:t>
      </w:r>
      <w:r w:rsidRPr="000C5ADC">
        <w:t>Pozostała</w:t>
      </w:r>
      <w:r>
        <w:t xml:space="preserve"> </w:t>
      </w:r>
      <w:r w:rsidRPr="000C5ADC">
        <w:t>działalność –</w:t>
      </w:r>
      <w:r>
        <w:t xml:space="preserve"> </w:t>
      </w:r>
      <w:r w:rsidRPr="000C5ADC">
        <w:t>środki UE oraz</w:t>
      </w:r>
      <w:r>
        <w:t xml:space="preserve"> </w:t>
      </w:r>
      <w:r w:rsidRPr="000C5ADC">
        <w:t>Karta Polaka</w:t>
      </w:r>
    </w:p>
    <w:p w14:paraId="5E653008" w14:textId="77777777" w:rsidR="00E5331D" w:rsidRDefault="00E5331D" w:rsidP="005732A8">
      <w:pPr>
        <w:pStyle w:val="rdo"/>
        <w:ind w:left="0"/>
      </w:pPr>
      <w:r>
        <w:t>Źródło: opracowanie własne na podstawie Sprawozdań Powiatowego Centrum Pomocy Rodzinie za rok 2017 i 2020.</w:t>
      </w:r>
    </w:p>
    <w:p w14:paraId="6AF09B77" w14:textId="00B2B78B" w:rsidR="00E5331D" w:rsidRDefault="005732A8" w:rsidP="00817C4C">
      <w:pPr>
        <w:jc w:val="both"/>
        <w:rPr>
          <w:bCs/>
        </w:rPr>
      </w:pPr>
      <w:r>
        <w:rPr>
          <w:bCs/>
        </w:rPr>
        <w:t xml:space="preserve">W przypadku działu klasyfikacji budżetowej </w:t>
      </w:r>
      <w:r w:rsidR="00817C4C">
        <w:rPr>
          <w:bCs/>
        </w:rPr>
        <w:t xml:space="preserve">nr </w:t>
      </w:r>
      <w:r>
        <w:rPr>
          <w:bCs/>
        </w:rPr>
        <w:t xml:space="preserve">855 – Rodzina, </w:t>
      </w:r>
      <w:r w:rsidR="00046B5B">
        <w:rPr>
          <w:bCs/>
        </w:rPr>
        <w:t xml:space="preserve">najwyższe wydatki dedykowane są </w:t>
      </w:r>
      <w:r w:rsidR="00F74868">
        <w:rPr>
          <w:bCs/>
        </w:rPr>
        <w:t>wsparciu placówek opiekuńczo – wychowawczych a także rodzin zastępczych</w:t>
      </w:r>
      <w:r w:rsidR="00AE2D9D">
        <w:rPr>
          <w:bCs/>
        </w:rPr>
        <w:t xml:space="preserve">. W 2020 r. wskazane zadania </w:t>
      </w:r>
      <w:r w:rsidR="00817C4C">
        <w:rPr>
          <w:bCs/>
        </w:rPr>
        <w:t xml:space="preserve">stanowiły </w:t>
      </w:r>
      <w:r w:rsidR="00492CF5">
        <w:rPr>
          <w:bCs/>
        </w:rPr>
        <w:t xml:space="preserve"> odpowiednio</w:t>
      </w:r>
      <w:r w:rsidR="00FD227E">
        <w:rPr>
          <w:bCs/>
        </w:rPr>
        <w:t xml:space="preserve"> ok.</w:t>
      </w:r>
      <w:r w:rsidR="00492CF5">
        <w:rPr>
          <w:bCs/>
        </w:rPr>
        <w:t xml:space="preserve"> </w:t>
      </w:r>
      <w:r w:rsidR="00547947">
        <w:rPr>
          <w:bCs/>
        </w:rPr>
        <w:t xml:space="preserve"> 48% i </w:t>
      </w:r>
      <w:r w:rsidR="00FD227E">
        <w:rPr>
          <w:bCs/>
        </w:rPr>
        <w:t xml:space="preserve">50% </w:t>
      </w:r>
      <w:r w:rsidR="00817C4C">
        <w:rPr>
          <w:bCs/>
        </w:rPr>
        <w:t xml:space="preserve">budżetu w ramach tego działu klasyfikacji budżetowej. </w:t>
      </w:r>
      <w:r w:rsidR="00A07F7C">
        <w:rPr>
          <w:bCs/>
        </w:rPr>
        <w:t xml:space="preserve">Warto wspomnieć, że od 2018 roku maleją wydatki na opiekę wytchnieniową w powiecie. </w:t>
      </w:r>
    </w:p>
    <w:p w14:paraId="2B890809" w14:textId="1A5FB51B" w:rsidR="00E5331D" w:rsidRDefault="00E5331D" w:rsidP="00E5331D">
      <w:pPr>
        <w:pStyle w:val="Legenda"/>
        <w:keepNext/>
      </w:pPr>
      <w:bookmarkStart w:id="39" w:name="_Toc67247592"/>
      <w:r>
        <w:lastRenderedPageBreak/>
        <w:t xml:space="preserve">Tabela </w:t>
      </w:r>
      <w:r w:rsidR="00EE5F6F">
        <w:fldChar w:fldCharType="begin"/>
      </w:r>
      <w:r w:rsidR="00EE5F6F">
        <w:instrText xml:space="preserve"> SEQ Tabela \* ARABIC </w:instrText>
      </w:r>
      <w:r w:rsidR="00EE5F6F">
        <w:fldChar w:fldCharType="separate"/>
      </w:r>
      <w:r w:rsidR="002810CC">
        <w:rPr>
          <w:noProof/>
        </w:rPr>
        <w:t>10</w:t>
      </w:r>
      <w:r w:rsidR="00EE5F6F">
        <w:rPr>
          <w:noProof/>
        </w:rPr>
        <w:fldChar w:fldCharType="end"/>
      </w:r>
      <w:r>
        <w:t xml:space="preserve">. </w:t>
      </w:r>
      <w:r w:rsidRPr="0036462F">
        <w:t xml:space="preserve">Wykonane wydatki Powiatu Krakowskiego </w:t>
      </w:r>
      <w:r>
        <w:t>na rodziny</w:t>
      </w:r>
      <w:r w:rsidRPr="0036462F">
        <w:t xml:space="preserve"> w dziale klasyfikacji budżetowej nr 85</w:t>
      </w:r>
      <w:r>
        <w:t>5</w:t>
      </w:r>
      <w:r w:rsidRPr="0036462F">
        <w:t xml:space="preserve"> [zł].</w:t>
      </w:r>
      <w:bookmarkEnd w:id="39"/>
    </w:p>
    <w:tbl>
      <w:tblPr>
        <w:tblStyle w:val="Tabelasiatki1jasnaakcent2"/>
        <w:tblW w:w="5000" w:type="pct"/>
        <w:tblLayout w:type="fixed"/>
        <w:tblLook w:val="01E0" w:firstRow="1" w:lastRow="1" w:firstColumn="1" w:lastColumn="1" w:noHBand="0" w:noVBand="0"/>
      </w:tblPr>
      <w:tblGrid>
        <w:gridCol w:w="1054"/>
        <w:gridCol w:w="1493"/>
        <w:gridCol w:w="1175"/>
        <w:gridCol w:w="1335"/>
        <w:gridCol w:w="1335"/>
        <w:gridCol w:w="1335"/>
        <w:gridCol w:w="1335"/>
      </w:tblGrid>
      <w:tr w:rsidR="00E5331D" w14:paraId="101720DC" w14:textId="77777777" w:rsidTr="002C72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43061903" w14:textId="77777777" w:rsidR="00E5331D" w:rsidRDefault="00E5331D" w:rsidP="00A02EBD">
            <w:pPr>
              <w:spacing w:line="254" w:lineRule="auto"/>
              <w:rPr>
                <w:b w:val="0"/>
                <w:sz w:val="18"/>
                <w:szCs w:val="18"/>
              </w:rPr>
            </w:pPr>
            <w:r w:rsidRPr="00F4781D">
              <w:rPr>
                <w:sz w:val="18"/>
                <w:szCs w:val="18"/>
              </w:rPr>
              <w:t>Rozdział</w:t>
            </w:r>
          </w:p>
        </w:tc>
        <w:tc>
          <w:tcPr>
            <w:tcW w:w="1493" w:type="dxa"/>
            <w:shd w:val="clear" w:color="auto" w:fill="3C0958" w:themeFill="accent2" w:themeFillShade="BF"/>
          </w:tcPr>
          <w:p w14:paraId="5BFA5677" w14:textId="77777777" w:rsidR="00E5331D" w:rsidRDefault="00E5331D" w:rsidP="00A02EBD">
            <w:pPr>
              <w:spacing w:line="254" w:lineRule="auto"/>
              <w:cnfStyle w:val="100000000000" w:firstRow="1" w:lastRow="0" w:firstColumn="0" w:lastColumn="0" w:oddVBand="0" w:evenVBand="0" w:oddHBand="0" w:evenHBand="0" w:firstRowFirstColumn="0" w:firstRowLastColumn="0" w:lastRowFirstColumn="0" w:lastRowLastColumn="0"/>
              <w:rPr>
                <w:b w:val="0"/>
                <w:sz w:val="16"/>
                <w:szCs w:val="16"/>
              </w:rPr>
            </w:pPr>
            <w:r>
              <w:rPr>
                <w:sz w:val="18"/>
                <w:szCs w:val="18"/>
              </w:rPr>
              <w:t>Zadanie</w:t>
            </w:r>
          </w:p>
        </w:tc>
        <w:tc>
          <w:tcPr>
            <w:tcW w:w="1175" w:type="dxa"/>
            <w:shd w:val="clear" w:color="auto" w:fill="3C0958" w:themeFill="accent2" w:themeFillShade="BF"/>
          </w:tcPr>
          <w:p w14:paraId="2DD3ECEC" w14:textId="77777777" w:rsidR="00E5331D" w:rsidRPr="00A8663F"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sz w:val="18"/>
                <w:szCs w:val="18"/>
              </w:rPr>
            </w:pPr>
            <w:r w:rsidRPr="00A8663F">
              <w:rPr>
                <w:sz w:val="18"/>
                <w:szCs w:val="18"/>
              </w:rPr>
              <w:t>2016</w:t>
            </w:r>
          </w:p>
        </w:tc>
        <w:tc>
          <w:tcPr>
            <w:tcW w:w="1335" w:type="dxa"/>
            <w:shd w:val="clear" w:color="auto" w:fill="3C0958" w:themeFill="accent2" w:themeFillShade="BF"/>
          </w:tcPr>
          <w:p w14:paraId="3634DD78" w14:textId="77777777" w:rsidR="00E5331D" w:rsidRPr="00A8663F"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sz w:val="18"/>
                <w:szCs w:val="18"/>
              </w:rPr>
            </w:pPr>
            <w:r w:rsidRPr="00A8663F">
              <w:rPr>
                <w:sz w:val="18"/>
                <w:szCs w:val="18"/>
              </w:rPr>
              <w:t>2017</w:t>
            </w:r>
          </w:p>
        </w:tc>
        <w:tc>
          <w:tcPr>
            <w:tcW w:w="1335" w:type="dxa"/>
            <w:shd w:val="clear" w:color="auto" w:fill="3C0958" w:themeFill="accent2" w:themeFillShade="BF"/>
          </w:tcPr>
          <w:p w14:paraId="2521263A" w14:textId="77777777" w:rsidR="00E5331D"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2018 </w:t>
            </w:r>
          </w:p>
        </w:tc>
        <w:tc>
          <w:tcPr>
            <w:tcW w:w="1335" w:type="dxa"/>
            <w:shd w:val="clear" w:color="auto" w:fill="3C0958" w:themeFill="accent2" w:themeFillShade="BF"/>
          </w:tcPr>
          <w:p w14:paraId="03C44C8D" w14:textId="77777777" w:rsidR="00E5331D" w:rsidRDefault="00E5331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2019 </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1CB969A8" w14:textId="77777777" w:rsidR="00E5331D" w:rsidRDefault="00E5331D" w:rsidP="00A02EBD">
            <w:pPr>
              <w:spacing w:line="254" w:lineRule="auto"/>
              <w:jc w:val="right"/>
              <w:rPr>
                <w:b w:val="0"/>
                <w:sz w:val="18"/>
                <w:szCs w:val="18"/>
              </w:rPr>
            </w:pPr>
            <w:r>
              <w:rPr>
                <w:sz w:val="18"/>
                <w:szCs w:val="18"/>
              </w:rPr>
              <w:t xml:space="preserve">2020 </w:t>
            </w:r>
          </w:p>
        </w:tc>
      </w:tr>
      <w:tr w:rsidR="00E5331D" w14:paraId="2519BEAE" w14:textId="77777777" w:rsidTr="002C7282">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575BD409" w14:textId="77777777" w:rsidR="00E5331D" w:rsidRDefault="00E5331D" w:rsidP="00A02EBD">
            <w:pPr>
              <w:spacing w:line="254" w:lineRule="auto"/>
              <w:rPr>
                <w:b w:val="0"/>
                <w:color w:val="634545" w:themeColor="accent6" w:themeShade="BF"/>
                <w:sz w:val="18"/>
                <w:szCs w:val="18"/>
              </w:rPr>
            </w:pPr>
            <w:r>
              <w:rPr>
                <w:sz w:val="18"/>
                <w:szCs w:val="18"/>
              </w:rPr>
              <w:t>85510</w:t>
            </w:r>
          </w:p>
        </w:tc>
        <w:tc>
          <w:tcPr>
            <w:tcW w:w="1493" w:type="dxa"/>
            <w:shd w:val="clear" w:color="auto" w:fill="3C0958" w:themeFill="accent2" w:themeFillShade="BF"/>
          </w:tcPr>
          <w:p w14:paraId="78E24125"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color w:val="634545" w:themeColor="accent6" w:themeShade="BF"/>
                <w:sz w:val="16"/>
                <w:szCs w:val="16"/>
              </w:rPr>
            </w:pPr>
            <w:r>
              <w:rPr>
                <w:b/>
                <w:sz w:val="16"/>
                <w:szCs w:val="16"/>
              </w:rPr>
              <w:t xml:space="preserve">Placówki opiekuńczo – wychowawcze </w:t>
            </w:r>
          </w:p>
        </w:tc>
        <w:tc>
          <w:tcPr>
            <w:tcW w:w="1175" w:type="dxa"/>
          </w:tcPr>
          <w:p w14:paraId="1AEA2D84" w14:textId="77777777" w:rsidR="00E5331D" w:rsidRPr="00264BF9"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264BF9">
              <w:rPr>
                <w:b/>
                <w:sz w:val="18"/>
                <w:szCs w:val="18"/>
              </w:rPr>
              <w:t>5.325.625,68</w:t>
            </w:r>
            <w:r>
              <w:rPr>
                <w:b/>
                <w:sz w:val="18"/>
                <w:szCs w:val="18"/>
              </w:rPr>
              <w:t>**</w:t>
            </w:r>
          </w:p>
        </w:tc>
        <w:tc>
          <w:tcPr>
            <w:tcW w:w="1335" w:type="dxa"/>
          </w:tcPr>
          <w:p w14:paraId="24E0EB36"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F648E5">
              <w:rPr>
                <w:b/>
                <w:sz w:val="18"/>
                <w:szCs w:val="18"/>
              </w:rPr>
              <w:t>5.213.829,79</w:t>
            </w:r>
            <w:r>
              <w:rPr>
                <w:b/>
                <w:sz w:val="18"/>
                <w:szCs w:val="18"/>
              </w:rPr>
              <w:t>**</w:t>
            </w:r>
          </w:p>
        </w:tc>
        <w:tc>
          <w:tcPr>
            <w:tcW w:w="1335" w:type="dxa"/>
          </w:tcPr>
          <w:p w14:paraId="63AC2A51"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5.214.693,65</w:t>
            </w:r>
          </w:p>
        </w:tc>
        <w:tc>
          <w:tcPr>
            <w:tcW w:w="1335" w:type="dxa"/>
          </w:tcPr>
          <w:p w14:paraId="5EE04C00"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5.429.912,88</w:t>
            </w:r>
          </w:p>
        </w:tc>
        <w:tc>
          <w:tcPr>
            <w:cnfStyle w:val="000100000000" w:firstRow="0" w:lastRow="0" w:firstColumn="0" w:lastColumn="1" w:oddVBand="0" w:evenVBand="0" w:oddHBand="0" w:evenHBand="0" w:firstRowFirstColumn="0" w:firstRowLastColumn="0" w:lastRowFirstColumn="0" w:lastRowLastColumn="0"/>
            <w:tcW w:w="1335" w:type="dxa"/>
          </w:tcPr>
          <w:p w14:paraId="5DD08F63" w14:textId="77777777" w:rsidR="00E5331D" w:rsidRDefault="00E5331D" w:rsidP="00A02EBD">
            <w:pPr>
              <w:spacing w:line="254" w:lineRule="auto"/>
              <w:jc w:val="right"/>
              <w:rPr>
                <w:b w:val="0"/>
                <w:color w:val="634545" w:themeColor="accent6" w:themeShade="BF"/>
                <w:sz w:val="18"/>
                <w:szCs w:val="18"/>
              </w:rPr>
            </w:pPr>
            <w:r>
              <w:rPr>
                <w:sz w:val="18"/>
                <w:szCs w:val="18"/>
              </w:rPr>
              <w:t>6.171.667,77</w:t>
            </w:r>
          </w:p>
        </w:tc>
      </w:tr>
      <w:tr w:rsidR="00E5331D" w14:paraId="59DFA05A" w14:textId="77777777" w:rsidTr="002C7282">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202B55F2" w14:textId="77777777" w:rsidR="00E5331D" w:rsidRDefault="00E5331D" w:rsidP="00A02EBD">
            <w:pPr>
              <w:spacing w:line="254" w:lineRule="auto"/>
              <w:rPr>
                <w:b w:val="0"/>
                <w:color w:val="634545" w:themeColor="accent6" w:themeShade="BF"/>
                <w:sz w:val="18"/>
                <w:szCs w:val="18"/>
              </w:rPr>
            </w:pPr>
            <w:r>
              <w:rPr>
                <w:sz w:val="18"/>
                <w:szCs w:val="18"/>
              </w:rPr>
              <w:t>85508</w:t>
            </w:r>
          </w:p>
        </w:tc>
        <w:tc>
          <w:tcPr>
            <w:tcW w:w="1493" w:type="dxa"/>
            <w:shd w:val="clear" w:color="auto" w:fill="3C0958" w:themeFill="accent2" w:themeFillShade="BF"/>
          </w:tcPr>
          <w:p w14:paraId="398CE50E"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Rodziny zastępcze </w:t>
            </w:r>
          </w:p>
          <w:p w14:paraId="6D3C1024"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color w:val="634545" w:themeColor="accent6" w:themeShade="BF"/>
                <w:sz w:val="16"/>
                <w:szCs w:val="16"/>
              </w:rPr>
            </w:pPr>
            <w:r>
              <w:rPr>
                <w:b/>
                <w:sz w:val="16"/>
                <w:szCs w:val="16"/>
              </w:rPr>
              <w:t>( w tym 500 Plus)</w:t>
            </w:r>
          </w:p>
        </w:tc>
        <w:tc>
          <w:tcPr>
            <w:tcW w:w="1175" w:type="dxa"/>
          </w:tcPr>
          <w:p w14:paraId="34442EEA"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3229B3">
              <w:rPr>
                <w:b/>
                <w:sz w:val="18"/>
                <w:szCs w:val="18"/>
              </w:rPr>
              <w:t>5.268.593,23</w:t>
            </w:r>
          </w:p>
        </w:tc>
        <w:tc>
          <w:tcPr>
            <w:tcW w:w="1335" w:type="dxa"/>
          </w:tcPr>
          <w:p w14:paraId="36C887F9"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A8663F">
              <w:rPr>
                <w:b/>
                <w:sz w:val="18"/>
                <w:szCs w:val="18"/>
              </w:rPr>
              <w:t>5.558.100,06</w:t>
            </w:r>
          </w:p>
        </w:tc>
        <w:tc>
          <w:tcPr>
            <w:tcW w:w="1335" w:type="dxa"/>
          </w:tcPr>
          <w:p w14:paraId="46152171"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5.660.869,84</w:t>
            </w:r>
          </w:p>
        </w:tc>
        <w:tc>
          <w:tcPr>
            <w:tcW w:w="1335" w:type="dxa"/>
          </w:tcPr>
          <w:p w14:paraId="33B0B88E"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5.870.623,97</w:t>
            </w:r>
          </w:p>
        </w:tc>
        <w:tc>
          <w:tcPr>
            <w:cnfStyle w:val="000100000000" w:firstRow="0" w:lastRow="0" w:firstColumn="0" w:lastColumn="1" w:oddVBand="0" w:evenVBand="0" w:oddHBand="0" w:evenHBand="0" w:firstRowFirstColumn="0" w:firstRowLastColumn="0" w:lastRowFirstColumn="0" w:lastRowLastColumn="0"/>
            <w:tcW w:w="1335" w:type="dxa"/>
          </w:tcPr>
          <w:p w14:paraId="1DA4E486" w14:textId="77777777" w:rsidR="00E5331D" w:rsidRDefault="00E5331D" w:rsidP="00A02EBD">
            <w:pPr>
              <w:spacing w:line="254" w:lineRule="auto"/>
              <w:jc w:val="right"/>
              <w:rPr>
                <w:b w:val="0"/>
                <w:color w:val="634545" w:themeColor="accent6" w:themeShade="BF"/>
                <w:sz w:val="18"/>
                <w:szCs w:val="18"/>
              </w:rPr>
            </w:pPr>
            <w:r>
              <w:rPr>
                <w:sz w:val="18"/>
                <w:szCs w:val="18"/>
              </w:rPr>
              <w:t>6.255.919,76</w:t>
            </w:r>
          </w:p>
        </w:tc>
      </w:tr>
      <w:tr w:rsidR="00E5331D" w14:paraId="5E0E412A" w14:textId="77777777" w:rsidTr="002C7282">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731774F5" w14:textId="77777777" w:rsidR="00E5331D" w:rsidRDefault="00E5331D" w:rsidP="00A02EBD">
            <w:pPr>
              <w:spacing w:line="254" w:lineRule="auto"/>
              <w:rPr>
                <w:b w:val="0"/>
                <w:color w:val="634545" w:themeColor="accent6" w:themeShade="BF"/>
                <w:sz w:val="18"/>
                <w:szCs w:val="18"/>
              </w:rPr>
            </w:pPr>
            <w:r>
              <w:rPr>
                <w:sz w:val="18"/>
                <w:szCs w:val="18"/>
              </w:rPr>
              <w:t>85504</w:t>
            </w:r>
          </w:p>
        </w:tc>
        <w:tc>
          <w:tcPr>
            <w:tcW w:w="1493" w:type="dxa"/>
            <w:shd w:val="clear" w:color="auto" w:fill="3C0958" w:themeFill="accent2" w:themeFillShade="BF"/>
          </w:tcPr>
          <w:p w14:paraId="65EEDA28"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color w:val="634545" w:themeColor="accent6" w:themeShade="BF"/>
                <w:sz w:val="16"/>
                <w:szCs w:val="16"/>
              </w:rPr>
            </w:pPr>
            <w:r>
              <w:rPr>
                <w:b/>
                <w:sz w:val="16"/>
                <w:szCs w:val="16"/>
              </w:rPr>
              <w:t xml:space="preserve">Wsparcie  rodziny – </w:t>
            </w:r>
            <w:r>
              <w:rPr>
                <w:b/>
                <w:sz w:val="16"/>
                <w:szCs w:val="16"/>
              </w:rPr>
              <w:br/>
              <w:t>(1. środki na COVID dla pieczy zastępczej w tym komputery 2. Program 300 Plus- Dobry start)</w:t>
            </w:r>
          </w:p>
        </w:tc>
        <w:tc>
          <w:tcPr>
            <w:tcW w:w="1175" w:type="dxa"/>
          </w:tcPr>
          <w:p w14:paraId="173413D0"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1335" w:type="dxa"/>
          </w:tcPr>
          <w:p w14:paraId="43E8DFE3"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1335" w:type="dxa"/>
          </w:tcPr>
          <w:p w14:paraId="57E1F2B0"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67.269,04</w:t>
            </w:r>
          </w:p>
        </w:tc>
        <w:tc>
          <w:tcPr>
            <w:tcW w:w="1335" w:type="dxa"/>
          </w:tcPr>
          <w:p w14:paraId="12282102"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64.479,62</w:t>
            </w:r>
          </w:p>
        </w:tc>
        <w:tc>
          <w:tcPr>
            <w:cnfStyle w:val="000100000000" w:firstRow="0" w:lastRow="0" w:firstColumn="0" w:lastColumn="1" w:oddVBand="0" w:evenVBand="0" w:oddHBand="0" w:evenHBand="0" w:firstRowFirstColumn="0" w:firstRowLastColumn="0" w:lastRowFirstColumn="0" w:lastRowLastColumn="0"/>
            <w:tcW w:w="1335" w:type="dxa"/>
          </w:tcPr>
          <w:p w14:paraId="2886FFC0" w14:textId="77777777" w:rsidR="00E5331D" w:rsidRDefault="00E5331D" w:rsidP="00A02EBD">
            <w:pPr>
              <w:spacing w:line="254" w:lineRule="auto"/>
              <w:jc w:val="right"/>
              <w:rPr>
                <w:b w:val="0"/>
                <w:color w:val="634545" w:themeColor="accent6" w:themeShade="BF"/>
                <w:sz w:val="18"/>
                <w:szCs w:val="18"/>
              </w:rPr>
            </w:pPr>
            <w:r>
              <w:rPr>
                <w:sz w:val="18"/>
                <w:szCs w:val="18"/>
              </w:rPr>
              <w:t>410.853,33</w:t>
            </w:r>
          </w:p>
        </w:tc>
      </w:tr>
      <w:tr w:rsidR="00E5331D" w14:paraId="2C12691F" w14:textId="77777777" w:rsidTr="002C7282">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63E6CEFC" w14:textId="77777777" w:rsidR="00E5331D" w:rsidRDefault="00E5331D" w:rsidP="00A02EBD">
            <w:pPr>
              <w:spacing w:line="254" w:lineRule="auto"/>
              <w:rPr>
                <w:b w:val="0"/>
                <w:color w:val="634545" w:themeColor="accent6" w:themeShade="BF"/>
                <w:sz w:val="18"/>
                <w:szCs w:val="18"/>
              </w:rPr>
            </w:pPr>
            <w:r>
              <w:rPr>
                <w:sz w:val="18"/>
                <w:szCs w:val="18"/>
              </w:rPr>
              <w:t>85595</w:t>
            </w:r>
          </w:p>
        </w:tc>
        <w:tc>
          <w:tcPr>
            <w:tcW w:w="1493" w:type="dxa"/>
            <w:shd w:val="clear" w:color="auto" w:fill="3C0958" w:themeFill="accent2" w:themeFillShade="BF"/>
          </w:tcPr>
          <w:p w14:paraId="289F7483" w14:textId="77777777" w:rsidR="00E5331D" w:rsidRDefault="00E5331D" w:rsidP="00A02EBD">
            <w:pPr>
              <w:spacing w:line="254" w:lineRule="auto"/>
              <w:cnfStyle w:val="000000000000" w:firstRow="0" w:lastRow="0" w:firstColumn="0" w:lastColumn="0" w:oddVBand="0" w:evenVBand="0" w:oddHBand="0" w:evenHBand="0" w:firstRowFirstColumn="0" w:firstRowLastColumn="0" w:lastRowFirstColumn="0" w:lastRowLastColumn="0"/>
              <w:rPr>
                <w:b/>
                <w:color w:val="634545" w:themeColor="accent6" w:themeShade="BF"/>
                <w:sz w:val="16"/>
                <w:szCs w:val="16"/>
              </w:rPr>
            </w:pPr>
            <w:r>
              <w:rPr>
                <w:b/>
                <w:sz w:val="16"/>
                <w:szCs w:val="16"/>
              </w:rPr>
              <w:t>Pozostała działalność – opieka wytchnieniowa</w:t>
            </w:r>
          </w:p>
        </w:tc>
        <w:tc>
          <w:tcPr>
            <w:tcW w:w="1175" w:type="dxa"/>
          </w:tcPr>
          <w:p w14:paraId="08458CB3"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1335" w:type="dxa"/>
          </w:tcPr>
          <w:p w14:paraId="6F3370F6"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1335" w:type="dxa"/>
          </w:tcPr>
          <w:p w14:paraId="23818794"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141.600,00</w:t>
            </w:r>
          </w:p>
        </w:tc>
        <w:tc>
          <w:tcPr>
            <w:tcW w:w="1335" w:type="dxa"/>
          </w:tcPr>
          <w:p w14:paraId="3B3AF622" w14:textId="77777777" w:rsidR="00E5331D" w:rsidRDefault="00E5331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color w:val="634545" w:themeColor="accent6" w:themeShade="BF"/>
                <w:sz w:val="18"/>
                <w:szCs w:val="18"/>
              </w:rPr>
            </w:pPr>
            <w:r>
              <w:rPr>
                <w:b/>
                <w:sz w:val="18"/>
                <w:szCs w:val="18"/>
              </w:rPr>
              <w:t>110.678,24</w:t>
            </w:r>
          </w:p>
        </w:tc>
        <w:tc>
          <w:tcPr>
            <w:cnfStyle w:val="000100000000" w:firstRow="0" w:lastRow="0" w:firstColumn="0" w:lastColumn="1" w:oddVBand="0" w:evenVBand="0" w:oddHBand="0" w:evenHBand="0" w:firstRowFirstColumn="0" w:firstRowLastColumn="0" w:lastRowFirstColumn="0" w:lastRowLastColumn="0"/>
            <w:tcW w:w="1335" w:type="dxa"/>
          </w:tcPr>
          <w:p w14:paraId="6001471F" w14:textId="77777777" w:rsidR="00E5331D" w:rsidRDefault="00E5331D" w:rsidP="00A02EBD">
            <w:pPr>
              <w:spacing w:line="254" w:lineRule="auto"/>
              <w:jc w:val="right"/>
              <w:rPr>
                <w:b w:val="0"/>
                <w:color w:val="634545" w:themeColor="accent6" w:themeShade="BF"/>
                <w:sz w:val="18"/>
                <w:szCs w:val="18"/>
              </w:rPr>
            </w:pPr>
            <w:r>
              <w:rPr>
                <w:sz w:val="18"/>
                <w:szCs w:val="18"/>
              </w:rPr>
              <w:t>39.848,81</w:t>
            </w:r>
          </w:p>
        </w:tc>
      </w:tr>
      <w:tr w:rsidR="00E5331D" w14:paraId="6356EF13" w14:textId="77777777" w:rsidTr="002C72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shd w:val="clear" w:color="auto" w:fill="3C0958" w:themeFill="accent2" w:themeFillShade="BF"/>
          </w:tcPr>
          <w:p w14:paraId="5957A393" w14:textId="77777777" w:rsidR="00E5331D" w:rsidRPr="00883C9D" w:rsidRDefault="00E5331D" w:rsidP="00A02EBD">
            <w:pPr>
              <w:spacing w:line="254" w:lineRule="auto"/>
              <w:rPr>
                <w:b w:val="0"/>
                <w:color w:val="FFFFFF" w:themeColor="background1"/>
                <w:sz w:val="18"/>
                <w:szCs w:val="18"/>
              </w:rPr>
            </w:pPr>
            <w:r w:rsidRPr="00883C9D">
              <w:rPr>
                <w:color w:val="FFFFFF" w:themeColor="background1"/>
                <w:sz w:val="18"/>
                <w:szCs w:val="18"/>
              </w:rPr>
              <w:t>Dział 855</w:t>
            </w:r>
          </w:p>
        </w:tc>
        <w:tc>
          <w:tcPr>
            <w:tcW w:w="1493" w:type="dxa"/>
            <w:shd w:val="clear" w:color="auto" w:fill="3C0958" w:themeFill="accent2" w:themeFillShade="BF"/>
          </w:tcPr>
          <w:p w14:paraId="122B2C07" w14:textId="77777777" w:rsidR="00E5331D" w:rsidRPr="00883C9D" w:rsidRDefault="00E5331D" w:rsidP="00A02EBD">
            <w:pPr>
              <w:spacing w:line="254" w:lineRule="auto"/>
              <w:cnfStyle w:val="010000000000" w:firstRow="0" w:lastRow="1" w:firstColumn="0" w:lastColumn="0" w:oddVBand="0" w:evenVBand="0" w:oddHBand="0" w:evenHBand="0" w:firstRowFirstColumn="0" w:firstRowLastColumn="0" w:lastRowFirstColumn="0" w:lastRowLastColumn="0"/>
              <w:rPr>
                <w:b w:val="0"/>
                <w:color w:val="FFFFFF" w:themeColor="background1"/>
                <w:sz w:val="16"/>
                <w:szCs w:val="16"/>
              </w:rPr>
            </w:pPr>
            <w:r w:rsidRPr="00883C9D">
              <w:rPr>
                <w:color w:val="FFFFFF" w:themeColor="background1"/>
                <w:sz w:val="18"/>
                <w:szCs w:val="18"/>
              </w:rPr>
              <w:t>Razem</w:t>
            </w:r>
          </w:p>
        </w:tc>
        <w:tc>
          <w:tcPr>
            <w:tcW w:w="1175" w:type="dxa"/>
            <w:shd w:val="clear" w:color="auto" w:fill="3C0958" w:themeFill="accent2" w:themeFillShade="BF"/>
          </w:tcPr>
          <w:p w14:paraId="1D44B20E"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10.594.218,91</w:t>
            </w:r>
          </w:p>
        </w:tc>
        <w:tc>
          <w:tcPr>
            <w:tcW w:w="1335" w:type="dxa"/>
            <w:shd w:val="clear" w:color="auto" w:fill="3C0958" w:themeFill="accent2" w:themeFillShade="BF"/>
          </w:tcPr>
          <w:p w14:paraId="6F6F8EB0"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color w:val="FFFFFF" w:themeColor="background1"/>
                <w:sz w:val="18"/>
                <w:szCs w:val="18"/>
              </w:rPr>
            </w:pPr>
            <w:r w:rsidRPr="00883C9D">
              <w:rPr>
                <w:color w:val="FFFFFF" w:themeColor="background1"/>
                <w:sz w:val="18"/>
                <w:szCs w:val="18"/>
              </w:rPr>
              <w:t>10.771.929,85</w:t>
            </w:r>
          </w:p>
        </w:tc>
        <w:tc>
          <w:tcPr>
            <w:tcW w:w="1335" w:type="dxa"/>
            <w:shd w:val="clear" w:color="auto" w:fill="3C0958" w:themeFill="accent2" w:themeFillShade="BF"/>
          </w:tcPr>
          <w:p w14:paraId="25C1DA58"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color w:val="FFFFFF" w:themeColor="background1"/>
                <w:sz w:val="18"/>
                <w:szCs w:val="18"/>
              </w:rPr>
            </w:pPr>
            <w:r w:rsidRPr="00883C9D">
              <w:rPr>
                <w:color w:val="FFFFFF" w:themeColor="background1"/>
                <w:sz w:val="18"/>
                <w:szCs w:val="18"/>
              </w:rPr>
              <w:t>11.084.432,53</w:t>
            </w:r>
          </w:p>
        </w:tc>
        <w:tc>
          <w:tcPr>
            <w:tcW w:w="1335" w:type="dxa"/>
            <w:shd w:val="clear" w:color="auto" w:fill="3C0958" w:themeFill="accent2" w:themeFillShade="BF"/>
          </w:tcPr>
          <w:p w14:paraId="18E224BC"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color w:val="FFFFFF" w:themeColor="background1"/>
                <w:sz w:val="18"/>
                <w:szCs w:val="18"/>
              </w:rPr>
            </w:pPr>
            <w:r w:rsidRPr="00883C9D">
              <w:rPr>
                <w:color w:val="FFFFFF" w:themeColor="background1"/>
                <w:sz w:val="18"/>
                <w:szCs w:val="18"/>
              </w:rPr>
              <w:t>11.475.694,71</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36A7EDB4" w14:textId="77777777" w:rsidR="00E5331D" w:rsidRPr="00883C9D" w:rsidRDefault="00E5331D" w:rsidP="00A02EBD">
            <w:pPr>
              <w:spacing w:line="254" w:lineRule="auto"/>
              <w:jc w:val="right"/>
              <w:rPr>
                <w:b w:val="0"/>
                <w:color w:val="FFFFFF" w:themeColor="background1"/>
                <w:sz w:val="18"/>
                <w:szCs w:val="18"/>
              </w:rPr>
            </w:pPr>
            <w:r w:rsidRPr="00883C9D">
              <w:rPr>
                <w:color w:val="FFFFFF" w:themeColor="background1"/>
                <w:sz w:val="18"/>
                <w:szCs w:val="18"/>
              </w:rPr>
              <w:t>12.878.289,67</w:t>
            </w:r>
          </w:p>
        </w:tc>
      </w:tr>
    </w:tbl>
    <w:p w14:paraId="191EA032" w14:textId="77777777" w:rsidR="00E5331D" w:rsidRPr="009C2674" w:rsidRDefault="00E5331D" w:rsidP="00E5331D">
      <w:pPr>
        <w:pStyle w:val="rdo"/>
        <w:rPr>
          <w:bCs/>
        </w:rPr>
      </w:pPr>
      <w:r>
        <w:rPr>
          <w:bCs/>
        </w:rPr>
        <w:t xml:space="preserve">**- oznaczone jako wydatki w rozdziałach </w:t>
      </w:r>
      <w:r w:rsidRPr="002E3C38">
        <w:rPr>
          <w:bCs/>
        </w:rPr>
        <w:t>85201/85510</w:t>
      </w:r>
      <w:r w:rsidRPr="002E3C38">
        <w:rPr>
          <w:bCs/>
        </w:rPr>
        <w:cr/>
      </w:r>
      <w:r>
        <w:t>Źródło: opracowanie własne na podstawie Sprawozdań Powiatowego Centrum Pomocy Rodzinie za rok 2017 i 2020.</w:t>
      </w:r>
    </w:p>
    <w:p w14:paraId="5C16DFE3" w14:textId="17447E9D" w:rsidR="00E5331D" w:rsidRDefault="00D87064" w:rsidP="00E5331D">
      <w:pPr>
        <w:rPr>
          <w:bCs/>
        </w:rPr>
      </w:pPr>
      <w:r>
        <w:rPr>
          <w:bCs/>
        </w:rPr>
        <w:t xml:space="preserve">Wśród </w:t>
      </w:r>
      <w:r w:rsidR="00A65A88">
        <w:rPr>
          <w:bCs/>
        </w:rPr>
        <w:t xml:space="preserve">pozostałych wydatkowych środków na szeroko rozumianą pomoc społeczną warto wspomnieć o </w:t>
      </w:r>
      <w:r w:rsidR="00BF08EF">
        <w:rPr>
          <w:bCs/>
        </w:rPr>
        <w:t>dedykowanych</w:t>
      </w:r>
      <w:r w:rsidR="005D6DFA">
        <w:rPr>
          <w:bCs/>
        </w:rPr>
        <w:t xml:space="preserve"> </w:t>
      </w:r>
      <w:r w:rsidR="004D5E16">
        <w:rPr>
          <w:bCs/>
        </w:rPr>
        <w:t>na ten cel środkach PFRON</w:t>
      </w:r>
      <w:r w:rsidR="000F3C30">
        <w:rPr>
          <w:bCs/>
        </w:rPr>
        <w:t xml:space="preserve">. </w:t>
      </w:r>
    </w:p>
    <w:p w14:paraId="7497EA11" w14:textId="43978904" w:rsidR="00E5331D" w:rsidRDefault="00E5331D" w:rsidP="00E5331D">
      <w:pPr>
        <w:pStyle w:val="Legenda"/>
        <w:keepNext/>
      </w:pPr>
      <w:bookmarkStart w:id="40" w:name="_Toc67247593"/>
      <w:r>
        <w:t xml:space="preserve">Tabela </w:t>
      </w:r>
      <w:r w:rsidR="00EE5F6F">
        <w:fldChar w:fldCharType="begin"/>
      </w:r>
      <w:r w:rsidR="00EE5F6F">
        <w:instrText xml:space="preserve"> SEQ Tabela \* ARABIC </w:instrText>
      </w:r>
      <w:r w:rsidR="00EE5F6F">
        <w:fldChar w:fldCharType="separate"/>
      </w:r>
      <w:r w:rsidR="002810CC">
        <w:rPr>
          <w:noProof/>
        </w:rPr>
        <w:t>11</w:t>
      </w:r>
      <w:r w:rsidR="00EE5F6F">
        <w:rPr>
          <w:noProof/>
        </w:rPr>
        <w:fldChar w:fldCharType="end"/>
      </w:r>
      <w:r>
        <w:t>. Pozostałe w</w:t>
      </w:r>
      <w:r w:rsidRPr="00AB2F25">
        <w:t xml:space="preserve">ykonane wydatki Powiatu Krakowskiego </w:t>
      </w:r>
      <w:r>
        <w:t>m.in. ze środków PFRON</w:t>
      </w:r>
      <w:r w:rsidRPr="00AB2F25">
        <w:t>[zł].</w:t>
      </w:r>
      <w:bookmarkEnd w:id="40"/>
    </w:p>
    <w:tbl>
      <w:tblPr>
        <w:tblStyle w:val="Tabelasiatki1jasnaakcent2"/>
        <w:tblW w:w="5000" w:type="pct"/>
        <w:tblLayout w:type="fixed"/>
        <w:tblLook w:val="01E0" w:firstRow="1" w:lastRow="1" w:firstColumn="1" w:lastColumn="1" w:noHBand="0" w:noVBand="0"/>
      </w:tblPr>
      <w:tblGrid>
        <w:gridCol w:w="2405"/>
        <w:gridCol w:w="1317"/>
        <w:gridCol w:w="1335"/>
        <w:gridCol w:w="1335"/>
        <w:gridCol w:w="1335"/>
        <w:gridCol w:w="1335"/>
      </w:tblGrid>
      <w:tr w:rsidR="00883C9D" w:rsidRPr="00883C9D" w14:paraId="3139CABA" w14:textId="77777777" w:rsidTr="00883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tcPr>
          <w:p w14:paraId="07CB6E67" w14:textId="025D97B3" w:rsidR="00883C9D" w:rsidRPr="00883C9D" w:rsidRDefault="00883C9D" w:rsidP="00A02EBD">
            <w:pPr>
              <w:spacing w:line="254" w:lineRule="auto"/>
              <w:rPr>
                <w:b w:val="0"/>
                <w:sz w:val="16"/>
                <w:szCs w:val="16"/>
              </w:rPr>
            </w:pPr>
            <w:r w:rsidRPr="00883C9D">
              <w:rPr>
                <w:sz w:val="18"/>
                <w:szCs w:val="18"/>
              </w:rPr>
              <w:t>Zadanie</w:t>
            </w:r>
          </w:p>
        </w:tc>
        <w:tc>
          <w:tcPr>
            <w:tcW w:w="1317" w:type="dxa"/>
            <w:shd w:val="clear" w:color="auto" w:fill="3C0958" w:themeFill="accent2" w:themeFillShade="BF"/>
          </w:tcPr>
          <w:p w14:paraId="225719B9" w14:textId="77777777" w:rsidR="00883C9D" w:rsidRPr="00883C9D" w:rsidRDefault="00883C9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883C9D">
              <w:rPr>
                <w:bCs w:val="0"/>
                <w:sz w:val="18"/>
                <w:szCs w:val="18"/>
              </w:rPr>
              <w:t>2016</w:t>
            </w:r>
          </w:p>
        </w:tc>
        <w:tc>
          <w:tcPr>
            <w:tcW w:w="1335" w:type="dxa"/>
            <w:shd w:val="clear" w:color="auto" w:fill="3C0958" w:themeFill="accent2" w:themeFillShade="BF"/>
          </w:tcPr>
          <w:p w14:paraId="02829070" w14:textId="77777777" w:rsidR="00883C9D" w:rsidRPr="00883C9D" w:rsidRDefault="00883C9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883C9D">
              <w:rPr>
                <w:bCs w:val="0"/>
                <w:sz w:val="18"/>
                <w:szCs w:val="18"/>
              </w:rPr>
              <w:t>2017</w:t>
            </w:r>
          </w:p>
        </w:tc>
        <w:tc>
          <w:tcPr>
            <w:tcW w:w="1335" w:type="dxa"/>
            <w:shd w:val="clear" w:color="auto" w:fill="3C0958" w:themeFill="accent2" w:themeFillShade="BF"/>
          </w:tcPr>
          <w:p w14:paraId="65EBD2CB" w14:textId="77777777" w:rsidR="00883C9D" w:rsidRPr="00883C9D" w:rsidRDefault="00883C9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bCs w:val="0"/>
                <w:sz w:val="18"/>
                <w:szCs w:val="18"/>
              </w:rPr>
            </w:pPr>
            <w:r w:rsidRPr="00883C9D">
              <w:rPr>
                <w:sz w:val="18"/>
                <w:szCs w:val="18"/>
              </w:rPr>
              <w:t xml:space="preserve">2018 </w:t>
            </w:r>
          </w:p>
        </w:tc>
        <w:tc>
          <w:tcPr>
            <w:tcW w:w="1335" w:type="dxa"/>
            <w:shd w:val="clear" w:color="auto" w:fill="3C0958" w:themeFill="accent2" w:themeFillShade="BF"/>
          </w:tcPr>
          <w:p w14:paraId="23029D7D" w14:textId="77777777" w:rsidR="00883C9D" w:rsidRPr="00883C9D" w:rsidRDefault="00883C9D" w:rsidP="00A02EBD">
            <w:pPr>
              <w:spacing w:line="254" w:lineRule="auto"/>
              <w:jc w:val="right"/>
              <w:cnfStyle w:val="100000000000" w:firstRow="1" w:lastRow="0" w:firstColumn="0" w:lastColumn="0" w:oddVBand="0" w:evenVBand="0" w:oddHBand="0" w:evenHBand="0" w:firstRowFirstColumn="0" w:firstRowLastColumn="0" w:lastRowFirstColumn="0" w:lastRowLastColumn="0"/>
              <w:rPr>
                <w:b w:val="0"/>
                <w:bCs w:val="0"/>
                <w:sz w:val="18"/>
                <w:szCs w:val="18"/>
              </w:rPr>
            </w:pPr>
            <w:r w:rsidRPr="00883C9D">
              <w:rPr>
                <w:sz w:val="18"/>
                <w:szCs w:val="18"/>
              </w:rPr>
              <w:t xml:space="preserve">2019 </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36608E24" w14:textId="77777777" w:rsidR="00883C9D" w:rsidRPr="00883C9D" w:rsidRDefault="00883C9D" w:rsidP="00A02EBD">
            <w:pPr>
              <w:spacing w:line="254" w:lineRule="auto"/>
              <w:jc w:val="right"/>
              <w:rPr>
                <w:b w:val="0"/>
                <w:bCs w:val="0"/>
                <w:sz w:val="18"/>
                <w:szCs w:val="18"/>
              </w:rPr>
            </w:pPr>
            <w:r w:rsidRPr="00883C9D">
              <w:rPr>
                <w:sz w:val="18"/>
                <w:szCs w:val="18"/>
              </w:rPr>
              <w:t xml:space="preserve">2020 </w:t>
            </w:r>
          </w:p>
        </w:tc>
      </w:tr>
      <w:tr w:rsidR="00883C9D" w:rsidRPr="00883C9D" w14:paraId="3868DFB7" w14:textId="77777777" w:rsidTr="00883C9D">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hideMark/>
          </w:tcPr>
          <w:p w14:paraId="0B5AF742" w14:textId="59E31FA6" w:rsidR="00883C9D" w:rsidRPr="00D87064" w:rsidRDefault="00883C9D" w:rsidP="00A02EBD">
            <w:pPr>
              <w:spacing w:line="254" w:lineRule="auto"/>
              <w:rPr>
                <w:bCs w:val="0"/>
                <w:sz w:val="18"/>
                <w:szCs w:val="18"/>
              </w:rPr>
            </w:pPr>
            <w:r w:rsidRPr="00883C9D">
              <w:rPr>
                <w:sz w:val="16"/>
                <w:szCs w:val="16"/>
              </w:rPr>
              <w:t>Środki PFRON - Algorytm</w:t>
            </w:r>
          </w:p>
        </w:tc>
        <w:tc>
          <w:tcPr>
            <w:tcW w:w="1317" w:type="dxa"/>
          </w:tcPr>
          <w:p w14:paraId="3BCC609D"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5.199.724,22</w:t>
            </w:r>
          </w:p>
        </w:tc>
        <w:tc>
          <w:tcPr>
            <w:tcW w:w="1335" w:type="dxa"/>
          </w:tcPr>
          <w:p w14:paraId="2AA3455F"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5.172.577,57</w:t>
            </w:r>
          </w:p>
        </w:tc>
        <w:tc>
          <w:tcPr>
            <w:tcW w:w="1335" w:type="dxa"/>
          </w:tcPr>
          <w:p w14:paraId="54A91B49"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883C9D">
              <w:rPr>
                <w:b/>
                <w:sz w:val="18"/>
                <w:szCs w:val="18"/>
              </w:rPr>
              <w:t>5.397.396,60</w:t>
            </w:r>
          </w:p>
        </w:tc>
        <w:tc>
          <w:tcPr>
            <w:tcW w:w="1335" w:type="dxa"/>
          </w:tcPr>
          <w:p w14:paraId="7688AE30"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sz w:val="18"/>
                <w:szCs w:val="18"/>
              </w:rPr>
            </w:pPr>
            <w:r w:rsidRPr="00883C9D">
              <w:rPr>
                <w:b/>
                <w:sz w:val="18"/>
                <w:szCs w:val="18"/>
              </w:rPr>
              <w:t>6.348.378,52</w:t>
            </w:r>
          </w:p>
        </w:tc>
        <w:tc>
          <w:tcPr>
            <w:cnfStyle w:val="000100000000" w:firstRow="0" w:lastRow="0" w:firstColumn="0" w:lastColumn="1" w:oddVBand="0" w:evenVBand="0" w:oddHBand="0" w:evenHBand="0" w:firstRowFirstColumn="0" w:firstRowLastColumn="0" w:lastRowFirstColumn="0" w:lastRowLastColumn="0"/>
            <w:tcW w:w="1335" w:type="dxa"/>
          </w:tcPr>
          <w:p w14:paraId="748F4C23" w14:textId="77777777" w:rsidR="00883C9D" w:rsidRPr="00883C9D" w:rsidRDefault="00883C9D" w:rsidP="00A02EBD">
            <w:pPr>
              <w:spacing w:line="254" w:lineRule="auto"/>
              <w:jc w:val="right"/>
              <w:rPr>
                <w:b w:val="0"/>
                <w:bCs w:val="0"/>
                <w:sz w:val="18"/>
                <w:szCs w:val="18"/>
              </w:rPr>
            </w:pPr>
            <w:r w:rsidRPr="00883C9D">
              <w:rPr>
                <w:sz w:val="18"/>
                <w:szCs w:val="18"/>
              </w:rPr>
              <w:t>7.257.841,03</w:t>
            </w:r>
          </w:p>
        </w:tc>
      </w:tr>
      <w:tr w:rsidR="00883C9D" w:rsidRPr="00883C9D" w14:paraId="53AEDA47" w14:textId="77777777" w:rsidTr="00883C9D">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tcPr>
          <w:p w14:paraId="07BA4743" w14:textId="77777777" w:rsidR="00883C9D" w:rsidRPr="00883C9D" w:rsidRDefault="00883C9D" w:rsidP="00A02EBD">
            <w:pPr>
              <w:spacing w:line="254" w:lineRule="auto"/>
              <w:rPr>
                <w:b w:val="0"/>
                <w:sz w:val="16"/>
                <w:szCs w:val="16"/>
              </w:rPr>
            </w:pPr>
            <w:r w:rsidRPr="00883C9D">
              <w:rPr>
                <w:sz w:val="16"/>
                <w:szCs w:val="16"/>
              </w:rPr>
              <w:t>Środki PFRON – Program Aktywny Samorząd</w:t>
            </w:r>
          </w:p>
        </w:tc>
        <w:tc>
          <w:tcPr>
            <w:tcW w:w="1317" w:type="dxa"/>
          </w:tcPr>
          <w:p w14:paraId="104C9110"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433.681,51</w:t>
            </w:r>
          </w:p>
        </w:tc>
        <w:tc>
          <w:tcPr>
            <w:tcW w:w="1335" w:type="dxa"/>
          </w:tcPr>
          <w:p w14:paraId="6465BD5F"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426.142,57</w:t>
            </w:r>
          </w:p>
        </w:tc>
        <w:tc>
          <w:tcPr>
            <w:tcW w:w="1335" w:type="dxa"/>
          </w:tcPr>
          <w:p w14:paraId="2E1EC5F2"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297.230,48</w:t>
            </w:r>
          </w:p>
        </w:tc>
        <w:tc>
          <w:tcPr>
            <w:tcW w:w="1335" w:type="dxa"/>
          </w:tcPr>
          <w:p w14:paraId="6D9CA5FC"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360.405,95</w:t>
            </w:r>
          </w:p>
        </w:tc>
        <w:tc>
          <w:tcPr>
            <w:cnfStyle w:val="000100000000" w:firstRow="0" w:lastRow="0" w:firstColumn="0" w:lastColumn="1" w:oddVBand="0" w:evenVBand="0" w:oddHBand="0" w:evenHBand="0" w:firstRowFirstColumn="0" w:firstRowLastColumn="0" w:lastRowFirstColumn="0" w:lastRowLastColumn="0"/>
            <w:tcW w:w="1335" w:type="dxa"/>
          </w:tcPr>
          <w:p w14:paraId="2D98A2EB" w14:textId="77777777" w:rsidR="00883C9D" w:rsidRPr="00883C9D" w:rsidRDefault="00883C9D" w:rsidP="00A02EBD">
            <w:pPr>
              <w:spacing w:line="254" w:lineRule="auto"/>
              <w:jc w:val="right"/>
              <w:rPr>
                <w:b w:val="0"/>
                <w:bCs w:val="0"/>
                <w:sz w:val="18"/>
                <w:szCs w:val="18"/>
              </w:rPr>
            </w:pPr>
            <w:r w:rsidRPr="00883C9D">
              <w:rPr>
                <w:sz w:val="18"/>
                <w:szCs w:val="18"/>
              </w:rPr>
              <w:t>369.643,20</w:t>
            </w:r>
          </w:p>
        </w:tc>
      </w:tr>
      <w:tr w:rsidR="00883C9D" w:rsidRPr="00883C9D" w14:paraId="3BABA5FC" w14:textId="77777777" w:rsidTr="00883C9D">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tcPr>
          <w:p w14:paraId="5EF29CFB" w14:textId="77777777" w:rsidR="00883C9D" w:rsidRPr="00883C9D" w:rsidRDefault="00883C9D" w:rsidP="00A02EBD">
            <w:pPr>
              <w:spacing w:line="254" w:lineRule="auto"/>
              <w:rPr>
                <w:b w:val="0"/>
                <w:sz w:val="16"/>
                <w:szCs w:val="16"/>
              </w:rPr>
            </w:pPr>
            <w:r w:rsidRPr="00883C9D">
              <w:rPr>
                <w:sz w:val="16"/>
                <w:szCs w:val="16"/>
              </w:rPr>
              <w:t xml:space="preserve">Program Wyrównywania różnic między regionami </w:t>
            </w:r>
          </w:p>
        </w:tc>
        <w:tc>
          <w:tcPr>
            <w:tcW w:w="1317" w:type="dxa"/>
          </w:tcPr>
          <w:p w14:paraId="1C7D35E8"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w:t>
            </w:r>
          </w:p>
        </w:tc>
        <w:tc>
          <w:tcPr>
            <w:tcW w:w="1335" w:type="dxa"/>
          </w:tcPr>
          <w:p w14:paraId="0A89CE44"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w:t>
            </w:r>
          </w:p>
        </w:tc>
        <w:tc>
          <w:tcPr>
            <w:tcW w:w="1335" w:type="dxa"/>
          </w:tcPr>
          <w:p w14:paraId="63BAB708"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151.821,00</w:t>
            </w:r>
          </w:p>
        </w:tc>
        <w:tc>
          <w:tcPr>
            <w:tcW w:w="1335" w:type="dxa"/>
          </w:tcPr>
          <w:p w14:paraId="0D0C8DD1"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157.400,00</w:t>
            </w:r>
          </w:p>
        </w:tc>
        <w:tc>
          <w:tcPr>
            <w:cnfStyle w:val="000100000000" w:firstRow="0" w:lastRow="0" w:firstColumn="0" w:lastColumn="1" w:oddVBand="0" w:evenVBand="0" w:oddHBand="0" w:evenHBand="0" w:firstRowFirstColumn="0" w:firstRowLastColumn="0" w:lastRowFirstColumn="0" w:lastRowLastColumn="0"/>
            <w:tcW w:w="1335" w:type="dxa"/>
          </w:tcPr>
          <w:p w14:paraId="35A95196" w14:textId="77777777" w:rsidR="00883C9D" w:rsidRPr="00883C9D" w:rsidRDefault="00883C9D" w:rsidP="00A02EBD">
            <w:pPr>
              <w:spacing w:line="254" w:lineRule="auto"/>
              <w:jc w:val="right"/>
              <w:rPr>
                <w:b w:val="0"/>
                <w:bCs w:val="0"/>
                <w:sz w:val="18"/>
                <w:szCs w:val="18"/>
              </w:rPr>
            </w:pPr>
            <w:r w:rsidRPr="00883C9D">
              <w:rPr>
                <w:sz w:val="18"/>
                <w:szCs w:val="18"/>
              </w:rPr>
              <w:t>19.085,29</w:t>
            </w:r>
          </w:p>
        </w:tc>
      </w:tr>
      <w:tr w:rsidR="00883C9D" w:rsidRPr="00883C9D" w14:paraId="25487D10" w14:textId="77777777" w:rsidTr="00883C9D">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tcPr>
          <w:p w14:paraId="2A711F86" w14:textId="70340AA0" w:rsidR="00883C9D" w:rsidRPr="0077706D" w:rsidRDefault="0077706D" w:rsidP="00A02EBD">
            <w:pPr>
              <w:spacing w:line="254" w:lineRule="auto"/>
              <w:rPr>
                <w:b w:val="0"/>
                <w:sz w:val="16"/>
                <w:szCs w:val="16"/>
              </w:rPr>
            </w:pPr>
            <w:r w:rsidRPr="0077706D">
              <w:rPr>
                <w:sz w:val="16"/>
                <w:szCs w:val="16"/>
              </w:rPr>
              <w:t xml:space="preserve">Pomoc osobom niepełnosprawnym poszkodowanym w wyniku żywiołu lub sytuacji kryzysowych wywołanych chorobami zakaźnymi  - </w:t>
            </w:r>
            <w:r w:rsidR="00883C9D" w:rsidRPr="0077706D">
              <w:rPr>
                <w:sz w:val="16"/>
                <w:szCs w:val="16"/>
              </w:rPr>
              <w:t>Moduł III -</w:t>
            </w:r>
          </w:p>
        </w:tc>
        <w:tc>
          <w:tcPr>
            <w:tcW w:w="1317" w:type="dxa"/>
          </w:tcPr>
          <w:p w14:paraId="50D31040"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w:t>
            </w:r>
          </w:p>
        </w:tc>
        <w:tc>
          <w:tcPr>
            <w:tcW w:w="1335" w:type="dxa"/>
          </w:tcPr>
          <w:p w14:paraId="4C234669"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w:t>
            </w:r>
          </w:p>
        </w:tc>
        <w:tc>
          <w:tcPr>
            <w:tcW w:w="1335" w:type="dxa"/>
          </w:tcPr>
          <w:p w14:paraId="0050F7D9"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0,00</w:t>
            </w:r>
          </w:p>
        </w:tc>
        <w:tc>
          <w:tcPr>
            <w:tcW w:w="1335" w:type="dxa"/>
          </w:tcPr>
          <w:p w14:paraId="3D41012C"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0,00</w:t>
            </w:r>
          </w:p>
        </w:tc>
        <w:tc>
          <w:tcPr>
            <w:cnfStyle w:val="000100000000" w:firstRow="0" w:lastRow="0" w:firstColumn="0" w:lastColumn="1" w:oddVBand="0" w:evenVBand="0" w:oddHBand="0" w:evenHBand="0" w:firstRowFirstColumn="0" w:firstRowLastColumn="0" w:lastRowFirstColumn="0" w:lastRowLastColumn="0"/>
            <w:tcW w:w="1335" w:type="dxa"/>
          </w:tcPr>
          <w:p w14:paraId="01D6B774" w14:textId="77777777" w:rsidR="00883C9D" w:rsidRPr="00883C9D" w:rsidRDefault="00883C9D" w:rsidP="00A02EBD">
            <w:pPr>
              <w:spacing w:line="254" w:lineRule="auto"/>
              <w:jc w:val="right"/>
              <w:rPr>
                <w:b w:val="0"/>
                <w:bCs w:val="0"/>
                <w:sz w:val="18"/>
                <w:szCs w:val="18"/>
              </w:rPr>
            </w:pPr>
            <w:r w:rsidRPr="00883C9D">
              <w:rPr>
                <w:sz w:val="18"/>
                <w:szCs w:val="18"/>
              </w:rPr>
              <w:t>774.000,00</w:t>
            </w:r>
          </w:p>
        </w:tc>
      </w:tr>
      <w:tr w:rsidR="00883C9D" w:rsidRPr="00883C9D" w14:paraId="7384944C" w14:textId="77777777" w:rsidTr="00883C9D">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tcPr>
          <w:p w14:paraId="3CAAE078" w14:textId="77777777" w:rsidR="00883C9D" w:rsidRPr="0077706D" w:rsidRDefault="00883C9D" w:rsidP="00A02EBD">
            <w:pPr>
              <w:spacing w:line="254" w:lineRule="auto"/>
              <w:rPr>
                <w:b w:val="0"/>
                <w:sz w:val="16"/>
                <w:szCs w:val="16"/>
              </w:rPr>
            </w:pPr>
            <w:r w:rsidRPr="0077706D">
              <w:rPr>
                <w:sz w:val="16"/>
                <w:szCs w:val="16"/>
              </w:rPr>
              <w:t xml:space="preserve">Program Asystent osobisty osoby niepełnosprawnej – Fundusz Solidarnościowy </w:t>
            </w:r>
          </w:p>
        </w:tc>
        <w:tc>
          <w:tcPr>
            <w:tcW w:w="1317" w:type="dxa"/>
          </w:tcPr>
          <w:p w14:paraId="02723211"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w:t>
            </w:r>
          </w:p>
        </w:tc>
        <w:tc>
          <w:tcPr>
            <w:tcW w:w="1335" w:type="dxa"/>
          </w:tcPr>
          <w:p w14:paraId="71F75AD0"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w:t>
            </w:r>
          </w:p>
        </w:tc>
        <w:tc>
          <w:tcPr>
            <w:tcW w:w="1335" w:type="dxa"/>
          </w:tcPr>
          <w:p w14:paraId="3963D6F3"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0,00</w:t>
            </w:r>
          </w:p>
        </w:tc>
        <w:tc>
          <w:tcPr>
            <w:tcW w:w="1335" w:type="dxa"/>
          </w:tcPr>
          <w:p w14:paraId="4639FCB9" w14:textId="77777777" w:rsidR="00883C9D" w:rsidRPr="00883C9D" w:rsidRDefault="00883C9D" w:rsidP="00A02EBD">
            <w:pPr>
              <w:spacing w:line="254" w:lineRule="auto"/>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883C9D">
              <w:rPr>
                <w:b/>
                <w:bCs/>
                <w:sz w:val="18"/>
                <w:szCs w:val="18"/>
              </w:rPr>
              <w:t>0,00</w:t>
            </w:r>
          </w:p>
        </w:tc>
        <w:tc>
          <w:tcPr>
            <w:cnfStyle w:val="000100000000" w:firstRow="0" w:lastRow="0" w:firstColumn="0" w:lastColumn="1" w:oddVBand="0" w:evenVBand="0" w:oddHBand="0" w:evenHBand="0" w:firstRowFirstColumn="0" w:firstRowLastColumn="0" w:lastRowFirstColumn="0" w:lastRowLastColumn="0"/>
            <w:tcW w:w="1335" w:type="dxa"/>
          </w:tcPr>
          <w:p w14:paraId="39A113E2" w14:textId="77777777" w:rsidR="00883C9D" w:rsidRPr="00883C9D" w:rsidRDefault="00883C9D" w:rsidP="00A02EBD">
            <w:pPr>
              <w:spacing w:line="254" w:lineRule="auto"/>
              <w:jc w:val="right"/>
              <w:rPr>
                <w:b w:val="0"/>
                <w:bCs w:val="0"/>
                <w:sz w:val="18"/>
                <w:szCs w:val="18"/>
              </w:rPr>
            </w:pPr>
            <w:r w:rsidRPr="00883C9D">
              <w:rPr>
                <w:sz w:val="18"/>
                <w:szCs w:val="18"/>
              </w:rPr>
              <w:t>46.000,88</w:t>
            </w:r>
          </w:p>
        </w:tc>
      </w:tr>
      <w:tr w:rsidR="00883C9D" w:rsidRPr="00883C9D" w14:paraId="2FABAB19" w14:textId="77777777" w:rsidTr="00883C9D">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5" w:type="dxa"/>
            <w:shd w:val="clear" w:color="auto" w:fill="3C0958" w:themeFill="accent2" w:themeFillShade="BF"/>
          </w:tcPr>
          <w:p w14:paraId="403A2796" w14:textId="77777777" w:rsidR="00E5331D" w:rsidRPr="00883C9D" w:rsidRDefault="00E5331D" w:rsidP="00A02EBD">
            <w:pPr>
              <w:spacing w:line="254" w:lineRule="auto"/>
              <w:jc w:val="center"/>
              <w:rPr>
                <w:b w:val="0"/>
                <w:sz w:val="18"/>
                <w:szCs w:val="18"/>
              </w:rPr>
            </w:pPr>
            <w:r w:rsidRPr="00883C9D">
              <w:rPr>
                <w:sz w:val="18"/>
                <w:szCs w:val="18"/>
              </w:rPr>
              <w:t>Razem:</w:t>
            </w:r>
          </w:p>
        </w:tc>
        <w:tc>
          <w:tcPr>
            <w:tcW w:w="1317" w:type="dxa"/>
            <w:shd w:val="clear" w:color="auto" w:fill="3C0958" w:themeFill="accent2" w:themeFillShade="BF"/>
          </w:tcPr>
          <w:p w14:paraId="120D88A0"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sz w:val="18"/>
                <w:szCs w:val="18"/>
              </w:rPr>
            </w:pPr>
            <w:r w:rsidRPr="00883C9D">
              <w:t>5.633.405,73</w:t>
            </w:r>
          </w:p>
        </w:tc>
        <w:tc>
          <w:tcPr>
            <w:tcW w:w="1335" w:type="dxa"/>
            <w:shd w:val="clear" w:color="auto" w:fill="3C0958" w:themeFill="accent2" w:themeFillShade="BF"/>
          </w:tcPr>
          <w:p w14:paraId="2C3F2184"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sz w:val="18"/>
                <w:szCs w:val="18"/>
              </w:rPr>
            </w:pPr>
            <w:r w:rsidRPr="00883C9D">
              <w:t>5.598.720,14</w:t>
            </w:r>
          </w:p>
        </w:tc>
        <w:tc>
          <w:tcPr>
            <w:tcW w:w="1335" w:type="dxa"/>
            <w:shd w:val="clear" w:color="auto" w:fill="3C0958" w:themeFill="accent2" w:themeFillShade="BF"/>
          </w:tcPr>
          <w:p w14:paraId="0CF5920F"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sz w:val="18"/>
                <w:szCs w:val="18"/>
              </w:rPr>
            </w:pPr>
            <w:r w:rsidRPr="00883C9D">
              <w:t>5.846.448,08</w:t>
            </w:r>
          </w:p>
        </w:tc>
        <w:tc>
          <w:tcPr>
            <w:tcW w:w="1335" w:type="dxa"/>
            <w:shd w:val="clear" w:color="auto" w:fill="3C0958" w:themeFill="accent2" w:themeFillShade="BF"/>
          </w:tcPr>
          <w:p w14:paraId="43F0F967" w14:textId="77777777" w:rsidR="00E5331D" w:rsidRPr="00883C9D" w:rsidRDefault="00E5331D" w:rsidP="00A02EBD">
            <w:pPr>
              <w:spacing w:line="254" w:lineRule="auto"/>
              <w:jc w:val="right"/>
              <w:cnfStyle w:val="010000000000" w:firstRow="0" w:lastRow="1" w:firstColumn="0" w:lastColumn="0" w:oddVBand="0" w:evenVBand="0" w:oddHBand="0" w:evenHBand="0" w:firstRowFirstColumn="0" w:firstRowLastColumn="0" w:lastRowFirstColumn="0" w:lastRowLastColumn="0"/>
              <w:rPr>
                <w:b w:val="0"/>
                <w:sz w:val="18"/>
                <w:szCs w:val="18"/>
              </w:rPr>
            </w:pPr>
            <w:r w:rsidRPr="00883C9D">
              <w:t>6.866.184,47</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3C0958" w:themeFill="accent2" w:themeFillShade="BF"/>
          </w:tcPr>
          <w:p w14:paraId="0E9CC7DA" w14:textId="77777777" w:rsidR="00E5331D" w:rsidRPr="00883C9D" w:rsidRDefault="00E5331D" w:rsidP="00A02EBD">
            <w:pPr>
              <w:spacing w:line="254" w:lineRule="auto"/>
              <w:jc w:val="right"/>
              <w:rPr>
                <w:b w:val="0"/>
                <w:sz w:val="18"/>
                <w:szCs w:val="18"/>
              </w:rPr>
            </w:pPr>
            <w:r w:rsidRPr="00883C9D">
              <w:t>8.466.570,40</w:t>
            </w:r>
          </w:p>
        </w:tc>
      </w:tr>
    </w:tbl>
    <w:p w14:paraId="67CF9AB2" w14:textId="77777777" w:rsidR="00E5331D" w:rsidRDefault="00E5331D" w:rsidP="00E5331D">
      <w:pPr>
        <w:pStyle w:val="rdo"/>
        <w:rPr>
          <w:bCs/>
        </w:rPr>
      </w:pPr>
      <w:r>
        <w:t>Źródło: opracowanie własne na podstawie Sprawozdań Powiatowego Centrum Pomocy Rodzinie za rok 2017 i 2020.</w:t>
      </w:r>
    </w:p>
    <w:p w14:paraId="35ED4BDD" w14:textId="758D5960" w:rsidR="00E87CB2" w:rsidRDefault="004120A7" w:rsidP="00377658">
      <w:r>
        <w:br w:type="page"/>
      </w:r>
    </w:p>
    <w:p w14:paraId="47C57502" w14:textId="3BE93E67" w:rsidR="00D05A2B" w:rsidRDefault="00BB2041" w:rsidP="00364FFC">
      <w:pPr>
        <w:pStyle w:val="Nagwek2"/>
        <w:numPr>
          <w:ilvl w:val="1"/>
          <w:numId w:val="1"/>
        </w:numPr>
      </w:pPr>
      <w:bookmarkStart w:id="41" w:name="_Toc67295772"/>
      <w:r>
        <w:lastRenderedPageBreak/>
        <w:t xml:space="preserve">Główne </w:t>
      </w:r>
      <w:r w:rsidR="001D4CFA">
        <w:t>p</w:t>
      </w:r>
      <w:r>
        <w:t>roblemy i pote</w:t>
      </w:r>
      <w:r w:rsidR="008810D1">
        <w:t>n</w:t>
      </w:r>
      <w:r>
        <w:t>cjały powiatu w zakresie pomocy społecznej</w:t>
      </w:r>
      <w:bookmarkEnd w:id="41"/>
      <w:r w:rsidR="007845BF">
        <w:t xml:space="preserve"> </w:t>
      </w:r>
    </w:p>
    <w:p w14:paraId="060A740C" w14:textId="099798F9" w:rsidR="008810D1" w:rsidRDefault="008810D1" w:rsidP="007845BF">
      <w:r w:rsidRPr="008810D1">
        <w:t>Główne problemy i pote</w:t>
      </w:r>
      <w:r>
        <w:t>n</w:t>
      </w:r>
      <w:r w:rsidRPr="008810D1">
        <w:t>cjały powiatu w zakresie pomocy społecznej</w:t>
      </w:r>
      <w:r w:rsidR="00EE1D52">
        <w:t xml:space="preserve"> </w:t>
      </w:r>
      <w:r w:rsidR="009522FD">
        <w:t xml:space="preserve"> w powiecie krakowskim </w:t>
      </w:r>
      <w:r w:rsidR="006A7264">
        <w:t>zostały zdiagnozowane podczas warsztatów realizowanych</w:t>
      </w:r>
      <w:r w:rsidR="00272992" w:rsidRPr="00272992">
        <w:t xml:space="preserve"> </w:t>
      </w:r>
      <w:r w:rsidR="00272992">
        <w:t>w dniach 8 oraz 9 marca 2021 roku</w:t>
      </w:r>
      <w:r w:rsidR="006A7264">
        <w:t xml:space="preserve"> w </w:t>
      </w:r>
      <w:r w:rsidR="006F3989">
        <w:t>czterech obszarach tematycznych:</w:t>
      </w:r>
    </w:p>
    <w:p w14:paraId="37144BA4" w14:textId="41696DA1" w:rsidR="009240FC" w:rsidRDefault="009240FC" w:rsidP="00325B20">
      <w:pPr>
        <w:pStyle w:val="Akapitzlist"/>
        <w:numPr>
          <w:ilvl w:val="0"/>
          <w:numId w:val="6"/>
        </w:numPr>
      </w:pPr>
      <w:r>
        <w:t>dzieck</w:t>
      </w:r>
      <w:r w:rsidR="0025641F">
        <w:t>o</w:t>
      </w:r>
      <w:r>
        <w:t xml:space="preserve"> i rodzin</w:t>
      </w:r>
      <w:r w:rsidR="0025641F">
        <w:t>a</w:t>
      </w:r>
      <w:r>
        <w:t xml:space="preserve"> (w tym ze szczególnym uwzględnieniem zagadnienia pieczy zastępczej)</w:t>
      </w:r>
      <w:r w:rsidR="0025641F">
        <w:t>,</w:t>
      </w:r>
    </w:p>
    <w:p w14:paraId="33C16719" w14:textId="0506BB4B" w:rsidR="009240FC" w:rsidRDefault="009240FC" w:rsidP="00325B20">
      <w:pPr>
        <w:pStyle w:val="Akapitzlist"/>
        <w:numPr>
          <w:ilvl w:val="0"/>
          <w:numId w:val="6"/>
        </w:numPr>
      </w:pPr>
      <w:r>
        <w:t>uzależnienia i przemoc,</w:t>
      </w:r>
    </w:p>
    <w:p w14:paraId="2A2B17BD" w14:textId="38AA773F" w:rsidR="009240FC" w:rsidRDefault="009240FC" w:rsidP="00325B20">
      <w:pPr>
        <w:pStyle w:val="Akapitzlist"/>
        <w:numPr>
          <w:ilvl w:val="0"/>
          <w:numId w:val="6"/>
        </w:numPr>
      </w:pPr>
      <w:r>
        <w:t>niepełnosprawnoś</w:t>
      </w:r>
      <w:r w:rsidR="0064642E">
        <w:t>ć</w:t>
      </w:r>
      <w:r>
        <w:t xml:space="preserve"> oraz polityk</w:t>
      </w:r>
      <w:r w:rsidR="0064642E">
        <w:t>a</w:t>
      </w:r>
      <w:r>
        <w:t xml:space="preserve"> senioraln</w:t>
      </w:r>
      <w:r w:rsidR="0064642E">
        <w:t>a</w:t>
      </w:r>
      <w:r>
        <w:t>,</w:t>
      </w:r>
    </w:p>
    <w:p w14:paraId="6DB2DEC7" w14:textId="76395B79" w:rsidR="004576FC" w:rsidRDefault="009240FC" w:rsidP="00325B20">
      <w:pPr>
        <w:pStyle w:val="Akapitzlist"/>
        <w:numPr>
          <w:ilvl w:val="0"/>
          <w:numId w:val="6"/>
        </w:numPr>
      </w:pPr>
      <w:r>
        <w:t>wsparcie instytucjonaln</w:t>
      </w:r>
      <w:r w:rsidR="0064642E">
        <w:t>e</w:t>
      </w:r>
      <w:r>
        <w:t>.</w:t>
      </w:r>
    </w:p>
    <w:p w14:paraId="41D593B6" w14:textId="387EDF6F" w:rsidR="002B3053" w:rsidRDefault="00B7205E" w:rsidP="003532FA">
      <w:pPr>
        <w:jc w:val="both"/>
      </w:pPr>
      <w:r>
        <w:t>W warsztatach</w:t>
      </w:r>
      <w:r w:rsidR="005B5058">
        <w:t xml:space="preserve"> diagnostycznych</w:t>
      </w:r>
      <w:r>
        <w:t xml:space="preserve"> brali udział przedstawiciele podmiotów </w:t>
      </w:r>
      <w:r w:rsidR="005A08B4">
        <w:t>działających na terenie powiatu krakowskiego, które są zaangażowane w działania dotyczące pomocy społecznej w ramach poszczególnych grup tematycznych.</w:t>
      </w:r>
      <w:r w:rsidR="005B5058">
        <w:t xml:space="preserve"> Ze względu na sytuacje epidemiologiczną w Polsce w czasie przygotowywania dokumentu</w:t>
      </w:r>
      <w:r w:rsidR="003532FA">
        <w:t>,</w:t>
      </w:r>
      <w:r w:rsidR="005B5058">
        <w:t xml:space="preserve"> </w:t>
      </w:r>
      <w:r w:rsidR="00793084">
        <w:t xml:space="preserve">spotkania warsztatowe odbyły się w formie zdalnej – za pośrednictwem </w:t>
      </w:r>
      <w:r w:rsidR="00FD0273">
        <w:t>wideokonferencji.</w:t>
      </w:r>
    </w:p>
    <w:p w14:paraId="3C05C7D3" w14:textId="7E12950F" w:rsidR="007845BF" w:rsidRDefault="00864F18" w:rsidP="00864F18">
      <w:pPr>
        <w:pStyle w:val="Nagwek3"/>
      </w:pPr>
      <w:bookmarkStart w:id="42" w:name="_Toc67295773"/>
      <w:r>
        <w:t>Dziecko i</w:t>
      </w:r>
      <w:r w:rsidR="00B45CBC">
        <w:t xml:space="preserve"> </w:t>
      </w:r>
      <w:r>
        <w:t> rodzina</w:t>
      </w:r>
      <w:bookmarkEnd w:id="42"/>
    </w:p>
    <w:p w14:paraId="2724399A" w14:textId="54167EFD" w:rsidR="00A058F2" w:rsidRDefault="00BA24C0" w:rsidP="00C4521B">
      <w:pPr>
        <w:jc w:val="both"/>
      </w:pPr>
      <w:r>
        <w:t xml:space="preserve">Warsztaty diagnostyczne w obszarze tematycznym dziecko i rodzina (w tym ze szczególnym uwzględnieniem zagadnienia pieczy zastępczej) odbyły się </w:t>
      </w:r>
      <w:r w:rsidR="00407E5D" w:rsidRPr="00407E5D">
        <w:t>8</w:t>
      </w:r>
      <w:r w:rsidR="00407E5D">
        <w:t xml:space="preserve"> marca </w:t>
      </w:r>
      <w:r w:rsidR="00407E5D" w:rsidRPr="00407E5D">
        <w:t>2021</w:t>
      </w:r>
      <w:r w:rsidR="00407E5D">
        <w:t xml:space="preserve"> roku</w:t>
      </w:r>
      <w:r w:rsidR="00891288">
        <w:t>.</w:t>
      </w:r>
      <w:r w:rsidR="0067362A">
        <w:t xml:space="preserve"> W trakcie spotkania zostały z</w:t>
      </w:r>
      <w:r w:rsidR="0067362A" w:rsidRPr="0067362A">
        <w:t>identyfik</w:t>
      </w:r>
      <w:r w:rsidR="0067362A">
        <w:t>owane</w:t>
      </w:r>
      <w:r w:rsidR="0067362A" w:rsidRPr="0067362A">
        <w:t xml:space="preserve"> główn</w:t>
      </w:r>
      <w:r w:rsidR="0067362A">
        <w:t>e</w:t>
      </w:r>
      <w:r w:rsidR="0067362A" w:rsidRPr="0067362A">
        <w:t xml:space="preserve"> problem</w:t>
      </w:r>
      <w:r w:rsidR="0067362A">
        <w:t>y</w:t>
      </w:r>
      <w:r w:rsidR="0067362A" w:rsidRPr="0067362A">
        <w:t xml:space="preserve"> i potencjał</w:t>
      </w:r>
      <w:r w:rsidR="0067362A">
        <w:t>y</w:t>
      </w:r>
      <w:r w:rsidR="0067362A" w:rsidRPr="0067362A">
        <w:t xml:space="preserve"> w </w:t>
      </w:r>
      <w:r w:rsidR="00C4521B">
        <w:t>danym obszarze tematycznym.</w:t>
      </w:r>
    </w:p>
    <w:p w14:paraId="496AF30A" w14:textId="429F514C" w:rsidR="00A058F2" w:rsidRDefault="00A544E6" w:rsidP="00A058F2">
      <w:r>
        <w:t>Zidentyfikowano następujące problemy</w:t>
      </w:r>
      <w:r w:rsidR="00A058F2">
        <w:t>:</w:t>
      </w:r>
    </w:p>
    <w:tbl>
      <w:tblPr>
        <w:tblStyle w:val="Tabelasiatki6kolorowaakcent2"/>
        <w:tblW w:w="0" w:type="auto"/>
        <w:tblLook w:val="04A0" w:firstRow="1" w:lastRow="0" w:firstColumn="1" w:lastColumn="0" w:noHBand="0" w:noVBand="1"/>
      </w:tblPr>
      <w:tblGrid>
        <w:gridCol w:w="9062"/>
      </w:tblGrid>
      <w:tr w:rsidR="00C36FF2" w14:paraId="3862F878" w14:textId="77777777" w:rsidTr="00387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0101AD53" w14:textId="3BE55A0B" w:rsidR="00C36FF2" w:rsidRDefault="00C36FF2" w:rsidP="00A058F2">
            <w:r>
              <w:t>Problemy dotyczące rodzin zastępczych i ich wsparcia:</w:t>
            </w:r>
          </w:p>
        </w:tc>
      </w:tr>
      <w:tr w:rsidR="00C36FF2" w14:paraId="68EADADA" w14:textId="77777777" w:rsidTr="0038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6E4ED73" w14:textId="61719E80" w:rsidR="00C36FF2" w:rsidRPr="003872FF"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3872FF">
              <w:rPr>
                <w:rFonts w:ascii="Lato" w:eastAsiaTheme="minorEastAsia" w:hAnsi="Lato" w:cstheme="minorBidi"/>
                <w:b w:val="0"/>
                <w:bCs w:val="0"/>
                <w:sz w:val="20"/>
                <w:szCs w:val="20"/>
                <w:lang w:eastAsia="en-US"/>
              </w:rPr>
              <w:t xml:space="preserve">Deficyty w zakresie np. </w:t>
            </w:r>
            <w:r w:rsidR="00655274">
              <w:rPr>
                <w:rFonts w:ascii="Lato" w:eastAsiaTheme="minorEastAsia" w:hAnsi="Lato" w:cstheme="minorBidi"/>
                <w:b w:val="0"/>
                <w:bCs w:val="0"/>
                <w:sz w:val="20"/>
                <w:szCs w:val="20"/>
                <w:lang w:eastAsia="en-US"/>
              </w:rPr>
              <w:t xml:space="preserve">liczby </w:t>
            </w:r>
            <w:r w:rsidR="00655274" w:rsidRPr="003872FF">
              <w:rPr>
                <w:rFonts w:ascii="Lato" w:eastAsiaTheme="minorEastAsia" w:hAnsi="Lato" w:cstheme="minorBidi"/>
                <w:b w:val="0"/>
                <w:bCs w:val="0"/>
                <w:sz w:val="20"/>
                <w:szCs w:val="20"/>
                <w:lang w:eastAsia="en-US"/>
              </w:rPr>
              <w:t>kandydatów na zawodowe rodziny zastępcze</w:t>
            </w:r>
            <w:r w:rsidR="00655274">
              <w:rPr>
                <w:rFonts w:ascii="Lato" w:eastAsiaTheme="minorEastAsia" w:hAnsi="Lato" w:cstheme="minorBidi"/>
                <w:b w:val="0"/>
                <w:bCs w:val="0"/>
                <w:sz w:val="20"/>
                <w:szCs w:val="20"/>
                <w:lang w:eastAsia="en-US"/>
              </w:rPr>
              <w:t>,</w:t>
            </w:r>
            <w:r w:rsidR="00655274" w:rsidRPr="003872FF">
              <w:rPr>
                <w:rFonts w:ascii="Lato" w:eastAsiaTheme="minorEastAsia" w:hAnsi="Lato" w:cstheme="minorBidi"/>
                <w:b w:val="0"/>
                <w:bCs w:val="0"/>
                <w:sz w:val="20"/>
                <w:szCs w:val="20"/>
                <w:lang w:eastAsia="en-US"/>
              </w:rPr>
              <w:t xml:space="preserve"> </w:t>
            </w:r>
            <w:r w:rsidRPr="003872FF">
              <w:rPr>
                <w:rFonts w:ascii="Lato" w:eastAsiaTheme="minorEastAsia" w:hAnsi="Lato" w:cstheme="minorBidi"/>
                <w:b w:val="0"/>
                <w:bCs w:val="0"/>
                <w:sz w:val="20"/>
                <w:szCs w:val="20"/>
                <w:lang w:eastAsia="en-US"/>
              </w:rPr>
              <w:t>liczby rodzin zastępczych zawodowych specjalistycznych, liczby rodzin pełniących funkcję pogotowia rodzinnego,</w:t>
            </w:r>
            <w:r w:rsidR="00655274">
              <w:rPr>
                <w:rFonts w:ascii="Lato" w:eastAsiaTheme="minorEastAsia" w:hAnsi="Lato" w:cstheme="minorBidi"/>
                <w:b w:val="0"/>
                <w:bCs w:val="0"/>
                <w:sz w:val="20"/>
                <w:szCs w:val="20"/>
                <w:lang w:eastAsia="en-US"/>
              </w:rPr>
              <w:t xml:space="preserve"> </w:t>
            </w:r>
            <w:r w:rsidRPr="003872FF">
              <w:rPr>
                <w:rFonts w:ascii="Lato" w:eastAsiaTheme="minorEastAsia" w:hAnsi="Lato" w:cstheme="minorBidi"/>
                <w:b w:val="0"/>
                <w:bCs w:val="0"/>
                <w:sz w:val="20"/>
                <w:szCs w:val="20"/>
                <w:lang w:eastAsia="en-US"/>
              </w:rPr>
              <w:t xml:space="preserve"> placówk</w:t>
            </w:r>
            <w:r w:rsidR="00655274">
              <w:rPr>
                <w:rFonts w:ascii="Lato" w:eastAsiaTheme="minorEastAsia" w:hAnsi="Lato" w:cstheme="minorBidi"/>
                <w:b w:val="0"/>
                <w:bCs w:val="0"/>
                <w:sz w:val="20"/>
                <w:szCs w:val="20"/>
                <w:lang w:eastAsia="en-US"/>
              </w:rPr>
              <w:t>ek -</w:t>
            </w:r>
            <w:r w:rsidRPr="003872FF">
              <w:rPr>
                <w:rFonts w:ascii="Lato" w:eastAsiaTheme="minorEastAsia" w:hAnsi="Lato" w:cstheme="minorBidi"/>
                <w:b w:val="0"/>
                <w:bCs w:val="0"/>
                <w:sz w:val="20"/>
                <w:szCs w:val="20"/>
                <w:lang w:eastAsia="en-US"/>
              </w:rPr>
              <w:t xml:space="preserve"> rodzinnego domu dziecka</w:t>
            </w:r>
            <w:r w:rsidR="009F5599">
              <w:rPr>
                <w:rFonts w:ascii="Lato" w:eastAsiaTheme="minorEastAsia" w:hAnsi="Lato" w:cstheme="minorBidi"/>
                <w:b w:val="0"/>
                <w:bCs w:val="0"/>
                <w:sz w:val="20"/>
                <w:szCs w:val="20"/>
                <w:lang w:eastAsia="en-US"/>
              </w:rPr>
              <w:t>.</w:t>
            </w:r>
          </w:p>
          <w:p w14:paraId="07763776" w14:textId="539CDDF6" w:rsidR="00C36FF2" w:rsidRPr="003872FF"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3872FF">
              <w:rPr>
                <w:rFonts w:ascii="Lato" w:eastAsiaTheme="minorEastAsia" w:hAnsi="Lato" w:cstheme="minorBidi"/>
                <w:b w:val="0"/>
                <w:bCs w:val="0"/>
                <w:sz w:val="20"/>
                <w:szCs w:val="20"/>
                <w:lang w:eastAsia="en-US"/>
              </w:rPr>
              <w:t>Niedostateczna ilość miejsc w placówkach opiekuńczo – wychowawczych</w:t>
            </w:r>
            <w:r w:rsidR="009F5599">
              <w:rPr>
                <w:rFonts w:ascii="Lato" w:eastAsiaTheme="minorEastAsia" w:hAnsi="Lato" w:cstheme="minorBidi"/>
                <w:b w:val="0"/>
                <w:bCs w:val="0"/>
                <w:sz w:val="20"/>
                <w:szCs w:val="20"/>
                <w:lang w:eastAsia="en-US"/>
              </w:rPr>
              <w:t>.</w:t>
            </w:r>
          </w:p>
          <w:p w14:paraId="5D3A65CF" w14:textId="350589E9" w:rsidR="00C36FF2" w:rsidRPr="003872FF"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3872FF">
              <w:rPr>
                <w:rFonts w:ascii="Lato" w:eastAsiaTheme="minorEastAsia" w:hAnsi="Lato" w:cstheme="minorBidi"/>
                <w:b w:val="0"/>
                <w:bCs w:val="0"/>
                <w:sz w:val="20"/>
                <w:szCs w:val="20"/>
                <w:lang w:eastAsia="en-US"/>
              </w:rPr>
              <w:t>Niewystarczająca świadomość rodziców zastępczych w zakresie problemów z którymi mogą się zmierzyć, w zakresie zapewnienia pomocy specjalistycznej i wsparcia dzieci</w:t>
            </w:r>
            <w:r w:rsidR="009F5599">
              <w:rPr>
                <w:rFonts w:ascii="Lato" w:eastAsiaTheme="minorEastAsia" w:hAnsi="Lato" w:cstheme="minorBidi"/>
                <w:b w:val="0"/>
                <w:bCs w:val="0"/>
                <w:sz w:val="20"/>
                <w:szCs w:val="20"/>
                <w:lang w:eastAsia="en-US"/>
              </w:rPr>
              <w:t>.</w:t>
            </w:r>
          </w:p>
          <w:p w14:paraId="24609C07" w14:textId="5A601376" w:rsidR="00C36FF2" w:rsidRPr="003872FF"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3872FF">
              <w:rPr>
                <w:rFonts w:ascii="Lato" w:eastAsiaTheme="minorEastAsia" w:hAnsi="Lato" w:cstheme="minorBidi"/>
                <w:b w:val="0"/>
                <w:bCs w:val="0"/>
                <w:sz w:val="20"/>
                <w:szCs w:val="20"/>
                <w:lang w:eastAsia="en-US"/>
              </w:rPr>
              <w:t>Nie</w:t>
            </w:r>
            <w:r w:rsidR="00655274">
              <w:rPr>
                <w:rFonts w:ascii="Lato" w:eastAsiaTheme="minorEastAsia" w:hAnsi="Lato" w:cstheme="minorBidi"/>
                <w:b w:val="0"/>
                <w:bCs w:val="0"/>
                <w:sz w:val="20"/>
                <w:szCs w:val="20"/>
                <w:lang w:eastAsia="en-US"/>
              </w:rPr>
              <w:t xml:space="preserve">dostateczna liczba </w:t>
            </w:r>
            <w:r w:rsidRPr="003872FF">
              <w:rPr>
                <w:rFonts w:ascii="Lato" w:eastAsiaTheme="minorEastAsia" w:hAnsi="Lato" w:cstheme="minorBidi"/>
                <w:b w:val="0"/>
                <w:bCs w:val="0"/>
                <w:sz w:val="20"/>
                <w:szCs w:val="20"/>
                <w:lang w:eastAsia="en-US"/>
              </w:rPr>
              <w:t xml:space="preserve"> podmiotów/osób, które mogłyby odciążyć rodziców</w:t>
            </w:r>
            <w:r w:rsidR="001E62BD">
              <w:rPr>
                <w:rFonts w:ascii="Lato" w:eastAsiaTheme="minorEastAsia" w:hAnsi="Lato" w:cstheme="minorBidi"/>
                <w:b w:val="0"/>
                <w:bCs w:val="0"/>
                <w:sz w:val="20"/>
                <w:szCs w:val="20"/>
                <w:lang w:eastAsia="en-US"/>
              </w:rPr>
              <w:t xml:space="preserve"> - </w:t>
            </w:r>
            <w:r w:rsidRPr="003872FF">
              <w:rPr>
                <w:rFonts w:ascii="Lato" w:eastAsiaTheme="minorEastAsia" w:hAnsi="Lato" w:cstheme="minorBidi"/>
                <w:b w:val="0"/>
                <w:bCs w:val="0"/>
                <w:sz w:val="20"/>
                <w:szCs w:val="20"/>
                <w:lang w:eastAsia="en-US"/>
              </w:rPr>
              <w:t xml:space="preserve"> np. udzielać wsparcie poprzez rehabilitację</w:t>
            </w:r>
            <w:r w:rsidR="009F5599">
              <w:rPr>
                <w:rFonts w:ascii="Lato" w:eastAsiaTheme="minorEastAsia" w:hAnsi="Lato" w:cstheme="minorBidi"/>
                <w:b w:val="0"/>
                <w:bCs w:val="0"/>
                <w:sz w:val="20"/>
                <w:szCs w:val="20"/>
                <w:lang w:eastAsia="en-US"/>
              </w:rPr>
              <w:t xml:space="preserve"> czy</w:t>
            </w:r>
            <w:r w:rsidRPr="003872FF">
              <w:rPr>
                <w:rFonts w:ascii="Lato" w:eastAsiaTheme="minorEastAsia" w:hAnsi="Lato" w:cstheme="minorBidi"/>
                <w:b w:val="0"/>
                <w:bCs w:val="0"/>
                <w:sz w:val="20"/>
                <w:szCs w:val="20"/>
                <w:lang w:eastAsia="en-US"/>
              </w:rPr>
              <w:t xml:space="preserve"> wolontariat</w:t>
            </w:r>
            <w:r w:rsidR="00655274">
              <w:rPr>
                <w:rFonts w:ascii="Lato" w:eastAsiaTheme="minorEastAsia" w:hAnsi="Lato" w:cstheme="minorBidi"/>
                <w:b w:val="0"/>
                <w:bCs w:val="0"/>
                <w:sz w:val="20"/>
                <w:szCs w:val="20"/>
                <w:lang w:eastAsia="en-US"/>
              </w:rPr>
              <w:t xml:space="preserve"> edukacyjny. </w:t>
            </w:r>
          </w:p>
          <w:p w14:paraId="294E8C9D" w14:textId="6AE9B7A2" w:rsidR="00C36FF2" w:rsidRPr="00D423B0"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D423B0">
              <w:rPr>
                <w:rFonts w:ascii="Lato" w:eastAsiaTheme="minorEastAsia" w:hAnsi="Lato" w:cstheme="minorBidi"/>
                <w:b w:val="0"/>
                <w:bCs w:val="0"/>
                <w:sz w:val="20"/>
                <w:szCs w:val="20"/>
                <w:lang w:eastAsia="en-US"/>
              </w:rPr>
              <w:t>Brak szerokiej grupy lokalnych organizacji pozarządowych, których celem jest wsparcie rodziny i dzieci</w:t>
            </w:r>
            <w:r w:rsidR="001C566A">
              <w:rPr>
                <w:rFonts w:ascii="Lato" w:eastAsiaTheme="minorEastAsia" w:hAnsi="Lato" w:cstheme="minorBidi"/>
                <w:b w:val="0"/>
                <w:bCs w:val="0"/>
                <w:sz w:val="20"/>
                <w:szCs w:val="20"/>
                <w:lang w:eastAsia="en-US"/>
              </w:rPr>
              <w:t>.</w:t>
            </w:r>
          </w:p>
          <w:p w14:paraId="4575353B" w14:textId="427CFC8E" w:rsidR="00C36FF2" w:rsidRPr="00D423B0"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D423B0">
              <w:rPr>
                <w:rFonts w:ascii="Lato" w:eastAsiaTheme="minorEastAsia" w:hAnsi="Lato" w:cstheme="minorBidi"/>
                <w:b w:val="0"/>
                <w:bCs w:val="0"/>
                <w:sz w:val="20"/>
                <w:szCs w:val="20"/>
                <w:lang w:eastAsia="en-US"/>
              </w:rPr>
              <w:t>Często brakuje asystentów rodzin, niedostateczna jest liczba koordynatorów pieczy zastępczej</w:t>
            </w:r>
            <w:r w:rsidR="00732483">
              <w:rPr>
                <w:rFonts w:ascii="Lato" w:eastAsiaTheme="minorEastAsia" w:hAnsi="Lato" w:cstheme="minorBidi"/>
                <w:b w:val="0"/>
                <w:bCs w:val="0"/>
                <w:sz w:val="20"/>
                <w:szCs w:val="20"/>
                <w:lang w:eastAsia="en-US"/>
              </w:rPr>
              <w:t>.</w:t>
            </w:r>
          </w:p>
          <w:p w14:paraId="3C87FC3D" w14:textId="2FBBE68C" w:rsidR="00C36FF2" w:rsidRPr="00D423B0"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D423B0">
              <w:rPr>
                <w:rFonts w:ascii="Lato" w:eastAsiaTheme="minorEastAsia" w:hAnsi="Lato" w:cstheme="minorBidi"/>
                <w:b w:val="0"/>
                <w:bCs w:val="0"/>
                <w:sz w:val="20"/>
                <w:szCs w:val="20"/>
                <w:lang w:eastAsia="en-US"/>
              </w:rPr>
              <w:t>Dodatkowe problemy wynikają z potrzeby wyrażenia zgody przez rodzinę na pomoc koordynatorów</w:t>
            </w:r>
            <w:r w:rsidR="00B30909">
              <w:rPr>
                <w:rFonts w:ascii="Lato" w:eastAsiaTheme="minorEastAsia" w:hAnsi="Lato" w:cstheme="minorBidi"/>
                <w:b w:val="0"/>
                <w:bCs w:val="0"/>
                <w:sz w:val="20"/>
                <w:szCs w:val="20"/>
                <w:lang w:eastAsia="en-US"/>
              </w:rPr>
              <w:t>.</w:t>
            </w:r>
          </w:p>
          <w:p w14:paraId="7403D5B9" w14:textId="5B719708" w:rsidR="00C36FF2" w:rsidRPr="00D423B0" w:rsidRDefault="00C36FF2"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D423B0">
              <w:rPr>
                <w:rFonts w:ascii="Lato" w:eastAsiaTheme="minorEastAsia" w:hAnsi="Lato" w:cstheme="minorBidi"/>
                <w:b w:val="0"/>
                <w:bCs w:val="0"/>
                <w:sz w:val="20"/>
                <w:szCs w:val="20"/>
                <w:lang w:eastAsia="en-US"/>
              </w:rPr>
              <w:t>Brak małej placówki o charakterze placówki terapeutycznej, która skupia się na dzieciach ze szczególnymi trudnościami</w:t>
            </w:r>
            <w:r w:rsidR="00B30909">
              <w:rPr>
                <w:rFonts w:ascii="Lato" w:eastAsiaTheme="minorEastAsia" w:hAnsi="Lato" w:cstheme="minorBidi"/>
                <w:b w:val="0"/>
                <w:bCs w:val="0"/>
                <w:sz w:val="20"/>
                <w:szCs w:val="20"/>
                <w:lang w:eastAsia="en-US"/>
              </w:rPr>
              <w:t>.</w:t>
            </w:r>
          </w:p>
          <w:p w14:paraId="47E2F557" w14:textId="56885E20" w:rsidR="00C36FF2" w:rsidRDefault="00C36FF2" w:rsidP="00325B20">
            <w:pPr>
              <w:pStyle w:val="paragraph"/>
              <w:numPr>
                <w:ilvl w:val="0"/>
                <w:numId w:val="10"/>
              </w:numPr>
              <w:spacing w:before="0" w:beforeAutospacing="0" w:after="0" w:afterAutospacing="0"/>
              <w:textAlignment w:val="baseline"/>
            </w:pPr>
            <w:r w:rsidRPr="00D423B0">
              <w:rPr>
                <w:rFonts w:ascii="Lato" w:eastAsiaTheme="minorEastAsia" w:hAnsi="Lato" w:cstheme="minorBidi"/>
                <w:b w:val="0"/>
                <w:bCs w:val="0"/>
                <w:sz w:val="20"/>
                <w:szCs w:val="20"/>
                <w:lang w:eastAsia="en-US"/>
              </w:rPr>
              <w:t>Negatywny wpływ pandemii związany z nieczęstym bezpośrednim kontaktem asystentów rodziny/ koordynatorów rodzin zastępczych - telefoniczna forma wsparcia, zapotrzebowanie rodzin na komputery, pogorszenie efektów w nauce, na którą wpłynęła zdalna forma nauczania,  problem z odbyciem kwarantanny w przypadku części placówek</w:t>
            </w:r>
            <w:r w:rsidR="00B30909">
              <w:rPr>
                <w:rFonts w:ascii="Lato" w:eastAsiaTheme="minorEastAsia" w:hAnsi="Lato" w:cstheme="minorBidi"/>
                <w:b w:val="0"/>
                <w:bCs w:val="0"/>
                <w:sz w:val="20"/>
                <w:szCs w:val="20"/>
                <w:lang w:eastAsia="en-US"/>
              </w:rPr>
              <w:t>.</w:t>
            </w:r>
          </w:p>
        </w:tc>
      </w:tr>
      <w:tr w:rsidR="00C36FF2" w14:paraId="28C32261"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14DACBA4" w14:textId="1EBD39AA" w:rsidR="00C36FF2" w:rsidRDefault="00B87CFB" w:rsidP="00B87CFB">
            <w:pPr>
              <w:textAlignment w:val="baseline"/>
            </w:pPr>
            <w:r>
              <w:t>Problemy dotyczące pieczy zastępczej z perspektywy podopiecznych oraz ich wsparcia w usamodzielnianiu się:</w:t>
            </w:r>
          </w:p>
        </w:tc>
      </w:tr>
      <w:tr w:rsidR="00C36FF2" w14:paraId="70D6FE89" w14:textId="77777777" w:rsidTr="0038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96FB08D" w14:textId="538DF716" w:rsidR="00B87CFB" w:rsidRPr="003872FF" w:rsidRDefault="00B87CFB"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3872FF">
              <w:rPr>
                <w:rFonts w:ascii="Lato" w:eastAsiaTheme="minorEastAsia" w:hAnsi="Lato" w:cstheme="minorBidi"/>
                <w:b w:val="0"/>
                <w:bCs w:val="0"/>
                <w:sz w:val="20"/>
                <w:szCs w:val="20"/>
                <w:lang w:eastAsia="en-US"/>
              </w:rPr>
              <w:t>Trudności z umieszczeniem licznego rodzeństwa w rodzinach zastępczych, w rodzinnych domach dziecka</w:t>
            </w:r>
            <w:r w:rsidR="00B30909">
              <w:rPr>
                <w:rFonts w:ascii="Lato" w:eastAsiaTheme="minorEastAsia" w:hAnsi="Lato" w:cstheme="minorBidi"/>
                <w:b w:val="0"/>
                <w:bCs w:val="0"/>
                <w:sz w:val="20"/>
                <w:szCs w:val="20"/>
                <w:lang w:eastAsia="en-US"/>
              </w:rPr>
              <w:t>.</w:t>
            </w:r>
          </w:p>
          <w:p w14:paraId="0CD4DB2E" w14:textId="28EBB15F" w:rsidR="00B87CFB" w:rsidRPr="003872FF" w:rsidRDefault="00B87CFB" w:rsidP="00325B20">
            <w:pPr>
              <w:pStyle w:val="paragraph"/>
              <w:numPr>
                <w:ilvl w:val="0"/>
                <w:numId w:val="10"/>
              </w:numPr>
              <w:spacing w:before="0" w:beforeAutospacing="0" w:after="0" w:afterAutospacing="0"/>
              <w:textAlignment w:val="baseline"/>
              <w:rPr>
                <w:rFonts w:ascii="Lato" w:eastAsiaTheme="minorEastAsia" w:hAnsi="Lato" w:cstheme="minorBidi"/>
                <w:b w:val="0"/>
                <w:bCs w:val="0"/>
                <w:sz w:val="20"/>
                <w:szCs w:val="20"/>
                <w:lang w:eastAsia="en-US"/>
              </w:rPr>
            </w:pPr>
            <w:r w:rsidRPr="003872FF">
              <w:rPr>
                <w:rFonts w:ascii="Lato" w:eastAsiaTheme="minorEastAsia" w:hAnsi="Lato" w:cstheme="minorBidi"/>
                <w:b w:val="0"/>
                <w:bCs w:val="0"/>
                <w:sz w:val="20"/>
                <w:szCs w:val="20"/>
                <w:lang w:eastAsia="en-US"/>
              </w:rPr>
              <w:t>Zbyt mała liczba dzieci powracających do swoich rodzin biologicznych – trudności związane z postępowaniami sądowymi, które znacząco wydłużają przebieg procesu</w:t>
            </w:r>
            <w:r w:rsidR="00B30909">
              <w:rPr>
                <w:rFonts w:ascii="Lato" w:eastAsiaTheme="minorEastAsia" w:hAnsi="Lato" w:cstheme="minorBidi"/>
                <w:b w:val="0"/>
                <w:bCs w:val="0"/>
                <w:sz w:val="20"/>
                <w:szCs w:val="20"/>
                <w:lang w:eastAsia="en-US"/>
              </w:rPr>
              <w:t>.</w:t>
            </w:r>
          </w:p>
          <w:p w14:paraId="5CE931E6" w14:textId="094B30D2" w:rsidR="00B87CFB" w:rsidRPr="003872FF" w:rsidRDefault="00B87CFB" w:rsidP="00325B20">
            <w:pPr>
              <w:numPr>
                <w:ilvl w:val="0"/>
                <w:numId w:val="10"/>
              </w:numPr>
              <w:spacing w:before="0"/>
              <w:textAlignment w:val="baseline"/>
              <w:rPr>
                <w:b w:val="0"/>
                <w:bCs w:val="0"/>
              </w:rPr>
            </w:pPr>
            <w:r w:rsidRPr="003872FF">
              <w:rPr>
                <w:b w:val="0"/>
                <w:bCs w:val="0"/>
              </w:rPr>
              <w:lastRenderedPageBreak/>
              <w:t>Niedostateczny dostęp do usług prawnych dla osób młodych wychodzących z pieczy zastępczej</w:t>
            </w:r>
            <w:r w:rsidR="006E678E">
              <w:rPr>
                <w:b w:val="0"/>
                <w:bCs w:val="0"/>
              </w:rPr>
              <w:t>.</w:t>
            </w:r>
          </w:p>
          <w:p w14:paraId="1495B5B2" w14:textId="4E681826" w:rsidR="005777C9" w:rsidRPr="003872FF" w:rsidRDefault="005777C9" w:rsidP="00325B20">
            <w:pPr>
              <w:numPr>
                <w:ilvl w:val="0"/>
                <w:numId w:val="10"/>
              </w:numPr>
              <w:spacing w:before="0"/>
              <w:textAlignment w:val="baseline"/>
              <w:rPr>
                <w:b w:val="0"/>
                <w:bCs w:val="0"/>
              </w:rPr>
            </w:pPr>
            <w:r w:rsidRPr="003872FF">
              <w:rPr>
                <w:b w:val="0"/>
                <w:bCs w:val="0"/>
              </w:rPr>
              <w:t>Niewystarczające wsparcie dla osób opuszczających pieczę zastępczą chcących kontynuować naukę, chcących wejść na rynek pracy</w:t>
            </w:r>
            <w:r>
              <w:rPr>
                <w:b w:val="0"/>
                <w:bCs w:val="0"/>
              </w:rPr>
              <w:t>.</w:t>
            </w:r>
          </w:p>
          <w:p w14:paraId="610AA7DF" w14:textId="03FA7294" w:rsidR="00C36FF2" w:rsidRPr="00D423B0" w:rsidRDefault="00B87CFB" w:rsidP="00325B20">
            <w:pPr>
              <w:numPr>
                <w:ilvl w:val="0"/>
                <w:numId w:val="10"/>
              </w:numPr>
              <w:spacing w:before="0"/>
              <w:textAlignment w:val="baseline"/>
              <w:rPr>
                <w:b w:val="0"/>
                <w:bCs w:val="0"/>
              </w:rPr>
            </w:pPr>
            <w:r w:rsidRPr="003872FF">
              <w:rPr>
                <w:b w:val="0"/>
                <w:bCs w:val="0"/>
              </w:rPr>
              <w:t>Niedostateczne warunki mieszkaniowe dla osób usamodzielniających się, mały zasób mieszkań chronionych, mieszkań wspomaganych i mieszkań socjalnych na terenie całego powiatu</w:t>
            </w:r>
            <w:r w:rsidR="005777C9">
              <w:rPr>
                <w:b w:val="0"/>
                <w:bCs w:val="0"/>
              </w:rPr>
              <w:t>.</w:t>
            </w:r>
          </w:p>
        </w:tc>
      </w:tr>
      <w:tr w:rsidR="00C36FF2" w14:paraId="4139E3C2"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02EFB686" w14:textId="5B9F1D37" w:rsidR="00C36FF2" w:rsidRPr="00B87CFB" w:rsidRDefault="00B87CFB" w:rsidP="00B87CFB">
            <w:pPr>
              <w:pStyle w:val="paragraph"/>
              <w:spacing w:beforeAutospacing="0" w:after="0" w:afterAutospacing="0"/>
              <w:textAlignment w:val="baseline"/>
              <w:rPr>
                <w:rFonts w:ascii="Lato" w:eastAsiaTheme="minorEastAsia" w:hAnsi="Lato" w:cstheme="minorBidi"/>
                <w:sz w:val="20"/>
                <w:szCs w:val="20"/>
                <w:lang w:eastAsia="en-US"/>
              </w:rPr>
            </w:pPr>
            <w:r>
              <w:rPr>
                <w:rFonts w:ascii="Lato" w:eastAsiaTheme="minorEastAsia" w:hAnsi="Lato" w:cstheme="minorBidi"/>
                <w:sz w:val="20"/>
                <w:szCs w:val="20"/>
                <w:lang w:eastAsia="en-US"/>
              </w:rPr>
              <w:lastRenderedPageBreak/>
              <w:t>Problemy instytucjonalne:</w:t>
            </w:r>
          </w:p>
        </w:tc>
      </w:tr>
      <w:tr w:rsidR="00C36FF2" w14:paraId="0240A4C9" w14:textId="77777777" w:rsidTr="0038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6931448" w14:textId="73D1BDF1" w:rsidR="00B87CFB" w:rsidRPr="003872FF" w:rsidRDefault="00B87CFB" w:rsidP="00325B20">
            <w:pPr>
              <w:numPr>
                <w:ilvl w:val="0"/>
                <w:numId w:val="11"/>
              </w:numPr>
              <w:spacing w:before="0"/>
              <w:textAlignment w:val="baseline"/>
              <w:rPr>
                <w:b w:val="0"/>
                <w:bCs w:val="0"/>
              </w:rPr>
            </w:pPr>
            <w:r w:rsidRPr="003872FF">
              <w:rPr>
                <w:b w:val="0"/>
                <w:bCs w:val="0"/>
              </w:rPr>
              <w:t>Istnieją niedoskonałości między współpracą powiatu z gminami w zakresie szeroko rozumianej pomocy społecznej – konieczność zacieśnienia współpracy, wypracowania modelu współpracy</w:t>
            </w:r>
            <w:r w:rsidR="00F4041D">
              <w:rPr>
                <w:b w:val="0"/>
                <w:bCs w:val="0"/>
              </w:rPr>
              <w:t>.</w:t>
            </w:r>
          </w:p>
          <w:p w14:paraId="64E36258" w14:textId="5070BDB0" w:rsidR="003872FF" w:rsidRPr="006F783D" w:rsidRDefault="00B87CFB" w:rsidP="00325B20">
            <w:pPr>
              <w:numPr>
                <w:ilvl w:val="0"/>
                <w:numId w:val="11"/>
              </w:numPr>
              <w:spacing w:before="0"/>
              <w:textAlignment w:val="baseline"/>
              <w:rPr>
                <w:b w:val="0"/>
                <w:bCs w:val="0"/>
              </w:rPr>
            </w:pPr>
            <w:r w:rsidRPr="003872FF">
              <w:rPr>
                <w:b w:val="0"/>
                <w:bCs w:val="0"/>
              </w:rPr>
              <w:t>Niedostateczne środki finansowe na szkolenie kadr</w:t>
            </w:r>
            <w:r w:rsidR="00F4041D">
              <w:rPr>
                <w:b w:val="0"/>
                <w:bCs w:val="0"/>
              </w:rPr>
              <w:t>.</w:t>
            </w:r>
          </w:p>
        </w:tc>
      </w:tr>
      <w:tr w:rsidR="00C36FF2" w14:paraId="2F895DFC"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04FE6C32" w14:textId="65C4FD26" w:rsidR="00C36FF2" w:rsidRPr="00571F48" w:rsidRDefault="00B87CFB" w:rsidP="00571F48">
            <w:pPr>
              <w:pStyle w:val="paragraph"/>
              <w:spacing w:before="0" w:beforeAutospacing="0" w:after="0" w:afterAutospacing="0"/>
              <w:textAlignment w:val="baseline"/>
              <w:rPr>
                <w:rFonts w:ascii="Lato" w:eastAsiaTheme="minorEastAsia" w:hAnsi="Lato" w:cstheme="minorBidi"/>
                <w:sz w:val="20"/>
                <w:szCs w:val="20"/>
                <w:lang w:eastAsia="en-US"/>
              </w:rPr>
            </w:pPr>
            <w:r>
              <w:rPr>
                <w:rFonts w:ascii="Lato" w:eastAsiaTheme="minorEastAsia" w:hAnsi="Lato" w:cstheme="minorBidi"/>
                <w:sz w:val="20"/>
                <w:szCs w:val="20"/>
                <w:lang w:eastAsia="en-US"/>
              </w:rPr>
              <w:t>Problemy dotyczące wykluczenia:</w:t>
            </w:r>
          </w:p>
        </w:tc>
      </w:tr>
      <w:tr w:rsidR="00C36FF2" w14:paraId="1BFF5FD1" w14:textId="77777777" w:rsidTr="0038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A8FFC16" w14:textId="30D9CA62" w:rsidR="00B87CFB" w:rsidRPr="003872FF" w:rsidRDefault="00B87CFB" w:rsidP="00325B20">
            <w:pPr>
              <w:numPr>
                <w:ilvl w:val="0"/>
                <w:numId w:val="12"/>
              </w:numPr>
              <w:spacing w:before="0"/>
              <w:textAlignment w:val="baseline"/>
              <w:rPr>
                <w:b w:val="0"/>
                <w:bCs w:val="0"/>
              </w:rPr>
            </w:pPr>
            <w:r w:rsidRPr="003872FF">
              <w:rPr>
                <w:b w:val="0"/>
                <w:bCs w:val="0"/>
              </w:rPr>
              <w:t>Trudności w dotarciu na zajęcia, wydarzenia w Krakowie dzieci/ młodzieży z terenów wiejskich</w:t>
            </w:r>
            <w:r w:rsidR="00F4041D">
              <w:rPr>
                <w:b w:val="0"/>
                <w:bCs w:val="0"/>
              </w:rPr>
              <w:t>.</w:t>
            </w:r>
          </w:p>
          <w:p w14:paraId="50C68A58" w14:textId="61910E05" w:rsidR="00B87CFB" w:rsidRPr="003872FF" w:rsidRDefault="00B87CFB" w:rsidP="00325B20">
            <w:pPr>
              <w:numPr>
                <w:ilvl w:val="0"/>
                <w:numId w:val="12"/>
              </w:numPr>
              <w:spacing w:before="0"/>
              <w:textAlignment w:val="baseline"/>
              <w:rPr>
                <w:b w:val="0"/>
                <w:bCs w:val="0"/>
              </w:rPr>
            </w:pPr>
            <w:r w:rsidRPr="003872FF">
              <w:rPr>
                <w:b w:val="0"/>
                <w:bCs w:val="0"/>
              </w:rPr>
              <w:t>Na terenach gmin brakuje dziennych form wsparcia dzieci i młodzieży</w:t>
            </w:r>
            <w:r w:rsidR="00F4041D">
              <w:rPr>
                <w:b w:val="0"/>
                <w:bCs w:val="0"/>
              </w:rPr>
              <w:t>.</w:t>
            </w:r>
          </w:p>
          <w:p w14:paraId="6BB62E34" w14:textId="1A95F438" w:rsidR="00B87CFB" w:rsidRPr="003872FF" w:rsidRDefault="00B87CFB" w:rsidP="00325B20">
            <w:pPr>
              <w:numPr>
                <w:ilvl w:val="0"/>
                <w:numId w:val="12"/>
              </w:numPr>
              <w:spacing w:before="0"/>
              <w:textAlignment w:val="baseline"/>
              <w:rPr>
                <w:b w:val="0"/>
                <w:bCs w:val="0"/>
              </w:rPr>
            </w:pPr>
            <w:r w:rsidRPr="003872FF">
              <w:rPr>
                <w:b w:val="0"/>
                <w:bCs w:val="0"/>
              </w:rPr>
              <w:t>Problemy z zapewnieniem wystarczającej opieki wytchnieniowej</w:t>
            </w:r>
            <w:r w:rsidR="00F4041D">
              <w:rPr>
                <w:b w:val="0"/>
                <w:bCs w:val="0"/>
              </w:rPr>
              <w:t>.</w:t>
            </w:r>
          </w:p>
          <w:p w14:paraId="43E75046" w14:textId="36FA581D" w:rsidR="00C36FF2" w:rsidRPr="003872FF" w:rsidRDefault="00B87CFB" w:rsidP="00325B20">
            <w:pPr>
              <w:numPr>
                <w:ilvl w:val="0"/>
                <w:numId w:val="12"/>
              </w:numPr>
              <w:spacing w:before="0"/>
              <w:textAlignment w:val="baseline"/>
              <w:rPr>
                <w:b w:val="0"/>
                <w:bCs w:val="0"/>
              </w:rPr>
            </w:pPr>
            <w:r w:rsidRPr="003872FF">
              <w:rPr>
                <w:b w:val="0"/>
                <w:bCs w:val="0"/>
              </w:rPr>
              <w:t>Likwidacja barier architektonicznych zapewniona rodzinom oraz w placówkach opiekuńczo-wychowawczych</w:t>
            </w:r>
            <w:r w:rsidR="00F4041D">
              <w:rPr>
                <w:b w:val="0"/>
                <w:bCs w:val="0"/>
              </w:rPr>
              <w:t>.</w:t>
            </w:r>
          </w:p>
        </w:tc>
      </w:tr>
    </w:tbl>
    <w:p w14:paraId="2C3ECCC6" w14:textId="77777777" w:rsidR="004F377B" w:rsidRPr="000B0C95" w:rsidRDefault="004F377B" w:rsidP="00F94AB6">
      <w:pPr>
        <w:spacing w:before="0" w:after="0" w:line="240" w:lineRule="auto"/>
        <w:ind w:left="720"/>
        <w:textAlignment w:val="baseline"/>
      </w:pPr>
    </w:p>
    <w:p w14:paraId="6188A8D6" w14:textId="1568FFE8" w:rsidR="00A058F2" w:rsidRDefault="004F377B" w:rsidP="004F377B">
      <w:r>
        <w:t>Zidentyfikowano następujące p</w:t>
      </w:r>
      <w:r w:rsidR="00A058F2" w:rsidRPr="000B0C95">
        <w:t>otencjały:</w:t>
      </w:r>
    </w:p>
    <w:tbl>
      <w:tblPr>
        <w:tblStyle w:val="Tabelasiatki6kolorowaakcent2"/>
        <w:tblW w:w="0" w:type="auto"/>
        <w:tblLook w:val="04A0" w:firstRow="1" w:lastRow="0" w:firstColumn="1" w:lastColumn="0" w:noHBand="0" w:noVBand="1"/>
      </w:tblPr>
      <w:tblGrid>
        <w:gridCol w:w="9062"/>
      </w:tblGrid>
      <w:tr w:rsidR="004F377B" w14:paraId="3A0C5695" w14:textId="77777777" w:rsidTr="004F3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4BE20CA8" w14:textId="579C6554" w:rsidR="004F377B" w:rsidRDefault="004F377B" w:rsidP="00A058F2">
            <w:pPr>
              <w:spacing w:before="0"/>
              <w:textAlignment w:val="baseline"/>
            </w:pPr>
            <w:r>
              <w:t>Potencjał instytucjonalny oraz współpracy:</w:t>
            </w:r>
          </w:p>
        </w:tc>
      </w:tr>
      <w:tr w:rsidR="004F377B" w14:paraId="08D1FAE6" w14:textId="77777777" w:rsidTr="004F3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745821C" w14:textId="21988A35" w:rsidR="004F377B" w:rsidRPr="004F377B" w:rsidRDefault="004F377B" w:rsidP="00325B20">
            <w:pPr>
              <w:numPr>
                <w:ilvl w:val="0"/>
                <w:numId w:val="7"/>
              </w:numPr>
              <w:spacing w:before="0"/>
              <w:textAlignment w:val="baseline"/>
              <w:rPr>
                <w:b w:val="0"/>
                <w:bCs w:val="0"/>
              </w:rPr>
            </w:pPr>
            <w:r w:rsidRPr="004F377B">
              <w:rPr>
                <w:b w:val="0"/>
                <w:bCs w:val="0"/>
              </w:rPr>
              <w:t>Występujące punkty wsparcia na terenie gmin – placówki rodzinne, interwencyjne – umożliwiające umieszczenie dziecka w stosunkowo bliskiej odległości od rodziny</w:t>
            </w:r>
            <w:r w:rsidR="00F4041D">
              <w:rPr>
                <w:b w:val="0"/>
                <w:bCs w:val="0"/>
              </w:rPr>
              <w:t>.</w:t>
            </w:r>
          </w:p>
          <w:p w14:paraId="409D66FB" w14:textId="3F86A6FC" w:rsidR="004F377B" w:rsidRPr="004F377B" w:rsidRDefault="004F377B" w:rsidP="00325B20">
            <w:pPr>
              <w:numPr>
                <w:ilvl w:val="0"/>
                <w:numId w:val="7"/>
              </w:numPr>
              <w:spacing w:before="0"/>
              <w:textAlignment w:val="baseline"/>
              <w:rPr>
                <w:b w:val="0"/>
                <w:bCs w:val="0"/>
              </w:rPr>
            </w:pPr>
            <w:r w:rsidRPr="004F377B">
              <w:rPr>
                <w:b w:val="0"/>
                <w:bCs w:val="0"/>
              </w:rPr>
              <w:t>Podejmowanie inicjatyw np. przez Specjalistyczną Poradnię Psychologiczno-Pedagogiczną zakresie wsparcia rodzin</w:t>
            </w:r>
            <w:r w:rsidR="00F4041D">
              <w:rPr>
                <w:b w:val="0"/>
                <w:bCs w:val="0"/>
              </w:rPr>
              <w:t>.</w:t>
            </w:r>
          </w:p>
          <w:p w14:paraId="718479EE" w14:textId="24B0F404" w:rsidR="004F377B" w:rsidRPr="004F377B" w:rsidRDefault="004F377B" w:rsidP="00325B20">
            <w:pPr>
              <w:numPr>
                <w:ilvl w:val="0"/>
                <w:numId w:val="7"/>
              </w:numPr>
              <w:spacing w:before="0"/>
              <w:textAlignment w:val="baseline"/>
              <w:rPr>
                <w:b w:val="0"/>
                <w:bCs w:val="0"/>
              </w:rPr>
            </w:pPr>
            <w:r w:rsidRPr="004F377B">
              <w:rPr>
                <w:b w:val="0"/>
                <w:bCs w:val="0"/>
              </w:rPr>
              <w:t>Współpraca pomiędzy różnymi instytucjami pomocy społecznej powiatu</w:t>
            </w:r>
            <w:r w:rsidR="00F4041D">
              <w:rPr>
                <w:b w:val="0"/>
                <w:bCs w:val="0"/>
              </w:rPr>
              <w:t>.</w:t>
            </w:r>
          </w:p>
          <w:p w14:paraId="02469BFF" w14:textId="6A5D49BB" w:rsidR="004F377B" w:rsidRPr="004F377B" w:rsidRDefault="004F377B" w:rsidP="00325B20">
            <w:pPr>
              <w:numPr>
                <w:ilvl w:val="0"/>
                <w:numId w:val="7"/>
              </w:numPr>
              <w:spacing w:before="0"/>
              <w:textAlignment w:val="baseline"/>
              <w:rPr>
                <w:b w:val="0"/>
                <w:bCs w:val="0"/>
              </w:rPr>
            </w:pPr>
            <w:r w:rsidRPr="004F377B">
              <w:rPr>
                <w:b w:val="0"/>
                <w:bCs w:val="0"/>
              </w:rPr>
              <w:t>Współpraca z potencjalnymi specjalistami/ nową kadrą pomocy społecznej kształcącymi się w mieście Kraków</w:t>
            </w:r>
            <w:r w:rsidR="00F4041D">
              <w:rPr>
                <w:b w:val="0"/>
                <w:bCs w:val="0"/>
              </w:rPr>
              <w:t>.</w:t>
            </w:r>
          </w:p>
          <w:p w14:paraId="69DB34EA" w14:textId="65A2362F" w:rsidR="004F377B" w:rsidRPr="004F377B" w:rsidRDefault="004F377B" w:rsidP="00325B20">
            <w:pPr>
              <w:numPr>
                <w:ilvl w:val="0"/>
                <w:numId w:val="7"/>
              </w:numPr>
              <w:spacing w:before="0"/>
              <w:textAlignment w:val="baseline"/>
              <w:rPr>
                <w:b w:val="0"/>
                <w:bCs w:val="0"/>
              </w:rPr>
            </w:pPr>
            <w:r w:rsidRPr="004F377B">
              <w:rPr>
                <w:b w:val="0"/>
                <w:bCs w:val="0"/>
              </w:rPr>
              <w:t>Nawiązanie współpracy z Ośrodkiem Interwencji Kryzysowej – wielospecjalistycznej całodobowej formy wsparcia</w:t>
            </w:r>
            <w:r w:rsidR="00F4041D">
              <w:rPr>
                <w:b w:val="0"/>
                <w:bCs w:val="0"/>
              </w:rPr>
              <w:t>.</w:t>
            </w:r>
          </w:p>
          <w:p w14:paraId="06626BE6" w14:textId="3EB84E74" w:rsidR="004F377B" w:rsidRPr="005A6E85" w:rsidRDefault="004F377B" w:rsidP="00325B20">
            <w:pPr>
              <w:numPr>
                <w:ilvl w:val="0"/>
                <w:numId w:val="7"/>
              </w:numPr>
              <w:spacing w:before="0"/>
              <w:textAlignment w:val="baseline"/>
              <w:rPr>
                <w:b w:val="0"/>
                <w:bCs w:val="0"/>
              </w:rPr>
            </w:pPr>
            <w:r w:rsidRPr="004F377B">
              <w:rPr>
                <w:b w:val="0"/>
                <w:bCs w:val="0"/>
              </w:rPr>
              <w:t>Współpraca z NGO w zakresie specjalistycznego poradnictwa, rodzinnych domów dziecka</w:t>
            </w:r>
            <w:r w:rsidR="00F4041D">
              <w:rPr>
                <w:b w:val="0"/>
                <w:bCs w:val="0"/>
              </w:rPr>
              <w:t>.</w:t>
            </w:r>
          </w:p>
        </w:tc>
      </w:tr>
      <w:tr w:rsidR="004F377B" w14:paraId="748EC73D"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7A9300B3" w14:textId="709BAB5D" w:rsidR="004F377B" w:rsidRDefault="004F377B" w:rsidP="00A058F2">
            <w:pPr>
              <w:spacing w:before="0"/>
              <w:textAlignment w:val="baseline"/>
            </w:pPr>
            <w:r>
              <w:t>Potencjał kadrowy:</w:t>
            </w:r>
          </w:p>
        </w:tc>
      </w:tr>
      <w:tr w:rsidR="004F377B" w14:paraId="1FF0A6A4" w14:textId="77777777" w:rsidTr="004F3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5646FA9" w14:textId="0DFFDA0C" w:rsidR="004F377B" w:rsidRPr="004F377B" w:rsidRDefault="004F377B" w:rsidP="00325B20">
            <w:pPr>
              <w:numPr>
                <w:ilvl w:val="0"/>
                <w:numId w:val="15"/>
              </w:numPr>
              <w:spacing w:before="0"/>
              <w:textAlignment w:val="baseline"/>
              <w:rPr>
                <w:b w:val="0"/>
                <w:bCs w:val="0"/>
              </w:rPr>
            </w:pPr>
            <w:r w:rsidRPr="004F377B">
              <w:rPr>
                <w:b w:val="0"/>
                <w:bCs w:val="0"/>
              </w:rPr>
              <w:t>Dobrze przygotowana kadra pracowników PCPR i innych podmiotów wspierających dzieci i rodzin</w:t>
            </w:r>
            <w:r w:rsidR="004655FF">
              <w:rPr>
                <w:b w:val="0"/>
                <w:bCs w:val="0"/>
              </w:rPr>
              <w:t>.</w:t>
            </w:r>
          </w:p>
          <w:p w14:paraId="247E64E0" w14:textId="42B8D5B0" w:rsidR="004F377B" w:rsidRPr="005A6E85" w:rsidRDefault="004F377B" w:rsidP="00325B20">
            <w:pPr>
              <w:numPr>
                <w:ilvl w:val="0"/>
                <w:numId w:val="15"/>
              </w:numPr>
              <w:spacing w:before="0"/>
              <w:textAlignment w:val="baseline"/>
              <w:rPr>
                <w:b w:val="0"/>
                <w:bCs w:val="0"/>
              </w:rPr>
            </w:pPr>
            <w:r w:rsidRPr="004F377B">
              <w:rPr>
                <w:b w:val="0"/>
                <w:bCs w:val="0"/>
              </w:rPr>
              <w:t>Organizowane szkolenia dla kadr pomocy społecznej np. szkolenia przeciwdziałania wypaleniu zawodowemu</w:t>
            </w:r>
            <w:r w:rsidR="004655FF">
              <w:rPr>
                <w:b w:val="0"/>
                <w:bCs w:val="0"/>
              </w:rPr>
              <w:t>.</w:t>
            </w:r>
          </w:p>
        </w:tc>
      </w:tr>
      <w:tr w:rsidR="004F377B" w14:paraId="19D79DEC"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6E359D12" w14:textId="6D585449" w:rsidR="004F377B" w:rsidRDefault="004F377B" w:rsidP="00A058F2">
            <w:pPr>
              <w:spacing w:before="0"/>
              <w:textAlignment w:val="baseline"/>
            </w:pPr>
            <w:r>
              <w:t>Potencjał finansowy oraz bazy lokalowej</w:t>
            </w:r>
            <w:r w:rsidR="004655FF">
              <w:t>:</w:t>
            </w:r>
          </w:p>
        </w:tc>
      </w:tr>
      <w:tr w:rsidR="004F377B" w14:paraId="3D1E7A71" w14:textId="77777777" w:rsidTr="004F3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6FCAAD" w14:textId="1D72B82D" w:rsidR="004F377B" w:rsidRPr="004F377B" w:rsidRDefault="004F377B" w:rsidP="00325B20">
            <w:pPr>
              <w:numPr>
                <w:ilvl w:val="0"/>
                <w:numId w:val="13"/>
              </w:numPr>
              <w:spacing w:before="0"/>
              <w:textAlignment w:val="baseline"/>
              <w:rPr>
                <w:b w:val="0"/>
                <w:bCs w:val="0"/>
              </w:rPr>
            </w:pPr>
            <w:r w:rsidRPr="004F377B">
              <w:rPr>
                <w:b w:val="0"/>
                <w:bCs w:val="0"/>
              </w:rPr>
              <w:t>Brak problemów finansowych w powiecie - nie brakuje środków finansowych na pieczę zastępczą i placówki wsparcia</w:t>
            </w:r>
            <w:r w:rsidR="004655FF">
              <w:rPr>
                <w:b w:val="0"/>
                <w:bCs w:val="0"/>
              </w:rPr>
              <w:t>.</w:t>
            </w:r>
          </w:p>
          <w:p w14:paraId="01BF2D30" w14:textId="6F6B189C" w:rsidR="004F377B" w:rsidRPr="004F377B" w:rsidRDefault="004F377B" w:rsidP="00325B20">
            <w:pPr>
              <w:numPr>
                <w:ilvl w:val="0"/>
                <w:numId w:val="13"/>
              </w:numPr>
              <w:spacing w:before="0"/>
              <w:textAlignment w:val="baseline"/>
              <w:rPr>
                <w:b w:val="0"/>
                <w:bCs w:val="0"/>
              </w:rPr>
            </w:pPr>
            <w:r w:rsidRPr="004F377B">
              <w:rPr>
                <w:b w:val="0"/>
                <w:bCs w:val="0"/>
              </w:rPr>
              <w:t>Możliwość pozyskiwania środków zewnętrznych</w:t>
            </w:r>
            <w:r w:rsidR="004655FF">
              <w:rPr>
                <w:b w:val="0"/>
                <w:bCs w:val="0"/>
              </w:rPr>
              <w:t>.</w:t>
            </w:r>
          </w:p>
          <w:p w14:paraId="7FD22D3D" w14:textId="4BB21CD2" w:rsidR="004F377B" w:rsidRPr="005A6E85" w:rsidRDefault="004F377B" w:rsidP="00325B20">
            <w:pPr>
              <w:numPr>
                <w:ilvl w:val="0"/>
                <w:numId w:val="13"/>
              </w:numPr>
              <w:spacing w:before="0"/>
              <w:textAlignment w:val="baseline"/>
              <w:rPr>
                <w:b w:val="0"/>
                <w:bCs w:val="0"/>
              </w:rPr>
            </w:pPr>
            <w:r w:rsidRPr="004F377B">
              <w:rPr>
                <w:b w:val="0"/>
                <w:bCs w:val="0"/>
              </w:rPr>
              <w:t>Poprawione standardy lokalowe, wyposażenia przez placówk</w:t>
            </w:r>
            <w:r w:rsidR="004655FF">
              <w:rPr>
                <w:b w:val="0"/>
                <w:bCs w:val="0"/>
              </w:rPr>
              <w:t>.</w:t>
            </w:r>
          </w:p>
        </w:tc>
      </w:tr>
      <w:tr w:rsidR="004F377B" w14:paraId="61FB8228"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554C0F80" w14:textId="23D37E2B" w:rsidR="004F377B" w:rsidRDefault="004F377B" w:rsidP="004F377B">
            <w:pPr>
              <w:spacing w:before="0"/>
              <w:textAlignment w:val="baseline"/>
            </w:pPr>
            <w:r>
              <w:t>Potencjał w obszarze pieczy zastępczej:</w:t>
            </w:r>
          </w:p>
        </w:tc>
      </w:tr>
      <w:tr w:rsidR="004F377B" w14:paraId="5A48433B" w14:textId="77777777" w:rsidTr="004F377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062" w:type="dxa"/>
          </w:tcPr>
          <w:p w14:paraId="357705EE" w14:textId="444EFD4E" w:rsidR="004F377B" w:rsidRPr="004F377B" w:rsidRDefault="004F377B" w:rsidP="00325B20">
            <w:pPr>
              <w:numPr>
                <w:ilvl w:val="0"/>
                <w:numId w:val="14"/>
              </w:numPr>
              <w:spacing w:before="0"/>
              <w:textAlignment w:val="baseline"/>
              <w:rPr>
                <w:b w:val="0"/>
                <w:bCs w:val="0"/>
              </w:rPr>
            </w:pPr>
            <w:r w:rsidRPr="004F377B">
              <w:rPr>
                <w:b w:val="0"/>
                <w:bCs w:val="0"/>
              </w:rPr>
              <w:t>Istnienie zastępczych rodzin specjalistycznych</w:t>
            </w:r>
            <w:r w:rsidR="004655FF">
              <w:rPr>
                <w:b w:val="0"/>
                <w:bCs w:val="0"/>
              </w:rPr>
              <w:t>.</w:t>
            </w:r>
          </w:p>
          <w:p w14:paraId="08BD1E83" w14:textId="62960A3B" w:rsidR="004F377B" w:rsidRPr="005A6E85" w:rsidRDefault="004F377B" w:rsidP="00325B20">
            <w:pPr>
              <w:numPr>
                <w:ilvl w:val="0"/>
                <w:numId w:val="14"/>
              </w:numPr>
              <w:spacing w:before="0"/>
              <w:textAlignment w:val="baseline"/>
              <w:rPr>
                <w:b w:val="0"/>
                <w:bCs w:val="0"/>
              </w:rPr>
            </w:pPr>
            <w:r w:rsidRPr="004F377B">
              <w:rPr>
                <w:b w:val="0"/>
                <w:bCs w:val="0"/>
              </w:rPr>
              <w:t>Oferowane kompleksowe wsparcie w zakresie pieczy zastępczej i rodziny</w:t>
            </w:r>
            <w:r w:rsidR="004655FF">
              <w:rPr>
                <w:b w:val="0"/>
                <w:bCs w:val="0"/>
              </w:rPr>
              <w:t>.</w:t>
            </w:r>
          </w:p>
        </w:tc>
      </w:tr>
    </w:tbl>
    <w:p w14:paraId="6A014DD7" w14:textId="77777777" w:rsidR="004743B9" w:rsidRDefault="004743B9" w:rsidP="00A058F2">
      <w:pPr>
        <w:spacing w:before="0" w:after="0" w:line="240" w:lineRule="auto"/>
        <w:textAlignment w:val="baseline"/>
      </w:pPr>
    </w:p>
    <w:p w14:paraId="39DC6E5F" w14:textId="77777777" w:rsidR="004743B9" w:rsidRDefault="004743B9" w:rsidP="00A058F2">
      <w:pPr>
        <w:spacing w:before="0" w:after="0" w:line="240" w:lineRule="auto"/>
        <w:textAlignment w:val="baseline"/>
      </w:pPr>
    </w:p>
    <w:p w14:paraId="01DE87FC" w14:textId="77777777" w:rsidR="00B266A2" w:rsidRPr="00A058F2" w:rsidRDefault="00B266A2" w:rsidP="00B266A2">
      <w:pPr>
        <w:spacing w:before="0" w:after="0" w:line="240" w:lineRule="auto"/>
        <w:ind w:left="720"/>
        <w:textAlignment w:val="baseline"/>
      </w:pPr>
    </w:p>
    <w:p w14:paraId="153ADCE5" w14:textId="77777777" w:rsidR="00BD18AB" w:rsidRDefault="00BD18AB" w:rsidP="00BD18AB">
      <w:pPr>
        <w:spacing w:before="0" w:after="0" w:line="240" w:lineRule="auto"/>
        <w:textAlignment w:val="baseline"/>
      </w:pPr>
    </w:p>
    <w:p w14:paraId="312CFA41" w14:textId="75C213FC" w:rsidR="005A6E85" w:rsidRDefault="005A6E85" w:rsidP="00A058F2">
      <w:pPr>
        <w:spacing w:before="0" w:after="0" w:line="240" w:lineRule="auto"/>
        <w:textAlignment w:val="baseline"/>
        <w:rPr>
          <w:rFonts w:ascii="Arial" w:eastAsia="Times New Roman" w:hAnsi="Arial" w:cs="Arial"/>
          <w:lang w:eastAsia="pl-PL"/>
        </w:rPr>
      </w:pPr>
      <w:r>
        <w:rPr>
          <w:rFonts w:ascii="Arial" w:eastAsia="Times New Roman" w:hAnsi="Arial" w:cs="Arial"/>
          <w:lang w:eastAsia="pl-PL"/>
        </w:rPr>
        <w:br w:type="page"/>
      </w:r>
    </w:p>
    <w:p w14:paraId="1C593F0C" w14:textId="6C900D6B" w:rsidR="00A058F2" w:rsidRPr="003F41AD" w:rsidRDefault="00E81919" w:rsidP="00E81919">
      <w:pPr>
        <w:pStyle w:val="Nagwek3"/>
        <w:rPr>
          <w:rFonts w:eastAsia="Times New Roman"/>
          <w:lang w:eastAsia="pl-PL"/>
        </w:rPr>
      </w:pPr>
      <w:bookmarkStart w:id="43" w:name="_Toc67295774"/>
      <w:r w:rsidRPr="003F41AD">
        <w:rPr>
          <w:rFonts w:eastAsia="Times New Roman"/>
          <w:lang w:eastAsia="pl-PL"/>
        </w:rPr>
        <w:lastRenderedPageBreak/>
        <w:t>Uzależnienia i przemoc</w:t>
      </w:r>
      <w:bookmarkEnd w:id="43"/>
    </w:p>
    <w:p w14:paraId="6FB1CBE8" w14:textId="2D143328" w:rsidR="003F41AD" w:rsidRDefault="003F41AD" w:rsidP="003F41AD">
      <w:pPr>
        <w:jc w:val="both"/>
      </w:pPr>
      <w:r>
        <w:t xml:space="preserve">Warsztaty diagnostyczne w obszarze tematycznym </w:t>
      </w:r>
      <w:r w:rsidRPr="003F41AD">
        <w:t>uzależnienia i przemoc</w:t>
      </w:r>
      <w:r>
        <w:t xml:space="preserve"> odbyły się </w:t>
      </w:r>
      <w:r w:rsidRPr="00407E5D">
        <w:t>8</w:t>
      </w:r>
      <w:r>
        <w:t xml:space="preserve"> marca </w:t>
      </w:r>
      <w:r w:rsidRPr="00407E5D">
        <w:t>2021</w:t>
      </w:r>
      <w:r>
        <w:t xml:space="preserve"> roku</w:t>
      </w:r>
      <w:r w:rsidR="00B45CBC">
        <w:t xml:space="preserve">. </w:t>
      </w:r>
      <w:r>
        <w:t>W trakcie spotkania zostały z</w:t>
      </w:r>
      <w:r w:rsidRPr="0067362A">
        <w:t>identyfik</w:t>
      </w:r>
      <w:r>
        <w:t>owane</w:t>
      </w:r>
      <w:r w:rsidRPr="0067362A">
        <w:t xml:space="preserve"> główn</w:t>
      </w:r>
      <w:r>
        <w:t>e</w:t>
      </w:r>
      <w:r w:rsidRPr="0067362A">
        <w:t xml:space="preserve"> problem</w:t>
      </w:r>
      <w:r>
        <w:t>y</w:t>
      </w:r>
      <w:r w:rsidRPr="0067362A">
        <w:t xml:space="preserve"> i potencjał</w:t>
      </w:r>
      <w:r>
        <w:t>y</w:t>
      </w:r>
      <w:r w:rsidRPr="0067362A">
        <w:t xml:space="preserve"> w </w:t>
      </w:r>
      <w:r>
        <w:t>danym obszarze tematycznym.</w:t>
      </w:r>
    </w:p>
    <w:p w14:paraId="12E87001" w14:textId="77777777" w:rsidR="003F41AD" w:rsidRDefault="003F41AD" w:rsidP="003F41AD">
      <w:r>
        <w:t>Zidentyfikowano następujące problemy:</w:t>
      </w:r>
    </w:p>
    <w:tbl>
      <w:tblPr>
        <w:tblStyle w:val="Tabelasiatki6kolorowaakcent2"/>
        <w:tblW w:w="0" w:type="auto"/>
        <w:tblLook w:val="04A0" w:firstRow="1" w:lastRow="0" w:firstColumn="1" w:lastColumn="0" w:noHBand="0" w:noVBand="1"/>
      </w:tblPr>
      <w:tblGrid>
        <w:gridCol w:w="9062"/>
      </w:tblGrid>
      <w:tr w:rsidR="00F20DF4" w14:paraId="61C19F2E" w14:textId="77777777" w:rsidTr="00B40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52FD7D6D" w14:textId="255877D3" w:rsidR="00F20DF4" w:rsidRDefault="00F20DF4" w:rsidP="003F41AD">
            <w:r>
              <w:t>Problemy dotyczące przemocy</w:t>
            </w:r>
            <w:r w:rsidR="004655FF">
              <w:t>:</w:t>
            </w:r>
          </w:p>
        </w:tc>
      </w:tr>
      <w:tr w:rsidR="00F20DF4" w14:paraId="34B126F9" w14:textId="77777777" w:rsidTr="00B4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F10022E" w14:textId="77777777" w:rsidR="00B405A7" w:rsidRPr="00B405A7" w:rsidRDefault="00B405A7" w:rsidP="00325B20">
            <w:pPr>
              <w:numPr>
                <w:ilvl w:val="0"/>
                <w:numId w:val="8"/>
              </w:numPr>
              <w:spacing w:before="0"/>
              <w:textAlignment w:val="baseline"/>
              <w:rPr>
                <w:b w:val="0"/>
                <w:bCs w:val="0"/>
              </w:rPr>
            </w:pPr>
            <w:r w:rsidRPr="00B405A7">
              <w:rPr>
                <w:b w:val="0"/>
                <w:bCs w:val="0"/>
              </w:rPr>
              <w:t>Brak umiejętności części osób radzenia sobie z problemami, co może przyczyniać się do występowania zachowań przemocowych.</w:t>
            </w:r>
          </w:p>
          <w:p w14:paraId="04308883" w14:textId="77777777" w:rsidR="00B405A7" w:rsidRPr="00B405A7" w:rsidRDefault="00B405A7" w:rsidP="00325B20">
            <w:pPr>
              <w:numPr>
                <w:ilvl w:val="0"/>
                <w:numId w:val="8"/>
              </w:numPr>
              <w:spacing w:before="0"/>
              <w:textAlignment w:val="baseline"/>
              <w:rPr>
                <w:b w:val="0"/>
                <w:bCs w:val="0"/>
              </w:rPr>
            </w:pPr>
            <w:r w:rsidRPr="00B405A7">
              <w:rPr>
                <w:b w:val="0"/>
                <w:bCs w:val="0"/>
              </w:rPr>
              <w:t>U osób doświadczających przemocy utrudnione  możliwości nabywania umiejętności samoobrony; brak wypracowanych mechanizmów obronnych, poszukiwania skutecznej pomocy.</w:t>
            </w:r>
          </w:p>
          <w:p w14:paraId="54F1CF59" w14:textId="77777777" w:rsidR="00B405A7" w:rsidRPr="00B405A7" w:rsidRDefault="00B405A7" w:rsidP="00325B20">
            <w:pPr>
              <w:numPr>
                <w:ilvl w:val="0"/>
                <w:numId w:val="8"/>
              </w:numPr>
              <w:spacing w:before="0"/>
              <w:textAlignment w:val="baseline"/>
              <w:rPr>
                <w:b w:val="0"/>
                <w:bCs w:val="0"/>
              </w:rPr>
            </w:pPr>
            <w:r w:rsidRPr="00B405A7">
              <w:rPr>
                <w:b w:val="0"/>
                <w:bCs w:val="0"/>
              </w:rPr>
              <w:t>Brak informatorów, gdzie można uzyskać pomoc oraz w jakim zakresie.​</w:t>
            </w:r>
          </w:p>
          <w:p w14:paraId="5C0486B8" w14:textId="6FF58373" w:rsidR="00F20DF4" w:rsidRPr="00B405A7" w:rsidRDefault="00B405A7" w:rsidP="00325B20">
            <w:pPr>
              <w:numPr>
                <w:ilvl w:val="0"/>
                <w:numId w:val="8"/>
              </w:numPr>
              <w:spacing w:before="0"/>
              <w:textAlignment w:val="baseline"/>
              <w:rPr>
                <w:b w:val="0"/>
                <w:bCs w:val="0"/>
              </w:rPr>
            </w:pPr>
            <w:r w:rsidRPr="00B405A7">
              <w:rPr>
                <w:b w:val="0"/>
                <w:bCs w:val="0"/>
              </w:rPr>
              <w:t>Niedostateczna liczba lokalnych organizacji pozarządowych zajmujących się pomocą ofiarom przemocy.​</w:t>
            </w:r>
          </w:p>
        </w:tc>
      </w:tr>
      <w:tr w:rsidR="00F20DF4" w14:paraId="6E428958"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0B30E80A" w14:textId="4DF98F00" w:rsidR="00F20DF4" w:rsidRDefault="00B405A7" w:rsidP="0086256F">
            <w:pPr>
              <w:spacing w:before="0"/>
              <w:textAlignment w:val="baseline"/>
            </w:pPr>
            <w:r>
              <w:t>Problemy związane z uzależnieniami</w:t>
            </w:r>
            <w:r w:rsidR="004655FF">
              <w:t>:</w:t>
            </w:r>
          </w:p>
        </w:tc>
      </w:tr>
      <w:tr w:rsidR="00F20DF4" w14:paraId="3B117916" w14:textId="77777777" w:rsidTr="00B4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283100" w14:textId="77777777" w:rsidR="00B405A7" w:rsidRPr="00B405A7" w:rsidRDefault="00B405A7" w:rsidP="00325B20">
            <w:pPr>
              <w:numPr>
                <w:ilvl w:val="0"/>
                <w:numId w:val="16"/>
              </w:numPr>
              <w:spacing w:before="0"/>
              <w:textAlignment w:val="baseline"/>
              <w:rPr>
                <w:b w:val="0"/>
                <w:bCs w:val="0"/>
              </w:rPr>
            </w:pPr>
            <w:r w:rsidRPr="00B405A7">
              <w:rPr>
                <w:b w:val="0"/>
                <w:bCs w:val="0"/>
              </w:rPr>
              <w:t>Niedostateczna motywacja osób uzależnionych do podjęcia terapii. ​</w:t>
            </w:r>
          </w:p>
          <w:p w14:paraId="099BDA47" w14:textId="5AB064D7" w:rsidR="00F20DF4" w:rsidRPr="00B405A7" w:rsidRDefault="00B405A7" w:rsidP="00325B20">
            <w:pPr>
              <w:numPr>
                <w:ilvl w:val="0"/>
                <w:numId w:val="16"/>
              </w:numPr>
              <w:spacing w:before="0"/>
              <w:textAlignment w:val="baseline"/>
            </w:pPr>
            <w:r w:rsidRPr="00B405A7">
              <w:rPr>
                <w:b w:val="0"/>
                <w:bCs w:val="0"/>
              </w:rPr>
              <w:t>Zbyt długi okres oczekiwania na leczenie stacjonarne (co najmniej 3-miesięczny). ​</w:t>
            </w:r>
          </w:p>
        </w:tc>
      </w:tr>
      <w:tr w:rsidR="00F20DF4" w14:paraId="6102ECAA"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285F09AD" w14:textId="79EFD96C" w:rsidR="00F20DF4" w:rsidRDefault="00B405A7" w:rsidP="00E826D0">
            <w:pPr>
              <w:spacing w:before="0"/>
              <w:textAlignment w:val="baseline"/>
            </w:pPr>
            <w:r>
              <w:t>Problemy lokalowe i instytucjonalne</w:t>
            </w:r>
            <w:r w:rsidR="004655FF">
              <w:t>:</w:t>
            </w:r>
          </w:p>
        </w:tc>
      </w:tr>
      <w:tr w:rsidR="00F20DF4" w14:paraId="134A6B54" w14:textId="77777777" w:rsidTr="00B4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621C9BA" w14:textId="77777777" w:rsidR="00B405A7" w:rsidRPr="00B405A7" w:rsidRDefault="00B405A7" w:rsidP="00325B20">
            <w:pPr>
              <w:numPr>
                <w:ilvl w:val="0"/>
                <w:numId w:val="17"/>
              </w:numPr>
              <w:spacing w:before="0"/>
              <w:textAlignment w:val="baseline"/>
              <w:rPr>
                <w:b w:val="0"/>
                <w:bCs w:val="0"/>
              </w:rPr>
            </w:pPr>
            <w:r w:rsidRPr="00B405A7">
              <w:rPr>
                <w:b w:val="0"/>
                <w:bCs w:val="0"/>
              </w:rPr>
              <w:t>Uboga oferta dostępności do mieszkań chronionych dla osób doświadczających przemocy​</w:t>
            </w:r>
          </w:p>
          <w:p w14:paraId="7944AE72" w14:textId="77777777" w:rsidR="00B405A7" w:rsidRPr="00B405A7" w:rsidRDefault="00B405A7" w:rsidP="00325B20">
            <w:pPr>
              <w:numPr>
                <w:ilvl w:val="0"/>
                <w:numId w:val="17"/>
              </w:numPr>
              <w:spacing w:before="0"/>
              <w:textAlignment w:val="baseline"/>
              <w:rPr>
                <w:b w:val="0"/>
                <w:bCs w:val="0"/>
              </w:rPr>
            </w:pPr>
            <w:r w:rsidRPr="00B405A7">
              <w:rPr>
                <w:b w:val="0"/>
                <w:bCs w:val="0"/>
              </w:rPr>
              <w:t>Brak danych statystycznych pokazujących w sposób kompleksowy i szczegółowy zjawiska:  przemocy i uzależnień.​</w:t>
            </w:r>
          </w:p>
          <w:p w14:paraId="5AE54F5D" w14:textId="77777777" w:rsidR="00B405A7" w:rsidRPr="00B405A7" w:rsidRDefault="00B405A7" w:rsidP="00325B20">
            <w:pPr>
              <w:numPr>
                <w:ilvl w:val="0"/>
                <w:numId w:val="17"/>
              </w:numPr>
              <w:spacing w:before="0"/>
              <w:textAlignment w:val="baseline"/>
              <w:rPr>
                <w:b w:val="0"/>
                <w:bCs w:val="0"/>
              </w:rPr>
            </w:pPr>
            <w:r w:rsidRPr="00B405A7">
              <w:rPr>
                <w:b w:val="0"/>
                <w:bCs w:val="0"/>
              </w:rPr>
              <w:t>Brak domów dla matek z małymi dziećmi.​</w:t>
            </w:r>
          </w:p>
          <w:p w14:paraId="2A2277AE" w14:textId="77777777" w:rsidR="00B405A7" w:rsidRPr="00B405A7" w:rsidRDefault="00B405A7" w:rsidP="00325B20">
            <w:pPr>
              <w:numPr>
                <w:ilvl w:val="0"/>
                <w:numId w:val="17"/>
              </w:numPr>
              <w:spacing w:before="0"/>
              <w:textAlignment w:val="baseline"/>
              <w:rPr>
                <w:b w:val="0"/>
                <w:bCs w:val="0"/>
              </w:rPr>
            </w:pPr>
            <w:r w:rsidRPr="00B405A7">
              <w:rPr>
                <w:b w:val="0"/>
                <w:bCs w:val="0"/>
              </w:rPr>
              <w:t>Brak zbiorczego systemu, z którego można pozyskiwać dane z poszczególnych gmin.​</w:t>
            </w:r>
          </w:p>
          <w:p w14:paraId="483E2626" w14:textId="6D1D956A" w:rsidR="00F20DF4" w:rsidRPr="00B405A7" w:rsidRDefault="00B405A7" w:rsidP="00325B20">
            <w:pPr>
              <w:numPr>
                <w:ilvl w:val="0"/>
                <w:numId w:val="17"/>
              </w:numPr>
              <w:spacing w:before="0"/>
              <w:textAlignment w:val="baseline"/>
              <w:rPr>
                <w:b w:val="0"/>
                <w:bCs w:val="0"/>
              </w:rPr>
            </w:pPr>
            <w:r w:rsidRPr="00B405A7">
              <w:rPr>
                <w:b w:val="0"/>
                <w:bCs w:val="0"/>
              </w:rPr>
              <w:t>Zbyt mała liczba osób kierowanych przez kuratorów oraz sądy do grup edukacyjno-korekcyjnych. </w:t>
            </w:r>
          </w:p>
        </w:tc>
      </w:tr>
    </w:tbl>
    <w:p w14:paraId="328C2CFE" w14:textId="77777777" w:rsidR="00B405A7" w:rsidRDefault="00B405A7" w:rsidP="00B405A7">
      <w:r>
        <w:t>Zidentyfikowano następujące p</w:t>
      </w:r>
      <w:r w:rsidRPr="000B0C95">
        <w:t>otencjały:</w:t>
      </w:r>
    </w:p>
    <w:tbl>
      <w:tblPr>
        <w:tblStyle w:val="Tabelasiatki6kolorowaakcent1"/>
        <w:tblW w:w="0" w:type="auto"/>
        <w:tblLook w:val="04A0" w:firstRow="1" w:lastRow="0" w:firstColumn="1" w:lastColumn="0" w:noHBand="0" w:noVBand="1"/>
      </w:tblPr>
      <w:tblGrid>
        <w:gridCol w:w="9062"/>
      </w:tblGrid>
      <w:tr w:rsidR="009F730C" w14:paraId="51F87B69" w14:textId="77777777" w:rsidTr="009F7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514EAABA" w14:textId="3B96D253" w:rsidR="009F730C" w:rsidRDefault="009F730C" w:rsidP="009F730C">
            <w:pPr>
              <w:spacing w:before="0"/>
              <w:textAlignment w:val="baseline"/>
            </w:pPr>
            <w:r>
              <w:t>Potencjał kadrowy:</w:t>
            </w:r>
          </w:p>
        </w:tc>
      </w:tr>
      <w:tr w:rsidR="009F730C" w14:paraId="4560F751" w14:textId="77777777" w:rsidTr="009F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936939F" w14:textId="77777777" w:rsidR="009F730C" w:rsidRPr="00230523" w:rsidRDefault="009F730C" w:rsidP="00325B20">
            <w:pPr>
              <w:numPr>
                <w:ilvl w:val="0"/>
                <w:numId w:val="9"/>
              </w:numPr>
              <w:spacing w:before="0"/>
              <w:textAlignment w:val="baseline"/>
              <w:rPr>
                <w:b w:val="0"/>
                <w:bCs w:val="0"/>
              </w:rPr>
            </w:pPr>
            <w:r w:rsidRPr="009F730C">
              <w:rPr>
                <w:b w:val="0"/>
                <w:bCs w:val="0"/>
              </w:rPr>
              <w:t>Dobrze przygotowana kadra pracowników PCPR i innych podmiotów wspierających osoby zmagające z problemem uzależnień lub/i przemocy .​</w:t>
            </w:r>
          </w:p>
          <w:p w14:paraId="44A33CD1" w14:textId="75DB208E" w:rsidR="009F730C" w:rsidRPr="00E826D0" w:rsidRDefault="00230523" w:rsidP="00325B20">
            <w:pPr>
              <w:numPr>
                <w:ilvl w:val="0"/>
                <w:numId w:val="9"/>
              </w:numPr>
              <w:spacing w:before="0"/>
              <w:textAlignment w:val="baseline"/>
              <w:rPr>
                <w:b w:val="0"/>
              </w:rPr>
            </w:pPr>
            <w:r w:rsidRPr="009F730C">
              <w:rPr>
                <w:b w:val="0"/>
                <w:bCs w:val="0"/>
              </w:rPr>
              <w:t>Organizacja spotkań samopomocowych dla pracowników służb społecznych. ​Możliwość nawiązania bliższych relacji pomiędzy uczestnikami spotkań samopomocowych, co skutkuje zwiększoną efektywnością pracy. ​​</w:t>
            </w:r>
          </w:p>
        </w:tc>
      </w:tr>
      <w:tr w:rsidR="009F730C" w14:paraId="7F784E6B"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33FCACA7" w14:textId="41811B73" w:rsidR="009F730C" w:rsidRDefault="009F730C" w:rsidP="009F730C">
            <w:pPr>
              <w:spacing w:before="0"/>
              <w:textAlignment w:val="baseline"/>
            </w:pPr>
            <w:r>
              <w:t>Potencjał instytucjonalny oraz współpracy:</w:t>
            </w:r>
          </w:p>
        </w:tc>
      </w:tr>
      <w:tr w:rsidR="009F730C" w14:paraId="5AE965A6" w14:textId="77777777" w:rsidTr="009F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3C20E45" w14:textId="77777777" w:rsidR="009F730C" w:rsidRPr="009F730C" w:rsidRDefault="009F730C" w:rsidP="00325B20">
            <w:pPr>
              <w:numPr>
                <w:ilvl w:val="0"/>
                <w:numId w:val="18"/>
              </w:numPr>
              <w:spacing w:before="0"/>
              <w:textAlignment w:val="baseline"/>
              <w:rPr>
                <w:b w:val="0"/>
                <w:bCs w:val="0"/>
              </w:rPr>
            </w:pPr>
            <w:r w:rsidRPr="009F730C">
              <w:rPr>
                <w:b w:val="0"/>
                <w:bCs w:val="0"/>
              </w:rPr>
              <w:t>Zwiększająca się liczba placówek pomocowych w ostatnich latach na terenie powiatu. </w:t>
            </w:r>
          </w:p>
          <w:p w14:paraId="06AA4B8E" w14:textId="77777777" w:rsidR="009F730C" w:rsidRPr="009F730C" w:rsidRDefault="009F730C" w:rsidP="00325B20">
            <w:pPr>
              <w:numPr>
                <w:ilvl w:val="0"/>
                <w:numId w:val="18"/>
              </w:numPr>
              <w:spacing w:before="0"/>
              <w:textAlignment w:val="baseline"/>
              <w:rPr>
                <w:b w:val="0"/>
                <w:bCs w:val="0"/>
              </w:rPr>
            </w:pPr>
            <w:r w:rsidRPr="009F730C">
              <w:rPr>
                <w:b w:val="0"/>
                <w:bCs w:val="0"/>
              </w:rPr>
              <w:t>Dobrze układająca się współpraca instytucji zajmujących się wsparciem osób zmagających się z problemem uzależnień i/lub przemocy (współpraca z policją, z kuratorami sądowymi, z ośrodkami pomocy społecznej).​​</w:t>
            </w:r>
          </w:p>
          <w:p w14:paraId="4E213BEF" w14:textId="77777777" w:rsidR="009F730C" w:rsidRPr="009F730C" w:rsidRDefault="009F730C" w:rsidP="00325B20">
            <w:pPr>
              <w:numPr>
                <w:ilvl w:val="0"/>
                <w:numId w:val="18"/>
              </w:numPr>
              <w:spacing w:before="0"/>
              <w:textAlignment w:val="baseline"/>
              <w:rPr>
                <w:b w:val="0"/>
                <w:bCs w:val="0"/>
              </w:rPr>
            </w:pPr>
            <w:r w:rsidRPr="009F730C">
              <w:rPr>
                <w:b w:val="0"/>
                <w:bCs w:val="0"/>
              </w:rPr>
              <w:t>Możliwość zacieśniania współpracy między PCPR oraz gminami – wzmocnienie kompetencji w zakresie wiedzy w zakresie przeciwdziałania przemocy w rodzinie i leczenia uzależnień.​</w:t>
            </w:r>
          </w:p>
          <w:p w14:paraId="1C994AB5" w14:textId="77777777" w:rsidR="009F730C" w:rsidRPr="009F730C" w:rsidRDefault="009F730C" w:rsidP="00325B20">
            <w:pPr>
              <w:numPr>
                <w:ilvl w:val="0"/>
                <w:numId w:val="18"/>
              </w:numPr>
              <w:spacing w:before="0"/>
              <w:textAlignment w:val="baseline"/>
              <w:rPr>
                <w:b w:val="0"/>
                <w:bCs w:val="0"/>
              </w:rPr>
            </w:pPr>
            <w:r w:rsidRPr="009F730C">
              <w:rPr>
                <w:b w:val="0"/>
                <w:bCs w:val="0"/>
              </w:rPr>
              <w:t>W części gmin w zespołach interdyscyplinarnych uczestniczą przedstawiciele organizacji pozarządowych.​</w:t>
            </w:r>
          </w:p>
          <w:p w14:paraId="3FD3B322" w14:textId="77777777" w:rsidR="009F730C" w:rsidRPr="009F730C" w:rsidRDefault="009F730C" w:rsidP="00325B20">
            <w:pPr>
              <w:numPr>
                <w:ilvl w:val="0"/>
                <w:numId w:val="18"/>
              </w:numPr>
              <w:spacing w:before="0"/>
              <w:textAlignment w:val="baseline"/>
              <w:rPr>
                <w:b w:val="0"/>
                <w:bCs w:val="0"/>
              </w:rPr>
            </w:pPr>
            <w:r w:rsidRPr="009F730C">
              <w:rPr>
                <w:b w:val="0"/>
                <w:bCs w:val="0"/>
              </w:rPr>
              <w:t>Bliskość Miasta Krakowa – bliskość infrastruktury, placówek i specjalistów, gotowych do udzielenia pomocy.  Możliwość podejmowania działań przez organizacje pozarządowe pochodzące z tej jednostki terytorialnej.​</w:t>
            </w:r>
          </w:p>
          <w:p w14:paraId="378BEDBA" w14:textId="77777777" w:rsidR="009F730C" w:rsidRPr="009F730C" w:rsidRDefault="009F730C" w:rsidP="00325B20">
            <w:pPr>
              <w:numPr>
                <w:ilvl w:val="0"/>
                <w:numId w:val="18"/>
              </w:numPr>
              <w:spacing w:before="0"/>
              <w:textAlignment w:val="baseline"/>
              <w:rPr>
                <w:b w:val="0"/>
                <w:bCs w:val="0"/>
              </w:rPr>
            </w:pPr>
            <w:r w:rsidRPr="009F730C">
              <w:rPr>
                <w:b w:val="0"/>
                <w:bCs w:val="0"/>
              </w:rPr>
              <w:t>Nawiązanie współpracy z Ośrodkiem Interwencji Kryzysowej – wielospecjalistycznej całodobowej formy wsparcia​​</w:t>
            </w:r>
          </w:p>
          <w:p w14:paraId="45655136" w14:textId="1CBC39AA" w:rsidR="009F730C" w:rsidRPr="00865392" w:rsidRDefault="009F730C" w:rsidP="00325B20">
            <w:pPr>
              <w:numPr>
                <w:ilvl w:val="0"/>
                <w:numId w:val="18"/>
              </w:numPr>
              <w:spacing w:before="0"/>
              <w:textAlignment w:val="baseline"/>
              <w:rPr>
                <w:b w:val="0"/>
              </w:rPr>
            </w:pPr>
            <w:r w:rsidRPr="009F730C">
              <w:rPr>
                <w:b w:val="0"/>
                <w:bCs w:val="0"/>
              </w:rPr>
              <w:t>Realizacja programu psychologiczno-terapeutycznego dla osób, które uczestniczą w grupach korekcyjno-edukacyjnych oraz ich rodzin.</w:t>
            </w:r>
          </w:p>
        </w:tc>
      </w:tr>
      <w:tr w:rsidR="009F730C" w14:paraId="77E88598"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08DBEB8F" w14:textId="1EC437F3" w:rsidR="009F730C" w:rsidRPr="005334CD" w:rsidRDefault="009F730C" w:rsidP="009F730C">
            <w:pPr>
              <w:spacing w:before="0"/>
              <w:textAlignment w:val="baseline"/>
            </w:pPr>
            <w:r>
              <w:t>Potencjał finansowy:</w:t>
            </w:r>
          </w:p>
        </w:tc>
      </w:tr>
      <w:tr w:rsidR="009F730C" w14:paraId="1E7ECD3E" w14:textId="77777777" w:rsidTr="009F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6ED73C3" w14:textId="6244D15B" w:rsidR="009F730C" w:rsidRPr="009F730C" w:rsidRDefault="009F730C" w:rsidP="00325B20">
            <w:pPr>
              <w:numPr>
                <w:ilvl w:val="0"/>
                <w:numId w:val="19"/>
              </w:numPr>
              <w:spacing w:before="0"/>
              <w:textAlignment w:val="baseline"/>
              <w:rPr>
                <w:b w:val="0"/>
                <w:bCs w:val="0"/>
              </w:rPr>
            </w:pPr>
            <w:r w:rsidRPr="009F730C">
              <w:rPr>
                <w:b w:val="0"/>
                <w:bCs w:val="0"/>
              </w:rPr>
              <w:t> Możliwość pozyskania przez powiat środków zewnętrznych na działania w zakresie uzależnień i przemocy.</w:t>
            </w:r>
          </w:p>
        </w:tc>
      </w:tr>
      <w:tr w:rsidR="009F730C" w14:paraId="3B4C42A4" w14:textId="77777777" w:rsidTr="00DC3040">
        <w:tc>
          <w:tcPr>
            <w:cnfStyle w:val="001000000000" w:firstRow="0" w:lastRow="0" w:firstColumn="1" w:lastColumn="0" w:oddVBand="0" w:evenVBand="0" w:oddHBand="0" w:evenHBand="0" w:firstRowFirstColumn="0" w:firstRowLastColumn="0" w:lastRowFirstColumn="0" w:lastRowLastColumn="0"/>
            <w:tcW w:w="9062" w:type="dxa"/>
          </w:tcPr>
          <w:p w14:paraId="01948F5B" w14:textId="09AE7AE5" w:rsidR="009F730C" w:rsidRDefault="009F730C" w:rsidP="009F730C">
            <w:pPr>
              <w:spacing w:before="0"/>
              <w:textAlignment w:val="baseline"/>
            </w:pPr>
            <w:r>
              <w:lastRenderedPageBreak/>
              <w:t>Potencjał komunikacyjny i edukacyjny:</w:t>
            </w:r>
          </w:p>
        </w:tc>
      </w:tr>
      <w:tr w:rsidR="009F730C" w14:paraId="1FED6BF7" w14:textId="77777777" w:rsidTr="009F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4DE9BC" w14:textId="77777777" w:rsidR="009F730C" w:rsidRPr="009F730C" w:rsidRDefault="009F730C" w:rsidP="00325B20">
            <w:pPr>
              <w:numPr>
                <w:ilvl w:val="0"/>
                <w:numId w:val="19"/>
              </w:numPr>
              <w:spacing w:before="0"/>
              <w:textAlignment w:val="baseline"/>
              <w:rPr>
                <w:b w:val="0"/>
                <w:bCs w:val="0"/>
              </w:rPr>
            </w:pPr>
            <w:r w:rsidRPr="009F730C">
              <w:rPr>
                <w:b w:val="0"/>
                <w:bCs w:val="0"/>
              </w:rPr>
              <w:t>Zaangażowanie PCPR w różnego rodzaju działania edukacyjne służące podnoszeniu świadomości społecznej o problemie przemocy społecznej/uzależnień – realizacja programów edukacyjno-profilaktycznych.​</w:t>
            </w:r>
          </w:p>
          <w:p w14:paraId="77A56A56" w14:textId="7E0CA8BC" w:rsidR="009F730C" w:rsidRPr="009F730C" w:rsidRDefault="009F730C" w:rsidP="00325B20">
            <w:pPr>
              <w:pStyle w:val="Akapitzlist"/>
              <w:numPr>
                <w:ilvl w:val="0"/>
                <w:numId w:val="19"/>
              </w:numPr>
            </w:pPr>
            <w:r w:rsidRPr="009F730C">
              <w:rPr>
                <w:b w:val="0"/>
                <w:bCs w:val="0"/>
              </w:rPr>
              <w:t>Bieżąca komunikacja z odbiorcami wsparcia – wykorzystywane różne kanały informacyjne</w:t>
            </w:r>
          </w:p>
        </w:tc>
      </w:tr>
    </w:tbl>
    <w:p w14:paraId="6CB85A8D" w14:textId="07AF1999" w:rsidR="00DE680E" w:rsidRDefault="004120A7" w:rsidP="005334CD">
      <w:pPr>
        <w:pStyle w:val="Nagwek3"/>
      </w:pPr>
      <w:bookmarkStart w:id="44" w:name="_Toc67295775"/>
      <w:r>
        <w:t>N</w:t>
      </w:r>
      <w:r w:rsidR="005334CD" w:rsidRPr="005334CD">
        <w:t>iepełnosprawność oraz polityka senioralna</w:t>
      </w:r>
      <w:bookmarkEnd w:id="44"/>
    </w:p>
    <w:p w14:paraId="09C3D52F" w14:textId="46E90C93" w:rsidR="00230523" w:rsidRDefault="00230523" w:rsidP="00230523">
      <w:pPr>
        <w:jc w:val="both"/>
      </w:pPr>
      <w:r>
        <w:t xml:space="preserve">Warsztaty diagnostyczne w obszarze tematycznym </w:t>
      </w:r>
      <w:r w:rsidR="00482611">
        <w:t>niepełnosprawność oraz polityka senioralna</w:t>
      </w:r>
      <w:r>
        <w:t xml:space="preserve"> odbyły się </w:t>
      </w:r>
      <w:r w:rsidR="008A7674">
        <w:t>9</w:t>
      </w:r>
      <w:r>
        <w:t xml:space="preserve"> marca </w:t>
      </w:r>
      <w:r w:rsidR="00B45CBC">
        <w:t xml:space="preserve">2021 r. </w:t>
      </w:r>
      <w:r>
        <w:t>W trakcie spotkania zostały z</w:t>
      </w:r>
      <w:r w:rsidRPr="0067362A">
        <w:t>identyfik</w:t>
      </w:r>
      <w:r>
        <w:t>owane</w:t>
      </w:r>
      <w:r w:rsidRPr="0067362A">
        <w:t xml:space="preserve"> główn</w:t>
      </w:r>
      <w:r>
        <w:t>e</w:t>
      </w:r>
      <w:r w:rsidRPr="0067362A">
        <w:t xml:space="preserve"> problem</w:t>
      </w:r>
      <w:r>
        <w:t>y</w:t>
      </w:r>
      <w:r w:rsidRPr="0067362A">
        <w:t xml:space="preserve"> i potencjał</w:t>
      </w:r>
      <w:r>
        <w:t>y</w:t>
      </w:r>
      <w:r w:rsidRPr="0067362A">
        <w:t xml:space="preserve"> w </w:t>
      </w:r>
      <w:r>
        <w:t>danym obszarze tematycznym.</w:t>
      </w:r>
    </w:p>
    <w:p w14:paraId="38D633EE" w14:textId="77777777" w:rsidR="00230523" w:rsidRDefault="00230523" w:rsidP="00230523">
      <w:r>
        <w:t>Zidentyfikowano następujące problemy:</w:t>
      </w:r>
    </w:p>
    <w:tbl>
      <w:tblPr>
        <w:tblStyle w:val="Tabelasiatki6kolorowaakcent2"/>
        <w:tblW w:w="0" w:type="auto"/>
        <w:tblLook w:val="04A0" w:firstRow="1" w:lastRow="0" w:firstColumn="1" w:lastColumn="0" w:noHBand="0" w:noVBand="1"/>
      </w:tblPr>
      <w:tblGrid>
        <w:gridCol w:w="9024"/>
        <w:gridCol w:w="38"/>
      </w:tblGrid>
      <w:tr w:rsidR="00747E09" w14:paraId="72AE916B" w14:textId="77777777" w:rsidTr="00447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75CEAF4" w14:textId="72DC5B8A" w:rsidR="00747E09" w:rsidRDefault="00747E09" w:rsidP="00447201">
            <w:r>
              <w:t>Problemy z efektywnością świadczonych usług:</w:t>
            </w:r>
          </w:p>
        </w:tc>
      </w:tr>
      <w:tr w:rsidR="00747E09" w14:paraId="5B3D749E" w14:textId="77777777" w:rsidTr="00447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817B74D" w14:textId="44FB2E48" w:rsidR="00747E09" w:rsidRPr="0015113B" w:rsidRDefault="00486F44" w:rsidP="00325B20">
            <w:pPr>
              <w:numPr>
                <w:ilvl w:val="0"/>
                <w:numId w:val="8"/>
              </w:numPr>
              <w:spacing w:before="0"/>
              <w:textAlignment w:val="baseline"/>
              <w:rPr>
                <w:b w:val="0"/>
              </w:rPr>
            </w:pPr>
            <w:r w:rsidRPr="00486F44">
              <w:rPr>
                <w:b w:val="0"/>
                <w:bCs w:val="0"/>
              </w:rPr>
              <w:t>Konieczność zaspokojenia szerokich potrzeb mieszkańców DPS –ów nie tylko związanych z opieką czy wyżywieniem</w:t>
            </w:r>
            <w:r w:rsidR="004655FF">
              <w:rPr>
                <w:b w:val="0"/>
                <w:bCs w:val="0"/>
              </w:rPr>
              <w:t>.</w:t>
            </w:r>
          </w:p>
          <w:p w14:paraId="2C598CB4" w14:textId="77777777" w:rsidR="001564C8" w:rsidRPr="0015113B" w:rsidRDefault="001564C8" w:rsidP="00325B20">
            <w:pPr>
              <w:numPr>
                <w:ilvl w:val="0"/>
                <w:numId w:val="8"/>
              </w:numPr>
              <w:spacing w:before="0"/>
              <w:textAlignment w:val="baseline"/>
              <w:rPr>
                <w:b w:val="0"/>
              </w:rPr>
            </w:pPr>
            <w:r w:rsidRPr="0015113B">
              <w:rPr>
                <w:b w:val="0"/>
              </w:rPr>
              <w:t>Znikoma lub zupełnie nieistniejąca opieka psychiatryczna w mniejszych miejscowościach.</w:t>
            </w:r>
          </w:p>
          <w:p w14:paraId="10744619" w14:textId="2A7AD2F1" w:rsidR="001564C8" w:rsidRPr="0015113B" w:rsidRDefault="001564C8" w:rsidP="00325B20">
            <w:pPr>
              <w:numPr>
                <w:ilvl w:val="0"/>
                <w:numId w:val="8"/>
              </w:numPr>
              <w:spacing w:before="0"/>
              <w:textAlignment w:val="baseline"/>
              <w:rPr>
                <w:b w:val="0"/>
              </w:rPr>
            </w:pPr>
            <w:r w:rsidRPr="0015113B">
              <w:rPr>
                <w:b w:val="0"/>
              </w:rPr>
              <w:t>Zbyt późne kierowanie do DPS osób z problemami, co może być  wynikiem zaniedbań z różnych stron</w:t>
            </w:r>
            <w:r w:rsidR="004655FF">
              <w:rPr>
                <w:b w:val="0"/>
                <w:bCs w:val="0"/>
              </w:rPr>
              <w:t>.</w:t>
            </w:r>
            <w:r w:rsidRPr="0015113B">
              <w:rPr>
                <w:b w:val="0"/>
                <w:bCs w:val="0"/>
              </w:rPr>
              <w:t>​</w:t>
            </w:r>
          </w:p>
          <w:p w14:paraId="730C0339" w14:textId="77777777" w:rsidR="00B76E02" w:rsidRPr="0015113B" w:rsidRDefault="00B76E02" w:rsidP="00325B20">
            <w:pPr>
              <w:numPr>
                <w:ilvl w:val="0"/>
                <w:numId w:val="8"/>
              </w:numPr>
              <w:spacing w:before="0"/>
              <w:textAlignment w:val="baseline"/>
              <w:rPr>
                <w:b w:val="0"/>
              </w:rPr>
            </w:pPr>
            <w:r w:rsidRPr="0015113B">
              <w:rPr>
                <w:b w:val="0"/>
              </w:rPr>
              <w:t>Niedostateczne wsparcie osób, która wraca do środowiska. Często jest zdana sama na siebie, nie ma ze strony środowiska wsparcia. Powoduje to niekiedy powrót do DPS.​​</w:t>
            </w:r>
          </w:p>
          <w:p w14:paraId="081A1C8E" w14:textId="04396F98" w:rsidR="00377240" w:rsidRPr="0015113B" w:rsidRDefault="00377240" w:rsidP="00325B20">
            <w:pPr>
              <w:numPr>
                <w:ilvl w:val="0"/>
                <w:numId w:val="8"/>
              </w:numPr>
              <w:spacing w:before="0"/>
              <w:textAlignment w:val="baseline"/>
              <w:rPr>
                <w:b w:val="0"/>
              </w:rPr>
            </w:pPr>
            <w:r w:rsidRPr="0015113B">
              <w:rPr>
                <w:b w:val="0"/>
              </w:rPr>
              <w:t>Niewystarczające środki finansowe na potrzeby placówek świadczących usługi społeczne</w:t>
            </w:r>
            <w:r w:rsidR="004655FF">
              <w:rPr>
                <w:b w:val="0"/>
                <w:bCs w:val="0"/>
              </w:rPr>
              <w:t>.</w:t>
            </w:r>
            <w:r w:rsidRPr="0015113B">
              <w:rPr>
                <w:b w:val="0"/>
                <w:bCs w:val="0"/>
              </w:rPr>
              <w:t>​</w:t>
            </w:r>
          </w:p>
          <w:p w14:paraId="2E0D9C99" w14:textId="190587DA" w:rsidR="00747E09" w:rsidRPr="0015113B" w:rsidRDefault="0015113B" w:rsidP="00325B20">
            <w:pPr>
              <w:numPr>
                <w:ilvl w:val="0"/>
                <w:numId w:val="8"/>
              </w:numPr>
              <w:spacing w:before="0"/>
              <w:textAlignment w:val="baseline"/>
              <w:rPr>
                <w:b w:val="0"/>
              </w:rPr>
            </w:pPr>
            <w:r w:rsidRPr="0015113B">
              <w:rPr>
                <w:b w:val="0"/>
                <w:bCs w:val="0"/>
              </w:rPr>
              <w:t>Niedostateczne działania społeczne osób niepełnosprawnych (self-adwokatura)</w:t>
            </w:r>
            <w:r w:rsidR="004655FF">
              <w:rPr>
                <w:b w:val="0"/>
                <w:bCs w:val="0"/>
              </w:rPr>
              <w:t>.</w:t>
            </w:r>
          </w:p>
        </w:tc>
      </w:tr>
      <w:tr w:rsidR="00482611" w14:paraId="3E5895F8" w14:textId="77777777" w:rsidTr="00E82849">
        <w:tc>
          <w:tcPr>
            <w:cnfStyle w:val="001000000000" w:firstRow="0" w:lastRow="0" w:firstColumn="1" w:lastColumn="0" w:oddVBand="0" w:evenVBand="0" w:oddHBand="0" w:evenHBand="0" w:firstRowFirstColumn="0" w:firstRowLastColumn="0" w:lastRowFirstColumn="0" w:lastRowLastColumn="0"/>
            <w:tcW w:w="9062" w:type="dxa"/>
            <w:gridSpan w:val="2"/>
          </w:tcPr>
          <w:p w14:paraId="198C81B4" w14:textId="5278BAF3" w:rsidR="00482611" w:rsidRDefault="00482611" w:rsidP="00E82849">
            <w:r>
              <w:t xml:space="preserve">Problemy lokalowe oraz </w:t>
            </w:r>
            <w:r w:rsidR="00747E09">
              <w:t>wyposażeniowe</w:t>
            </w:r>
            <w:r>
              <w:t>:</w:t>
            </w:r>
          </w:p>
        </w:tc>
      </w:tr>
      <w:tr w:rsidR="00482611" w:rsidRPr="00B405A7" w14:paraId="18568CB1" w14:textId="77777777" w:rsidTr="00E82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1F9A0EC" w14:textId="77777777" w:rsidR="00747E09" w:rsidRPr="00747E09" w:rsidRDefault="00747E09" w:rsidP="00325B20">
            <w:pPr>
              <w:numPr>
                <w:ilvl w:val="0"/>
                <w:numId w:val="8"/>
              </w:numPr>
              <w:spacing w:before="0"/>
              <w:textAlignment w:val="baseline"/>
              <w:rPr>
                <w:b w:val="0"/>
                <w:bCs w:val="0"/>
              </w:rPr>
            </w:pPr>
            <w:r w:rsidRPr="00747E09">
              <w:rPr>
                <w:b w:val="0"/>
                <w:bCs w:val="0"/>
              </w:rPr>
              <w:t xml:space="preserve">Niewystarczający stan techniczny oraz wyposażenie części placówek usług społecznych </w:t>
            </w:r>
          </w:p>
          <w:p w14:paraId="709F5061" w14:textId="77777777" w:rsidR="00747E09" w:rsidRPr="00747E09" w:rsidRDefault="00747E09" w:rsidP="00325B20">
            <w:pPr>
              <w:numPr>
                <w:ilvl w:val="0"/>
                <w:numId w:val="8"/>
              </w:numPr>
              <w:spacing w:before="0"/>
              <w:textAlignment w:val="baseline"/>
              <w:rPr>
                <w:b w:val="0"/>
                <w:bCs w:val="0"/>
              </w:rPr>
            </w:pPr>
            <w:r w:rsidRPr="00747E09">
              <w:rPr>
                <w:b w:val="0"/>
                <w:bCs w:val="0"/>
              </w:rPr>
              <w:t>Niewystarczające wyposażenie części placówek w środki transportu dostosowane do potrzeb osób niepełnosprawnych.</w:t>
            </w:r>
          </w:p>
          <w:p w14:paraId="49D389CC" w14:textId="375A29E2" w:rsidR="00377240" w:rsidRPr="0015113B" w:rsidRDefault="00377240" w:rsidP="00325B20">
            <w:pPr>
              <w:numPr>
                <w:ilvl w:val="0"/>
                <w:numId w:val="8"/>
              </w:numPr>
              <w:spacing w:before="0"/>
              <w:textAlignment w:val="baseline"/>
              <w:rPr>
                <w:b w:val="0"/>
              </w:rPr>
            </w:pPr>
            <w:r w:rsidRPr="0015113B">
              <w:rPr>
                <w:b w:val="0"/>
              </w:rPr>
              <w:t>Niepełne dostosowanie DPS do standardów</w:t>
            </w:r>
            <w:r w:rsidR="004655FF">
              <w:rPr>
                <w:b w:val="0"/>
                <w:bCs w:val="0"/>
              </w:rPr>
              <w:t>.</w:t>
            </w:r>
            <w:r w:rsidRPr="0015113B">
              <w:rPr>
                <w:b w:val="0"/>
              </w:rPr>
              <w:t> ​</w:t>
            </w:r>
          </w:p>
          <w:p w14:paraId="1829D82A" w14:textId="0CFF4080" w:rsidR="00482611" w:rsidRPr="0015113B" w:rsidRDefault="00377240" w:rsidP="00325B20">
            <w:pPr>
              <w:numPr>
                <w:ilvl w:val="0"/>
                <w:numId w:val="8"/>
              </w:numPr>
              <w:spacing w:before="0"/>
              <w:textAlignment w:val="baseline"/>
            </w:pPr>
            <w:r w:rsidRPr="0015113B">
              <w:rPr>
                <w:b w:val="0"/>
              </w:rPr>
              <w:t>Niedostateczna liczba mieszkań chronionych działających przy jednostkach wsparcia</w:t>
            </w:r>
            <w:r w:rsidR="004655FF">
              <w:rPr>
                <w:b w:val="0"/>
                <w:bCs w:val="0"/>
              </w:rPr>
              <w:t>.</w:t>
            </w:r>
          </w:p>
        </w:tc>
      </w:tr>
      <w:tr w:rsidR="00482611" w14:paraId="403BC473" w14:textId="77777777" w:rsidTr="00B76E02">
        <w:trPr>
          <w:gridAfter w:val="1"/>
          <w:wAfter w:w="38" w:type="dxa"/>
        </w:trPr>
        <w:tc>
          <w:tcPr>
            <w:cnfStyle w:val="001000000000" w:firstRow="0" w:lastRow="0" w:firstColumn="1" w:lastColumn="0" w:oddVBand="0" w:evenVBand="0" w:oddHBand="0" w:evenHBand="0" w:firstRowFirstColumn="0" w:firstRowLastColumn="0" w:lastRowFirstColumn="0" w:lastRowLastColumn="0"/>
            <w:tcW w:w="9024" w:type="dxa"/>
          </w:tcPr>
          <w:p w14:paraId="4B601613" w14:textId="3B37FB7B" w:rsidR="00482611" w:rsidRDefault="00482611" w:rsidP="00E82849">
            <w:pPr>
              <w:spacing w:before="0"/>
              <w:textAlignment w:val="baseline"/>
            </w:pPr>
            <w:r>
              <w:t xml:space="preserve">Problemy </w:t>
            </w:r>
            <w:r w:rsidR="00747E09">
              <w:t>kadrowe:</w:t>
            </w:r>
          </w:p>
        </w:tc>
      </w:tr>
      <w:tr w:rsidR="00482611" w:rsidRPr="00B405A7" w14:paraId="316C84A4" w14:textId="77777777" w:rsidTr="00E82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A69D4B8" w14:textId="2333959C" w:rsidR="00747E09" w:rsidRPr="0015113B" w:rsidRDefault="00747E09" w:rsidP="00325B20">
            <w:pPr>
              <w:numPr>
                <w:ilvl w:val="0"/>
                <w:numId w:val="8"/>
              </w:numPr>
              <w:spacing w:before="0"/>
              <w:textAlignment w:val="baseline"/>
              <w:rPr>
                <w:b w:val="0"/>
              </w:rPr>
            </w:pPr>
            <w:r w:rsidRPr="0015113B">
              <w:rPr>
                <w:b w:val="0"/>
              </w:rPr>
              <w:t>Deficyt pracowników medycznych i opiekuńczych dla osób starszych</w:t>
            </w:r>
            <w:r w:rsidR="004655FF">
              <w:rPr>
                <w:b w:val="0"/>
                <w:bCs w:val="0"/>
              </w:rPr>
              <w:t>.</w:t>
            </w:r>
          </w:p>
          <w:p w14:paraId="7AC9977C" w14:textId="02F59A78" w:rsidR="00377240" w:rsidRPr="0015113B" w:rsidRDefault="00377240" w:rsidP="00325B20">
            <w:pPr>
              <w:numPr>
                <w:ilvl w:val="0"/>
                <w:numId w:val="8"/>
              </w:numPr>
              <w:spacing w:before="0"/>
              <w:textAlignment w:val="baseline"/>
              <w:rPr>
                <w:b w:val="0"/>
              </w:rPr>
            </w:pPr>
            <w:r w:rsidRPr="0015113B">
              <w:rPr>
                <w:b w:val="0"/>
              </w:rPr>
              <w:t>Niewystarczająca ilość szkoleń</w:t>
            </w:r>
            <w:r w:rsidR="004655FF">
              <w:rPr>
                <w:b w:val="0"/>
                <w:bCs w:val="0"/>
              </w:rPr>
              <w:t>.</w:t>
            </w:r>
            <w:r w:rsidRPr="0015113B">
              <w:rPr>
                <w:b w:val="0"/>
              </w:rPr>
              <w:t> ​</w:t>
            </w:r>
          </w:p>
          <w:p w14:paraId="3447614D" w14:textId="0175100E" w:rsidR="00482611" w:rsidRPr="0015113B" w:rsidRDefault="00377240" w:rsidP="00325B20">
            <w:pPr>
              <w:numPr>
                <w:ilvl w:val="0"/>
                <w:numId w:val="8"/>
              </w:numPr>
              <w:spacing w:before="0"/>
              <w:textAlignment w:val="baseline"/>
              <w:rPr>
                <w:b w:val="0"/>
              </w:rPr>
            </w:pPr>
            <w:r w:rsidRPr="0015113B">
              <w:rPr>
                <w:b w:val="0"/>
              </w:rPr>
              <w:t>Niedostateczne wynagrodzenie pracowników służb społecznych, nieadekwatne do posiadanych kompetencji w porównaniu do wynagrodzenia pracowników m. Kraków</w:t>
            </w:r>
            <w:r w:rsidR="004655FF">
              <w:rPr>
                <w:b w:val="0"/>
                <w:bCs w:val="0"/>
              </w:rPr>
              <w:t>.</w:t>
            </w:r>
            <w:r w:rsidRPr="0015113B">
              <w:rPr>
                <w:b w:val="0"/>
                <w:bCs w:val="0"/>
              </w:rPr>
              <w:t>​</w:t>
            </w:r>
          </w:p>
        </w:tc>
      </w:tr>
    </w:tbl>
    <w:p w14:paraId="4DD2E01D" w14:textId="3EED383A" w:rsidR="009123D6" w:rsidRDefault="0015113B" w:rsidP="00864F18">
      <w:r>
        <w:t>Zidentyfikowano następujące p</w:t>
      </w:r>
      <w:r w:rsidRPr="000B0C95">
        <w:t>otencjały:</w:t>
      </w:r>
    </w:p>
    <w:tbl>
      <w:tblPr>
        <w:tblStyle w:val="Tabelasiatki6kolorowaakcent2"/>
        <w:tblW w:w="0" w:type="auto"/>
        <w:tblLook w:val="04A0" w:firstRow="1" w:lastRow="0" w:firstColumn="1" w:lastColumn="0" w:noHBand="0" w:noVBand="1"/>
      </w:tblPr>
      <w:tblGrid>
        <w:gridCol w:w="9024"/>
        <w:gridCol w:w="38"/>
      </w:tblGrid>
      <w:tr w:rsidR="0015113B" w14:paraId="503B6BA2" w14:textId="77777777" w:rsidTr="00F21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9814B87" w14:textId="188FCA50" w:rsidR="0015113B" w:rsidRDefault="0054755E" w:rsidP="00F21AE4">
            <w:r>
              <w:t>Potencjał instytucjonalny:</w:t>
            </w:r>
          </w:p>
        </w:tc>
      </w:tr>
      <w:tr w:rsidR="0015113B" w:rsidRPr="0015113B" w14:paraId="5319ED91" w14:textId="77777777" w:rsidTr="00F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7D2C0F9" w14:textId="1395964E" w:rsidR="0071377C" w:rsidRPr="00012271" w:rsidRDefault="0071377C" w:rsidP="00325B20">
            <w:pPr>
              <w:numPr>
                <w:ilvl w:val="0"/>
                <w:numId w:val="8"/>
              </w:numPr>
              <w:spacing w:before="0"/>
              <w:textAlignment w:val="baseline"/>
              <w:rPr>
                <w:b w:val="0"/>
              </w:rPr>
            </w:pPr>
            <w:r w:rsidRPr="00012271">
              <w:rPr>
                <w:b w:val="0"/>
              </w:rPr>
              <w:t>Szeroka baza placówek udzielających wsparcie w zakresie pomocy społecznej</w:t>
            </w:r>
            <w:r w:rsidR="00012271">
              <w:rPr>
                <w:b w:val="0"/>
                <w:bCs w:val="0"/>
              </w:rPr>
              <w:t>.</w:t>
            </w:r>
          </w:p>
          <w:p w14:paraId="79577E98" w14:textId="71B7C969" w:rsidR="0071377C" w:rsidRPr="00012271" w:rsidRDefault="0071377C" w:rsidP="00325B20">
            <w:pPr>
              <w:numPr>
                <w:ilvl w:val="0"/>
                <w:numId w:val="8"/>
              </w:numPr>
              <w:spacing w:before="0"/>
              <w:textAlignment w:val="baseline"/>
              <w:rPr>
                <w:b w:val="0"/>
              </w:rPr>
            </w:pPr>
            <w:r w:rsidRPr="00012271">
              <w:rPr>
                <w:b w:val="0"/>
              </w:rPr>
              <w:t>Skuteczne pozyskiwanie środków finansowych.</w:t>
            </w:r>
          </w:p>
          <w:p w14:paraId="48F27855" w14:textId="27C84938" w:rsidR="002E5BB0" w:rsidRPr="00012271" w:rsidRDefault="002E5BB0" w:rsidP="00325B20">
            <w:pPr>
              <w:numPr>
                <w:ilvl w:val="0"/>
                <w:numId w:val="8"/>
              </w:numPr>
              <w:spacing w:before="0"/>
              <w:textAlignment w:val="baseline"/>
              <w:rPr>
                <w:b w:val="0"/>
              </w:rPr>
            </w:pPr>
            <w:r w:rsidRPr="00012271">
              <w:rPr>
                <w:b w:val="0"/>
              </w:rPr>
              <w:t>Otwartość na nowe inicjatywy np. w zakresie polityki senioralnej</w:t>
            </w:r>
            <w:r w:rsidR="00012271">
              <w:rPr>
                <w:b w:val="0"/>
                <w:bCs w:val="0"/>
              </w:rPr>
              <w:t>.</w:t>
            </w:r>
          </w:p>
          <w:p w14:paraId="33BE2901" w14:textId="49ADB41F" w:rsidR="0015113B" w:rsidRDefault="00012271" w:rsidP="00325B20">
            <w:pPr>
              <w:numPr>
                <w:ilvl w:val="0"/>
                <w:numId w:val="8"/>
              </w:numPr>
              <w:spacing w:before="0"/>
              <w:textAlignment w:val="baseline"/>
              <w:rPr>
                <w:b w:val="0"/>
                <w:bCs w:val="0"/>
              </w:rPr>
            </w:pPr>
            <w:r w:rsidRPr="00012271">
              <w:rPr>
                <w:b w:val="0"/>
                <w:bCs w:val="0"/>
              </w:rPr>
              <w:t>Potencjał stowarzyszeń działających przy DPS</w:t>
            </w:r>
            <w:r>
              <w:rPr>
                <w:b w:val="0"/>
                <w:bCs w:val="0"/>
              </w:rPr>
              <w:t>.</w:t>
            </w:r>
          </w:p>
          <w:p w14:paraId="4AE1CA47" w14:textId="27E3EDBE" w:rsidR="0015113B" w:rsidRPr="00012271" w:rsidRDefault="00012271" w:rsidP="00325B20">
            <w:pPr>
              <w:numPr>
                <w:ilvl w:val="0"/>
                <w:numId w:val="8"/>
              </w:numPr>
              <w:spacing w:before="0"/>
              <w:textAlignment w:val="baseline"/>
            </w:pPr>
            <w:r w:rsidRPr="00012271">
              <w:rPr>
                <w:b w:val="0"/>
                <w:bCs w:val="0"/>
              </w:rPr>
              <w:t>Istnienie NGO podejmujących się prowadzenia DPS</w:t>
            </w:r>
            <w:r>
              <w:rPr>
                <w:b w:val="0"/>
                <w:bCs w:val="0"/>
              </w:rPr>
              <w:t>.</w:t>
            </w:r>
          </w:p>
        </w:tc>
      </w:tr>
      <w:tr w:rsidR="0015113B" w14:paraId="5246ACBB" w14:textId="77777777" w:rsidTr="00F21AE4">
        <w:tc>
          <w:tcPr>
            <w:cnfStyle w:val="001000000000" w:firstRow="0" w:lastRow="0" w:firstColumn="1" w:lastColumn="0" w:oddVBand="0" w:evenVBand="0" w:oddHBand="0" w:evenHBand="0" w:firstRowFirstColumn="0" w:firstRowLastColumn="0" w:lastRowFirstColumn="0" w:lastRowLastColumn="0"/>
            <w:tcW w:w="9062" w:type="dxa"/>
            <w:gridSpan w:val="2"/>
          </w:tcPr>
          <w:p w14:paraId="24BBC379" w14:textId="382512A4" w:rsidR="0015113B" w:rsidRDefault="0054755E" w:rsidP="00F21AE4">
            <w:r>
              <w:t>Potencjał współpracy</w:t>
            </w:r>
          </w:p>
        </w:tc>
      </w:tr>
      <w:tr w:rsidR="0015113B" w:rsidRPr="0015113B" w14:paraId="61BC9148" w14:textId="77777777" w:rsidTr="00F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43857A6" w14:textId="03E0CAC4" w:rsidR="0071377C" w:rsidRPr="00012271" w:rsidRDefault="0071377C" w:rsidP="00325B20">
            <w:pPr>
              <w:numPr>
                <w:ilvl w:val="0"/>
                <w:numId w:val="8"/>
              </w:numPr>
              <w:spacing w:before="0"/>
              <w:textAlignment w:val="baseline"/>
              <w:rPr>
                <w:b w:val="0"/>
              </w:rPr>
            </w:pPr>
            <w:r w:rsidRPr="00012271">
              <w:rPr>
                <w:b w:val="0"/>
              </w:rPr>
              <w:t>Dobra współpraca pomiędzy  podmiotami/ placówkami a powiatem. Również między powiatem a gminami</w:t>
            </w:r>
            <w:r w:rsidRPr="00012271">
              <w:rPr>
                <w:b w:val="0"/>
                <w:bCs w:val="0"/>
              </w:rPr>
              <w:t>.</w:t>
            </w:r>
          </w:p>
          <w:p w14:paraId="2FB3A864" w14:textId="77777777" w:rsidR="002E5BB0" w:rsidRPr="00012271" w:rsidRDefault="002E5BB0" w:rsidP="00325B20">
            <w:pPr>
              <w:numPr>
                <w:ilvl w:val="0"/>
                <w:numId w:val="8"/>
              </w:numPr>
              <w:spacing w:before="0"/>
              <w:textAlignment w:val="baseline"/>
              <w:rPr>
                <w:b w:val="0"/>
              </w:rPr>
            </w:pPr>
            <w:r w:rsidRPr="00012271">
              <w:rPr>
                <w:b w:val="0"/>
              </w:rPr>
              <w:t>Współpraca DPS z rodzinami mieszkańców. Zapewnienie wsparcia dla rodziny – podtrzymanie więzi, kontaktu, ułatwienie odnalezienia się w nowej sytuacji.</w:t>
            </w:r>
          </w:p>
          <w:p w14:paraId="19BA5A09" w14:textId="6F3A8331" w:rsidR="002E5BB0" w:rsidRPr="00012271" w:rsidRDefault="002E5BB0" w:rsidP="00325B20">
            <w:pPr>
              <w:numPr>
                <w:ilvl w:val="0"/>
                <w:numId w:val="8"/>
              </w:numPr>
              <w:spacing w:before="0"/>
              <w:textAlignment w:val="baseline"/>
              <w:rPr>
                <w:b w:val="0"/>
              </w:rPr>
            </w:pPr>
            <w:r w:rsidRPr="00012271">
              <w:rPr>
                <w:b w:val="0"/>
              </w:rPr>
              <w:t>Współpraca z instytucjami np. sądami – chęć współpracy na wyższym poziomie, od których również zależy wiele kwestii ważnych dla społeczności</w:t>
            </w:r>
            <w:r w:rsidRPr="00012271">
              <w:rPr>
                <w:b w:val="0"/>
                <w:bCs w:val="0"/>
              </w:rPr>
              <w:t>.</w:t>
            </w:r>
          </w:p>
          <w:p w14:paraId="034DFBAB" w14:textId="2038ABDE" w:rsidR="0015113B" w:rsidRPr="0015113B" w:rsidRDefault="002E5BB0" w:rsidP="00325B20">
            <w:pPr>
              <w:numPr>
                <w:ilvl w:val="0"/>
                <w:numId w:val="8"/>
              </w:numPr>
              <w:spacing w:before="0"/>
              <w:textAlignment w:val="baseline"/>
            </w:pPr>
            <w:r w:rsidRPr="00012271">
              <w:rPr>
                <w:b w:val="0"/>
              </w:rPr>
              <w:t>Podtrzymywanie współpracy DPS z lokalnymi społecznościam</w:t>
            </w:r>
            <w:r>
              <w:rPr>
                <w:b w:val="0"/>
              </w:rPr>
              <w:t>i</w:t>
            </w:r>
            <w:r w:rsidR="00012271">
              <w:rPr>
                <w:b w:val="0"/>
                <w:bCs w:val="0"/>
              </w:rPr>
              <w:t>.</w:t>
            </w:r>
          </w:p>
        </w:tc>
      </w:tr>
      <w:tr w:rsidR="0015113B" w14:paraId="1A523594" w14:textId="77777777" w:rsidTr="00F21AE4">
        <w:trPr>
          <w:gridAfter w:val="1"/>
          <w:wAfter w:w="38" w:type="dxa"/>
        </w:trPr>
        <w:tc>
          <w:tcPr>
            <w:cnfStyle w:val="001000000000" w:firstRow="0" w:lastRow="0" w:firstColumn="1" w:lastColumn="0" w:oddVBand="0" w:evenVBand="0" w:oddHBand="0" w:evenHBand="0" w:firstRowFirstColumn="0" w:firstRowLastColumn="0" w:lastRowFirstColumn="0" w:lastRowLastColumn="0"/>
            <w:tcW w:w="9024" w:type="dxa"/>
          </w:tcPr>
          <w:p w14:paraId="1A1E5FE9" w14:textId="04582175" w:rsidR="0015113B" w:rsidRDefault="0071377C" w:rsidP="00F21AE4">
            <w:pPr>
              <w:spacing w:before="0"/>
              <w:textAlignment w:val="baseline"/>
            </w:pPr>
            <w:r>
              <w:t>Potencjał kadrowy:</w:t>
            </w:r>
          </w:p>
        </w:tc>
      </w:tr>
      <w:tr w:rsidR="0015113B" w:rsidRPr="0015113B" w14:paraId="559A7DBE" w14:textId="77777777" w:rsidTr="00F21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2EF22D0" w14:textId="77777777" w:rsidR="00E84BD2" w:rsidRPr="00012271" w:rsidRDefault="0071377C" w:rsidP="00325B20">
            <w:pPr>
              <w:numPr>
                <w:ilvl w:val="0"/>
                <w:numId w:val="8"/>
              </w:numPr>
              <w:spacing w:before="0"/>
              <w:textAlignment w:val="baseline"/>
              <w:rPr>
                <w:b w:val="0"/>
              </w:rPr>
            </w:pPr>
            <w:r w:rsidRPr="00012271">
              <w:rPr>
                <w:b w:val="0"/>
              </w:rPr>
              <w:t xml:space="preserve">Wykwalifikowana oraz zaangażowana w różnego rodzaju działania kadra. </w:t>
            </w:r>
          </w:p>
          <w:p w14:paraId="4F0F5835" w14:textId="7C40F475" w:rsidR="0071377C" w:rsidRPr="00012271" w:rsidRDefault="0071377C" w:rsidP="00325B20">
            <w:pPr>
              <w:numPr>
                <w:ilvl w:val="0"/>
                <w:numId w:val="8"/>
              </w:numPr>
              <w:spacing w:before="0"/>
              <w:textAlignment w:val="baseline"/>
              <w:rPr>
                <w:b w:val="0"/>
              </w:rPr>
            </w:pPr>
            <w:r w:rsidRPr="00012271">
              <w:rPr>
                <w:b w:val="0"/>
              </w:rPr>
              <w:lastRenderedPageBreak/>
              <w:t>Doświadczeni oraz zaufani pracownicy dzięki wieloletniej pracy w danych placówkach.​​</w:t>
            </w:r>
          </w:p>
          <w:p w14:paraId="3F3FF293" w14:textId="17AE4966" w:rsidR="0071377C" w:rsidRPr="00012271" w:rsidRDefault="0071377C" w:rsidP="00325B20">
            <w:pPr>
              <w:numPr>
                <w:ilvl w:val="0"/>
                <w:numId w:val="8"/>
              </w:numPr>
              <w:spacing w:before="0"/>
              <w:textAlignment w:val="baseline"/>
              <w:rPr>
                <w:b w:val="0"/>
              </w:rPr>
            </w:pPr>
            <w:r w:rsidRPr="00012271">
              <w:rPr>
                <w:b w:val="0"/>
              </w:rPr>
              <w:t>Możliwość pozyskiwania osób do wolontariatu.</w:t>
            </w:r>
          </w:p>
          <w:p w14:paraId="4896A090" w14:textId="074901AB" w:rsidR="0015113B" w:rsidRPr="00012271" w:rsidRDefault="00012271" w:rsidP="00325B20">
            <w:pPr>
              <w:numPr>
                <w:ilvl w:val="0"/>
                <w:numId w:val="8"/>
              </w:numPr>
              <w:spacing w:before="0"/>
              <w:textAlignment w:val="baseline"/>
            </w:pPr>
            <w:r w:rsidRPr="00012271">
              <w:rPr>
                <w:b w:val="0"/>
                <w:bCs w:val="0"/>
              </w:rPr>
              <w:t>Wysoki stopień zaufania do pracowników usług społecznych</w:t>
            </w:r>
            <w:r>
              <w:rPr>
                <w:b w:val="0"/>
                <w:bCs w:val="0"/>
              </w:rPr>
              <w:t>.</w:t>
            </w:r>
          </w:p>
        </w:tc>
      </w:tr>
    </w:tbl>
    <w:p w14:paraId="55B4268F" w14:textId="77777777" w:rsidR="00012271" w:rsidRDefault="00012271" w:rsidP="00864F18"/>
    <w:p w14:paraId="5821F905" w14:textId="355D748E" w:rsidR="009123D6" w:rsidRDefault="004120A7" w:rsidP="000B0C95">
      <w:pPr>
        <w:pStyle w:val="Nagwek3"/>
      </w:pPr>
      <w:bookmarkStart w:id="45" w:name="_Toc67295776"/>
      <w:r>
        <w:t>W</w:t>
      </w:r>
      <w:r w:rsidR="000B0C95" w:rsidRPr="000B0C95">
        <w:t>sparcie instytucjonalne</w:t>
      </w:r>
      <w:bookmarkEnd w:id="45"/>
    </w:p>
    <w:p w14:paraId="059DB970" w14:textId="7933D709" w:rsidR="00294C4C" w:rsidRDefault="00294C4C" w:rsidP="00294C4C">
      <w:pPr>
        <w:jc w:val="both"/>
      </w:pPr>
      <w:r>
        <w:t xml:space="preserve">Warsztaty diagnostyczne w obszarze tematycznym </w:t>
      </w:r>
      <w:r w:rsidR="007C12DE" w:rsidRPr="007C12DE">
        <w:t>wsparcie instytucjonalne</w:t>
      </w:r>
      <w:r>
        <w:t xml:space="preserve"> odbyły się 9 marca </w:t>
      </w:r>
      <w:r w:rsidRPr="00407E5D">
        <w:t>2021</w:t>
      </w:r>
      <w:r>
        <w:t xml:space="preserve"> roku</w:t>
      </w:r>
      <w:r w:rsidR="00B45CBC">
        <w:t xml:space="preserve">. </w:t>
      </w:r>
      <w:r>
        <w:t>W trakcie spotkania zostały z</w:t>
      </w:r>
      <w:r w:rsidRPr="0067362A">
        <w:t>identyfik</w:t>
      </w:r>
      <w:r>
        <w:t>owane</w:t>
      </w:r>
      <w:r w:rsidRPr="0067362A">
        <w:t xml:space="preserve"> główn</w:t>
      </w:r>
      <w:r>
        <w:t>e</w:t>
      </w:r>
      <w:r w:rsidRPr="0067362A">
        <w:t xml:space="preserve"> problem</w:t>
      </w:r>
      <w:r>
        <w:t>y</w:t>
      </w:r>
      <w:r w:rsidRPr="0067362A">
        <w:t xml:space="preserve"> i</w:t>
      </w:r>
      <w:r w:rsidR="00DC3040">
        <w:t> </w:t>
      </w:r>
      <w:r w:rsidRPr="0067362A">
        <w:t>potencjał</w:t>
      </w:r>
      <w:r>
        <w:t>y</w:t>
      </w:r>
      <w:r w:rsidRPr="0067362A">
        <w:t xml:space="preserve"> w </w:t>
      </w:r>
      <w:r>
        <w:t>danym obszarze tematycznym.</w:t>
      </w:r>
    </w:p>
    <w:p w14:paraId="0EDFA806" w14:textId="77777777" w:rsidR="00294C4C" w:rsidRDefault="00294C4C" w:rsidP="00294C4C">
      <w:r>
        <w:t>Zidentyfikowano następujące problemy:</w:t>
      </w:r>
    </w:p>
    <w:tbl>
      <w:tblPr>
        <w:tblStyle w:val="Tabelasiatki6kolorowaakcent2"/>
        <w:tblW w:w="0" w:type="auto"/>
        <w:tblLook w:val="04A0" w:firstRow="1" w:lastRow="0" w:firstColumn="1" w:lastColumn="0" w:noHBand="0" w:noVBand="1"/>
      </w:tblPr>
      <w:tblGrid>
        <w:gridCol w:w="9024"/>
        <w:gridCol w:w="38"/>
      </w:tblGrid>
      <w:tr w:rsidR="00391FD1" w14:paraId="27DA9142" w14:textId="77777777" w:rsidTr="00085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4ECB50" w14:textId="0A0B0B15" w:rsidR="00391FD1" w:rsidRDefault="00FE3569" w:rsidP="00085ECC">
            <w:r>
              <w:t>Problemy lokalowe</w:t>
            </w:r>
            <w:r w:rsidR="0044457D">
              <w:t>, sprzętowe</w:t>
            </w:r>
            <w:r w:rsidR="00E35CDC">
              <w:t xml:space="preserve"> oraz związane z wykluczeniem</w:t>
            </w:r>
            <w:r>
              <w:t>:</w:t>
            </w:r>
          </w:p>
        </w:tc>
      </w:tr>
      <w:tr w:rsidR="00391FD1" w:rsidRPr="00012271" w14:paraId="4FF6B219" w14:textId="77777777" w:rsidTr="0008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5457E48" w14:textId="512EDDB7" w:rsidR="001C5127" w:rsidRPr="00943B5E" w:rsidRDefault="001C5127" w:rsidP="00325B20">
            <w:pPr>
              <w:numPr>
                <w:ilvl w:val="0"/>
                <w:numId w:val="8"/>
              </w:numPr>
              <w:spacing w:before="0"/>
              <w:textAlignment w:val="baseline"/>
              <w:rPr>
                <w:b w:val="0"/>
              </w:rPr>
            </w:pPr>
            <w:r w:rsidRPr="001A0F14">
              <w:rPr>
                <w:b w:val="0"/>
              </w:rPr>
              <w:t>Deficyt mieszkań chronionych, wspomaganych dla osób niepełnosprawnych</w:t>
            </w:r>
            <w:r w:rsidRPr="00943B5E">
              <w:rPr>
                <w:b w:val="0"/>
              </w:rPr>
              <w:t> </w:t>
            </w:r>
          </w:p>
          <w:p w14:paraId="6B057D3D" w14:textId="77777777" w:rsidR="00E35CDC" w:rsidRPr="00943B5E" w:rsidRDefault="00E35CDC" w:rsidP="00325B20">
            <w:pPr>
              <w:numPr>
                <w:ilvl w:val="0"/>
                <w:numId w:val="8"/>
              </w:numPr>
              <w:spacing w:before="0"/>
              <w:textAlignment w:val="baseline"/>
              <w:rPr>
                <w:b w:val="0"/>
              </w:rPr>
            </w:pPr>
            <w:r w:rsidRPr="00943B5E">
              <w:rPr>
                <w:b w:val="0"/>
              </w:rPr>
              <w:t>Niedostosowanie części obiektów publicznych do potrzeb osób niepełnosprawnych. </w:t>
            </w:r>
          </w:p>
          <w:p w14:paraId="4CA26AAC" w14:textId="44AD8E0A" w:rsidR="0044457D" w:rsidRPr="00943B5E" w:rsidRDefault="0044457D" w:rsidP="00325B20">
            <w:pPr>
              <w:numPr>
                <w:ilvl w:val="0"/>
                <w:numId w:val="8"/>
              </w:numPr>
              <w:spacing w:before="0"/>
              <w:textAlignment w:val="baseline"/>
              <w:rPr>
                <w:b w:val="0"/>
              </w:rPr>
            </w:pPr>
            <w:r w:rsidRPr="00943B5E">
              <w:rPr>
                <w:b w:val="0"/>
              </w:rPr>
              <w:t>Niedostosowanie otoczenia przestrzennego osób niepełnosprawnych m.in. w blokach mieszkaniowych, przy przejściach dla pieszych, brak windy, braki podjazdów</w:t>
            </w:r>
            <w:r w:rsidRPr="00943B5E">
              <w:rPr>
                <w:b w:val="0"/>
                <w:bCs w:val="0"/>
              </w:rPr>
              <w:t>.</w:t>
            </w:r>
          </w:p>
          <w:p w14:paraId="06860FFF" w14:textId="6604F4FA" w:rsidR="0044457D" w:rsidRPr="00943B5E" w:rsidRDefault="0044457D" w:rsidP="00325B20">
            <w:pPr>
              <w:numPr>
                <w:ilvl w:val="0"/>
                <w:numId w:val="8"/>
              </w:numPr>
              <w:spacing w:before="0"/>
              <w:textAlignment w:val="baseline"/>
              <w:rPr>
                <w:b w:val="0"/>
              </w:rPr>
            </w:pPr>
            <w:r w:rsidRPr="00943B5E">
              <w:rPr>
                <w:b w:val="0"/>
              </w:rPr>
              <w:t>Wykluczenie społeczne części osób z niepełnosprawnościami szczególnie w mniejszych miejscowościach z uwagi na trudność w przemieszczaniu się</w:t>
            </w:r>
          </w:p>
          <w:p w14:paraId="60205D7C" w14:textId="3D0A5068" w:rsidR="0044457D" w:rsidRPr="00943B5E" w:rsidRDefault="0044457D" w:rsidP="00325B20">
            <w:pPr>
              <w:numPr>
                <w:ilvl w:val="0"/>
                <w:numId w:val="8"/>
              </w:numPr>
              <w:spacing w:before="0"/>
              <w:textAlignment w:val="baseline"/>
              <w:rPr>
                <w:b w:val="0"/>
              </w:rPr>
            </w:pPr>
            <w:r w:rsidRPr="00943B5E">
              <w:rPr>
                <w:b w:val="0"/>
              </w:rPr>
              <w:t>Występujące deficyty w wyposażeniu części placówek świadczących wsparcie osobom niepełnosprawnym czy w wieku senioralnym w zakresie nowoczesnego sprzętu, nowoczesnych technologii. </w:t>
            </w:r>
          </w:p>
          <w:p w14:paraId="4A0C2BBC" w14:textId="7308D811" w:rsidR="00391FD1" w:rsidRPr="00943B5E" w:rsidRDefault="0044457D" w:rsidP="00325B20">
            <w:pPr>
              <w:numPr>
                <w:ilvl w:val="0"/>
                <w:numId w:val="8"/>
              </w:numPr>
              <w:spacing w:before="0"/>
              <w:textAlignment w:val="baseline"/>
              <w:rPr>
                <w:b w:val="0"/>
              </w:rPr>
            </w:pPr>
            <w:r w:rsidRPr="00943B5E">
              <w:rPr>
                <w:b w:val="0"/>
              </w:rPr>
              <w:t>Brak możliwości transportowych niektórych ośrodków</w:t>
            </w:r>
            <w:r w:rsidRPr="00943B5E">
              <w:rPr>
                <w:b w:val="0"/>
                <w:bCs w:val="0"/>
              </w:rPr>
              <w:t>.</w:t>
            </w:r>
          </w:p>
        </w:tc>
      </w:tr>
      <w:tr w:rsidR="00391FD1" w14:paraId="20199B71" w14:textId="77777777" w:rsidTr="00085ECC">
        <w:tc>
          <w:tcPr>
            <w:cnfStyle w:val="001000000000" w:firstRow="0" w:lastRow="0" w:firstColumn="1" w:lastColumn="0" w:oddVBand="0" w:evenVBand="0" w:oddHBand="0" w:evenHBand="0" w:firstRowFirstColumn="0" w:firstRowLastColumn="0" w:lastRowFirstColumn="0" w:lastRowLastColumn="0"/>
            <w:tcW w:w="9062" w:type="dxa"/>
            <w:gridSpan w:val="2"/>
          </w:tcPr>
          <w:p w14:paraId="461B4B03" w14:textId="3979C23C" w:rsidR="00391FD1" w:rsidRDefault="003E6FA1" w:rsidP="00085ECC">
            <w:r>
              <w:t xml:space="preserve">Niedostateczna współpraca </w:t>
            </w:r>
            <w:r w:rsidR="00B45CBC">
              <w:t xml:space="preserve">z częścią </w:t>
            </w:r>
            <w:r>
              <w:t>podmiotów:</w:t>
            </w:r>
            <w:r w:rsidR="001C5127">
              <w:t xml:space="preserve"> </w:t>
            </w:r>
          </w:p>
        </w:tc>
      </w:tr>
      <w:tr w:rsidR="00391FD1" w:rsidRPr="00012271" w14:paraId="6C3961F9" w14:textId="77777777" w:rsidTr="0008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31FDE8D" w14:textId="77777777" w:rsidR="00391FD1" w:rsidRPr="00943B5E" w:rsidRDefault="00AE28D2" w:rsidP="00325B20">
            <w:pPr>
              <w:numPr>
                <w:ilvl w:val="0"/>
                <w:numId w:val="8"/>
              </w:numPr>
              <w:spacing w:before="0"/>
              <w:textAlignment w:val="baseline"/>
              <w:rPr>
                <w:b w:val="0"/>
              </w:rPr>
            </w:pPr>
            <w:r w:rsidRPr="001A0F14">
              <w:rPr>
                <w:b w:val="0"/>
                <w:bCs w:val="0"/>
              </w:rPr>
              <w:t>Brak ścisłej współpracy z powiatowym urzędem pracy w zakresie aktywizacji zawodowej  – urząd mógłby wspomagać osoby niepełnosprawne poprzez np. organizację dedykowanych szkoleń, tworzenie list miejsc staży/praktyk dla takich osób, w których mogłyby aktywizować się zawodowo.</w:t>
            </w:r>
          </w:p>
          <w:p w14:paraId="38A9979F" w14:textId="07173285" w:rsidR="00510308" w:rsidRPr="00943B5E" w:rsidRDefault="00510308" w:rsidP="00325B20">
            <w:pPr>
              <w:numPr>
                <w:ilvl w:val="0"/>
                <w:numId w:val="8"/>
              </w:numPr>
              <w:spacing w:before="0"/>
              <w:textAlignment w:val="baseline"/>
              <w:rPr>
                <w:b w:val="0"/>
              </w:rPr>
            </w:pPr>
            <w:r w:rsidRPr="00943B5E">
              <w:rPr>
                <w:b w:val="0"/>
              </w:rPr>
              <w:t>Niewielka liczba podmiotów ekonomii społecznej, które mogłyby wspierać osoby niepełnosprawne w aktywizacji zawodowe</w:t>
            </w:r>
            <w:r>
              <w:rPr>
                <w:b w:val="0"/>
              </w:rPr>
              <w:t>j</w:t>
            </w:r>
            <w:r w:rsidR="00943B5E">
              <w:rPr>
                <w:b w:val="0"/>
                <w:bCs w:val="0"/>
              </w:rPr>
              <w:t>.</w:t>
            </w:r>
          </w:p>
          <w:p w14:paraId="0120AB35" w14:textId="1EAD128F" w:rsidR="00510308" w:rsidRPr="00943B5E" w:rsidRDefault="00510308" w:rsidP="00325B20">
            <w:pPr>
              <w:numPr>
                <w:ilvl w:val="0"/>
                <w:numId w:val="8"/>
              </w:numPr>
              <w:spacing w:before="0"/>
              <w:textAlignment w:val="baseline"/>
              <w:rPr>
                <w:b w:val="0"/>
              </w:rPr>
            </w:pPr>
            <w:r w:rsidRPr="00943B5E">
              <w:rPr>
                <w:b w:val="0"/>
              </w:rPr>
              <w:t>Niedostateczna współpraca z m. Kraków przy udzielaniu wsparcia osobom niepełnosprawnym chcącym korzystać z placówek na terenie powiatu (np. WTZ</w:t>
            </w:r>
            <w:r w:rsidRPr="00943B5E">
              <w:rPr>
                <w:b w:val="0"/>
                <w:bCs w:val="0"/>
              </w:rPr>
              <w:t>)</w:t>
            </w:r>
            <w:r w:rsidR="00943B5E">
              <w:rPr>
                <w:b w:val="0"/>
                <w:bCs w:val="0"/>
              </w:rPr>
              <w:t>.</w:t>
            </w:r>
          </w:p>
          <w:p w14:paraId="3D4A7363" w14:textId="743E9332" w:rsidR="00391FD1" w:rsidRPr="00012271" w:rsidRDefault="00943B5E" w:rsidP="00325B20">
            <w:pPr>
              <w:numPr>
                <w:ilvl w:val="0"/>
                <w:numId w:val="8"/>
              </w:numPr>
              <w:spacing w:before="0"/>
              <w:textAlignment w:val="baseline"/>
            </w:pPr>
            <w:r w:rsidRPr="00943B5E">
              <w:rPr>
                <w:b w:val="0"/>
                <w:bCs w:val="0"/>
              </w:rPr>
              <w:t>Brak Powiatowej Rady Seniorów</w:t>
            </w:r>
            <w:r>
              <w:rPr>
                <w:b w:val="0"/>
                <w:bCs w:val="0"/>
              </w:rPr>
              <w:t>.</w:t>
            </w:r>
          </w:p>
        </w:tc>
      </w:tr>
      <w:tr w:rsidR="00391FD1" w14:paraId="24E3ED03" w14:textId="77777777" w:rsidTr="00085ECC">
        <w:trPr>
          <w:gridAfter w:val="1"/>
          <w:wAfter w:w="38" w:type="dxa"/>
        </w:trPr>
        <w:tc>
          <w:tcPr>
            <w:cnfStyle w:val="001000000000" w:firstRow="0" w:lastRow="0" w:firstColumn="1" w:lastColumn="0" w:oddVBand="0" w:evenVBand="0" w:oddHBand="0" w:evenHBand="0" w:firstRowFirstColumn="0" w:firstRowLastColumn="0" w:lastRowFirstColumn="0" w:lastRowLastColumn="0"/>
            <w:tcW w:w="9024" w:type="dxa"/>
          </w:tcPr>
          <w:p w14:paraId="70707275" w14:textId="3C926A43" w:rsidR="00391FD1" w:rsidRDefault="00E9583C" w:rsidP="00085ECC">
            <w:pPr>
              <w:spacing w:before="0"/>
              <w:textAlignment w:val="baseline"/>
            </w:pPr>
            <w:r>
              <w:t>Problemy związane ze świadczonymi usługami:</w:t>
            </w:r>
          </w:p>
        </w:tc>
      </w:tr>
      <w:tr w:rsidR="00391FD1" w:rsidRPr="00012271" w14:paraId="5EEE6CEB" w14:textId="77777777" w:rsidTr="0008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ABAD5A2" w14:textId="77777777" w:rsidR="00391FD1" w:rsidRPr="001A0F14" w:rsidRDefault="00AE28D2" w:rsidP="00325B20">
            <w:pPr>
              <w:numPr>
                <w:ilvl w:val="0"/>
                <w:numId w:val="8"/>
              </w:numPr>
              <w:spacing w:before="0"/>
              <w:textAlignment w:val="baseline"/>
              <w:rPr>
                <w:b w:val="0"/>
              </w:rPr>
            </w:pPr>
            <w:r w:rsidRPr="001A0F14">
              <w:rPr>
                <w:b w:val="0"/>
              </w:rPr>
              <w:t>Brak rozwiniętej oferty dalszego wsparcia dla osób niepełnosprawnych po osiągnieciu pewnego poziomu np. w zakresie dalszego rozwoju, nabywania nowych umiejętności</w:t>
            </w:r>
          </w:p>
          <w:p w14:paraId="4EF4F0FD" w14:textId="77777777" w:rsidR="00821F76" w:rsidRPr="00943B5E" w:rsidRDefault="00821F76" w:rsidP="00325B20">
            <w:pPr>
              <w:numPr>
                <w:ilvl w:val="0"/>
                <w:numId w:val="8"/>
              </w:numPr>
              <w:spacing w:before="0"/>
              <w:textAlignment w:val="baseline"/>
              <w:rPr>
                <w:b w:val="0"/>
              </w:rPr>
            </w:pPr>
            <w:r w:rsidRPr="001A0F14">
              <w:rPr>
                <w:b w:val="0"/>
                <w:bCs w:val="0"/>
              </w:rPr>
              <w:t>Brak Środowiskowych Domów Samopomocy na terenie powiatu dla osób z innymi rodzajami niepełnosprawności niż  dla osób z zaburzeniami psychicznymi. </w:t>
            </w:r>
          </w:p>
          <w:p w14:paraId="25CDFE17" w14:textId="37542C5B" w:rsidR="0034501D" w:rsidRPr="00943B5E" w:rsidRDefault="0034501D" w:rsidP="00325B20">
            <w:pPr>
              <w:numPr>
                <w:ilvl w:val="0"/>
                <w:numId w:val="8"/>
              </w:numPr>
              <w:spacing w:before="0"/>
              <w:textAlignment w:val="baseline"/>
              <w:rPr>
                <w:b w:val="0"/>
              </w:rPr>
            </w:pPr>
            <w:r w:rsidRPr="00943B5E">
              <w:rPr>
                <w:b w:val="0"/>
              </w:rPr>
              <w:t>Niezadowalająca skuteczność terapii zajęciowej w zakresie aktywizacji zawodowej osób z niepełnosprawnościami.</w:t>
            </w:r>
          </w:p>
          <w:p w14:paraId="24C52010" w14:textId="254D86A8" w:rsidR="00510308" w:rsidRPr="00943B5E" w:rsidRDefault="00510308" w:rsidP="00325B20">
            <w:pPr>
              <w:numPr>
                <w:ilvl w:val="0"/>
                <w:numId w:val="8"/>
              </w:numPr>
              <w:spacing w:before="0"/>
              <w:textAlignment w:val="baseline"/>
              <w:rPr>
                <w:b w:val="0"/>
              </w:rPr>
            </w:pPr>
            <w:r w:rsidRPr="00943B5E">
              <w:rPr>
                <w:b w:val="0"/>
              </w:rPr>
              <w:t>Niewystarczający dostęp do usług rehabilitacyjnych na terenie powiatu</w:t>
            </w:r>
            <w:r w:rsidR="00894980">
              <w:rPr>
                <w:b w:val="0"/>
                <w:bCs w:val="0"/>
              </w:rPr>
              <w:t>.</w:t>
            </w:r>
          </w:p>
          <w:p w14:paraId="1F4D931D" w14:textId="06E5DAB7" w:rsidR="0044457D" w:rsidRPr="00943B5E" w:rsidRDefault="0044457D" w:rsidP="00325B20">
            <w:pPr>
              <w:numPr>
                <w:ilvl w:val="0"/>
                <w:numId w:val="8"/>
              </w:numPr>
              <w:spacing w:before="0"/>
              <w:textAlignment w:val="baseline"/>
              <w:rPr>
                <w:b w:val="0"/>
              </w:rPr>
            </w:pPr>
            <w:r w:rsidRPr="00943B5E">
              <w:rPr>
                <w:b w:val="0"/>
              </w:rPr>
              <w:t>Występujące bariery technologiczne – nie wszystkie strony internetowe są dostosowane do osób niewidzących, brak opcji czytania tekstu.</w:t>
            </w:r>
          </w:p>
          <w:p w14:paraId="3C69A51B" w14:textId="2AF1B8BD" w:rsidR="0044457D" w:rsidRPr="00943B5E" w:rsidRDefault="0044457D" w:rsidP="00325B20">
            <w:pPr>
              <w:numPr>
                <w:ilvl w:val="0"/>
                <w:numId w:val="8"/>
              </w:numPr>
              <w:spacing w:before="0"/>
              <w:textAlignment w:val="baseline"/>
              <w:rPr>
                <w:b w:val="0"/>
              </w:rPr>
            </w:pPr>
            <w:r w:rsidRPr="00943B5E">
              <w:rPr>
                <w:b w:val="0"/>
              </w:rPr>
              <w:t xml:space="preserve">Trudność w realizacji działań w zakresie opieki wytchnieniowej – niedostateczna liczba podmiotów, organizacji pozarządowych, które chciałyby podjąć się takiego zadania. </w:t>
            </w:r>
          </w:p>
          <w:p w14:paraId="2780078F" w14:textId="2C9734DB" w:rsidR="0044457D" w:rsidRPr="00943B5E" w:rsidRDefault="0044457D" w:rsidP="00325B20">
            <w:pPr>
              <w:numPr>
                <w:ilvl w:val="0"/>
                <w:numId w:val="8"/>
              </w:numPr>
              <w:spacing w:before="0"/>
              <w:textAlignment w:val="baseline"/>
              <w:rPr>
                <w:b w:val="0"/>
              </w:rPr>
            </w:pPr>
            <w:r w:rsidRPr="00943B5E">
              <w:rPr>
                <w:b w:val="0"/>
              </w:rPr>
              <w:t>Niedostateczne środki finansowe przeznaczane na wsparcie osób starszych przez powiat – brak programów dedykowanych osobom starszym</w:t>
            </w:r>
            <w:r w:rsidR="00943B5E">
              <w:rPr>
                <w:b w:val="0"/>
                <w:bCs w:val="0"/>
              </w:rPr>
              <w:t>.</w:t>
            </w:r>
          </w:p>
          <w:p w14:paraId="7C34EAC5" w14:textId="77777777" w:rsidR="00E73622" w:rsidRPr="00943B5E" w:rsidRDefault="00E73622" w:rsidP="00325B20">
            <w:pPr>
              <w:numPr>
                <w:ilvl w:val="0"/>
                <w:numId w:val="8"/>
              </w:numPr>
              <w:spacing w:before="0"/>
              <w:textAlignment w:val="baseline"/>
              <w:rPr>
                <w:b w:val="0"/>
              </w:rPr>
            </w:pPr>
            <w:r w:rsidRPr="00943B5E">
              <w:rPr>
                <w:b w:val="0"/>
              </w:rPr>
              <w:t>Brak ’informatora’, w którym byłoby kompendium wiedzy o ofercie istniejącej w gminach oraz w powiecie - o istniejących placówkach, poziomach pomocy.​</w:t>
            </w:r>
          </w:p>
          <w:p w14:paraId="6A815423" w14:textId="77777777" w:rsidR="00391FD1" w:rsidRPr="003E6FA1" w:rsidRDefault="00E73622" w:rsidP="00325B20">
            <w:pPr>
              <w:numPr>
                <w:ilvl w:val="0"/>
                <w:numId w:val="8"/>
              </w:numPr>
              <w:spacing w:before="0"/>
              <w:textAlignment w:val="baseline"/>
              <w:rPr>
                <w:b w:val="0"/>
              </w:rPr>
            </w:pPr>
            <w:r w:rsidRPr="00943B5E">
              <w:rPr>
                <w:b w:val="0"/>
              </w:rPr>
              <w:t>Brak jednego kalendarza planowanych spotkań, wydarzeń </w:t>
            </w:r>
            <w:r w:rsidR="00943B5E">
              <w:rPr>
                <w:b w:val="0"/>
                <w:bCs w:val="0"/>
              </w:rPr>
              <w:t>.</w:t>
            </w:r>
          </w:p>
          <w:p w14:paraId="6B8DEECF" w14:textId="77777777" w:rsidR="003E6FA1" w:rsidRDefault="003E6FA1" w:rsidP="003E6FA1">
            <w:pPr>
              <w:spacing w:before="0"/>
              <w:ind w:left="720"/>
              <w:textAlignment w:val="baseline"/>
              <w:rPr>
                <w:bCs w:val="0"/>
              </w:rPr>
            </w:pPr>
          </w:p>
          <w:p w14:paraId="4EA4FFAF" w14:textId="77777777" w:rsidR="003E6FA1" w:rsidRDefault="003E6FA1" w:rsidP="003E6FA1">
            <w:pPr>
              <w:spacing w:before="0"/>
              <w:ind w:left="720"/>
              <w:textAlignment w:val="baseline"/>
              <w:rPr>
                <w:bCs w:val="0"/>
              </w:rPr>
            </w:pPr>
          </w:p>
          <w:p w14:paraId="29C0A7B4" w14:textId="3F0F7269" w:rsidR="003E6FA1" w:rsidRPr="00943B5E" w:rsidRDefault="003E6FA1" w:rsidP="003E6FA1">
            <w:pPr>
              <w:spacing w:before="0"/>
              <w:ind w:left="720"/>
              <w:textAlignment w:val="baseline"/>
              <w:rPr>
                <w:b w:val="0"/>
              </w:rPr>
            </w:pPr>
          </w:p>
        </w:tc>
      </w:tr>
      <w:tr w:rsidR="00AE28D2" w:rsidRPr="00012271" w14:paraId="1A7CEE50" w14:textId="77777777" w:rsidTr="008276A6">
        <w:tc>
          <w:tcPr>
            <w:cnfStyle w:val="001000000000" w:firstRow="0" w:lastRow="0" w:firstColumn="1" w:lastColumn="0" w:oddVBand="0" w:evenVBand="0" w:oddHBand="0" w:evenHBand="0" w:firstRowFirstColumn="0" w:firstRowLastColumn="0" w:lastRowFirstColumn="0" w:lastRowLastColumn="0"/>
            <w:tcW w:w="9062" w:type="dxa"/>
            <w:gridSpan w:val="2"/>
          </w:tcPr>
          <w:p w14:paraId="525ED0CB" w14:textId="5588A212" w:rsidR="00AE28D2" w:rsidRPr="0099172F" w:rsidRDefault="00AE28D2" w:rsidP="00AE28D2">
            <w:pPr>
              <w:spacing w:before="0"/>
              <w:textAlignment w:val="baseline"/>
            </w:pPr>
            <w:r>
              <w:lastRenderedPageBreak/>
              <w:t xml:space="preserve">Problemy </w:t>
            </w:r>
            <w:r w:rsidR="009A6AAF">
              <w:t xml:space="preserve">związane z niewystarczającą edukacją </w:t>
            </w:r>
            <w:r w:rsidR="00943B5E">
              <w:t>oraz aktywnością</w:t>
            </w:r>
            <w:r w:rsidR="009A6AAF">
              <w:t xml:space="preserve"> społeczeństwa</w:t>
            </w:r>
            <w:r w:rsidR="00E02C8B">
              <w:t>:</w:t>
            </w:r>
          </w:p>
        </w:tc>
      </w:tr>
      <w:tr w:rsidR="00AE28D2" w:rsidRPr="00012271" w14:paraId="3B367D91" w14:textId="77777777" w:rsidTr="0082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271338C" w14:textId="2B03D2A9" w:rsidR="00AE28D2" w:rsidRDefault="009A6AAF" w:rsidP="00325B20">
            <w:pPr>
              <w:numPr>
                <w:ilvl w:val="0"/>
                <w:numId w:val="8"/>
              </w:numPr>
              <w:spacing w:before="0"/>
              <w:textAlignment w:val="baseline"/>
            </w:pPr>
            <w:r w:rsidRPr="001A0F14">
              <w:rPr>
                <w:b w:val="0"/>
              </w:rPr>
              <w:t>Postrzeganie osób niepełnosprawnych przez społeczeństwo oraz przez rodziny jako niesamodzielnych, wymagających stałej opieki  – obawa, że nie poradzą sobie w życiu, utracą świadczenia</w:t>
            </w:r>
            <w:r w:rsidRPr="001A0F14">
              <w:rPr>
                <w:b w:val="0"/>
                <w:bCs w:val="0"/>
              </w:rPr>
              <w:t>.</w:t>
            </w:r>
          </w:p>
          <w:p w14:paraId="773BD16D" w14:textId="6F7608A4" w:rsidR="00943B5E" w:rsidRPr="00943B5E" w:rsidRDefault="00943B5E" w:rsidP="00325B20">
            <w:pPr>
              <w:numPr>
                <w:ilvl w:val="0"/>
                <w:numId w:val="8"/>
              </w:numPr>
              <w:spacing w:before="0"/>
              <w:textAlignment w:val="baseline"/>
              <w:rPr>
                <w:b w:val="0"/>
                <w:bCs w:val="0"/>
              </w:rPr>
            </w:pPr>
            <w:r w:rsidRPr="00943B5E">
              <w:rPr>
                <w:b w:val="0"/>
                <w:bCs w:val="0"/>
              </w:rPr>
              <w:t>Niedostateczne zaangażowanie osób niepełnosprawnych w aktywność społeczną np.  do wyrażania własnej opinii w ramach struktur powiatu</w:t>
            </w:r>
            <w:r>
              <w:rPr>
                <w:b w:val="0"/>
                <w:bCs w:val="0"/>
              </w:rPr>
              <w:t>.</w:t>
            </w:r>
          </w:p>
          <w:p w14:paraId="45CF427D" w14:textId="465AD72D" w:rsidR="00AE28D2" w:rsidRPr="0099172F" w:rsidRDefault="0044457D" w:rsidP="00325B20">
            <w:pPr>
              <w:numPr>
                <w:ilvl w:val="0"/>
                <w:numId w:val="8"/>
              </w:numPr>
              <w:spacing w:before="0"/>
              <w:textAlignment w:val="baseline"/>
            </w:pPr>
            <w:r w:rsidRPr="00943B5E">
              <w:rPr>
                <w:b w:val="0"/>
              </w:rPr>
              <w:t xml:space="preserve">Brak umiejętności cyfrowych części osób starszych, m.in. w zakresie bankowości, korzystania z </w:t>
            </w:r>
            <w:r w:rsidR="00B92477">
              <w:rPr>
                <w:b w:val="0"/>
                <w:bCs w:val="0"/>
              </w:rPr>
              <w:t>e</w:t>
            </w:r>
            <w:r w:rsidRPr="00943B5E">
              <w:rPr>
                <w:b w:val="0"/>
              </w:rPr>
              <w:t>-usług</w:t>
            </w:r>
            <w:r w:rsidR="00943B5E">
              <w:rPr>
                <w:b w:val="0"/>
                <w:bCs w:val="0"/>
              </w:rPr>
              <w:t>.</w:t>
            </w:r>
          </w:p>
        </w:tc>
      </w:tr>
      <w:tr w:rsidR="00510308" w:rsidRPr="00012271" w14:paraId="7ED73767" w14:textId="77777777" w:rsidTr="00187C0E">
        <w:tc>
          <w:tcPr>
            <w:cnfStyle w:val="001000000000" w:firstRow="0" w:lastRow="0" w:firstColumn="1" w:lastColumn="0" w:oddVBand="0" w:evenVBand="0" w:oddHBand="0" w:evenHBand="0" w:firstRowFirstColumn="0" w:firstRowLastColumn="0" w:lastRowFirstColumn="0" w:lastRowLastColumn="0"/>
            <w:tcW w:w="9062" w:type="dxa"/>
            <w:gridSpan w:val="2"/>
          </w:tcPr>
          <w:p w14:paraId="605A2F58" w14:textId="3C13BA65" w:rsidR="00510308" w:rsidRPr="00943B5E" w:rsidRDefault="00510308" w:rsidP="00943B5E">
            <w:pPr>
              <w:spacing w:before="0"/>
              <w:ind w:left="34"/>
              <w:textAlignment w:val="baseline"/>
            </w:pPr>
            <w:r w:rsidRPr="00943B5E">
              <w:t>Problemy kadrowe</w:t>
            </w:r>
          </w:p>
        </w:tc>
      </w:tr>
      <w:tr w:rsidR="00510308" w:rsidRPr="00012271" w14:paraId="3214D5AA" w14:textId="77777777" w:rsidTr="00187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BE29413" w14:textId="77777777" w:rsidR="00510308" w:rsidRPr="00943B5E" w:rsidRDefault="00510308" w:rsidP="00325B20">
            <w:pPr>
              <w:numPr>
                <w:ilvl w:val="0"/>
                <w:numId w:val="8"/>
              </w:numPr>
              <w:spacing w:before="0"/>
              <w:textAlignment w:val="baseline"/>
              <w:rPr>
                <w:b w:val="0"/>
              </w:rPr>
            </w:pPr>
            <w:r w:rsidRPr="00943B5E">
              <w:rPr>
                <w:b w:val="0"/>
              </w:rPr>
              <w:t>Trudności w zatrudnieniu w części placówek specjalistów, psychologów, fizjoterapeutów, ​trenerów pracy. ​</w:t>
            </w:r>
          </w:p>
          <w:p w14:paraId="0FDE95CC" w14:textId="77777777" w:rsidR="00510308" w:rsidRPr="00943B5E" w:rsidRDefault="00510308" w:rsidP="00325B20">
            <w:pPr>
              <w:numPr>
                <w:ilvl w:val="0"/>
                <w:numId w:val="8"/>
              </w:numPr>
              <w:spacing w:before="0"/>
              <w:textAlignment w:val="baseline"/>
              <w:rPr>
                <w:b w:val="0"/>
              </w:rPr>
            </w:pPr>
            <w:r w:rsidRPr="00943B5E">
              <w:rPr>
                <w:b w:val="0"/>
              </w:rPr>
              <w:t>Deficyt na rynku pracy asystentów, opiekunów osób niepełnosprawnych, pracowników socjalnych. </w:t>
            </w:r>
          </w:p>
          <w:p w14:paraId="60B53A19" w14:textId="572D711C" w:rsidR="00E73622" w:rsidRPr="00943B5E" w:rsidRDefault="00E73622" w:rsidP="00325B20">
            <w:pPr>
              <w:numPr>
                <w:ilvl w:val="0"/>
                <w:numId w:val="8"/>
              </w:numPr>
              <w:spacing w:before="0"/>
              <w:textAlignment w:val="baseline"/>
              <w:rPr>
                <w:b w:val="0"/>
              </w:rPr>
            </w:pPr>
            <w:r w:rsidRPr="00943B5E">
              <w:rPr>
                <w:b w:val="0"/>
              </w:rPr>
              <w:t>Brak osoby w powiecie, która integrowałaby środowiska senioralne i wskazywałaby programy dedykowane seniorom, z których oferty można skorzystać</w:t>
            </w:r>
            <w:r w:rsidR="00B92477">
              <w:rPr>
                <w:b w:val="0"/>
                <w:bCs w:val="0"/>
              </w:rPr>
              <w:t>.</w:t>
            </w:r>
            <w:r w:rsidRPr="00943B5E">
              <w:rPr>
                <w:b w:val="0"/>
                <w:bCs w:val="0"/>
              </w:rPr>
              <w:t>​</w:t>
            </w:r>
          </w:p>
          <w:p w14:paraId="217574F6" w14:textId="388EBE75" w:rsidR="00510308" w:rsidRPr="001A0F14" w:rsidRDefault="00943B5E" w:rsidP="00325B20">
            <w:pPr>
              <w:numPr>
                <w:ilvl w:val="0"/>
                <w:numId w:val="8"/>
              </w:numPr>
              <w:spacing w:before="0"/>
              <w:textAlignment w:val="baseline"/>
              <w:rPr>
                <w:b w:val="0"/>
                <w:bCs w:val="0"/>
              </w:rPr>
            </w:pPr>
            <w:r w:rsidRPr="00943B5E">
              <w:rPr>
                <w:b w:val="0"/>
                <w:bCs w:val="0"/>
              </w:rPr>
              <w:t>Problem systemowy polegający na niskim wynagrodzeniu</w:t>
            </w:r>
            <w:r w:rsidRPr="00111682">
              <w:t xml:space="preserve"> </w:t>
            </w:r>
            <w:r w:rsidRPr="00943B5E">
              <w:rPr>
                <w:b w:val="0"/>
                <w:bCs w:val="0"/>
              </w:rPr>
              <w:t>kadry, zwłaszcza fizjoterapeutów</w:t>
            </w:r>
            <w:r w:rsidR="00B92477">
              <w:rPr>
                <w:b w:val="0"/>
                <w:bCs w:val="0"/>
              </w:rPr>
              <w:t>.</w:t>
            </w:r>
          </w:p>
        </w:tc>
      </w:tr>
    </w:tbl>
    <w:p w14:paraId="472C1821" w14:textId="77777777" w:rsidR="0099172F" w:rsidRDefault="0099172F" w:rsidP="00864F18"/>
    <w:p w14:paraId="5E29CE1B" w14:textId="77777777" w:rsidR="00B42F00" w:rsidRDefault="00B42F00" w:rsidP="00B42F00">
      <w:r>
        <w:t>Zidentyfikowano następujące p</w:t>
      </w:r>
      <w:r w:rsidRPr="000B0C95">
        <w:t>otencjały:</w:t>
      </w:r>
    </w:p>
    <w:tbl>
      <w:tblPr>
        <w:tblStyle w:val="Tabelasiatki6kolorowaakcent2"/>
        <w:tblW w:w="0" w:type="auto"/>
        <w:tblLook w:val="04A0" w:firstRow="1" w:lastRow="0" w:firstColumn="1" w:lastColumn="0" w:noHBand="0" w:noVBand="1"/>
      </w:tblPr>
      <w:tblGrid>
        <w:gridCol w:w="9024"/>
        <w:gridCol w:w="38"/>
      </w:tblGrid>
      <w:tr w:rsidR="00943B5E" w14:paraId="34D12CF5" w14:textId="77777777" w:rsidTr="00164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0876242" w14:textId="6346F489" w:rsidR="00943B5E" w:rsidRDefault="00943B5E" w:rsidP="0016428F">
            <w:r>
              <w:t xml:space="preserve">Potencjał </w:t>
            </w:r>
            <w:r w:rsidR="00BA6DBB">
              <w:t xml:space="preserve">działających podmiotów i </w:t>
            </w:r>
            <w:r w:rsidR="007E0A54">
              <w:t xml:space="preserve">świadczonych </w:t>
            </w:r>
            <w:r w:rsidR="00BA6DBB">
              <w:t xml:space="preserve">przez nie </w:t>
            </w:r>
            <w:r w:rsidR="007E0A54">
              <w:t>usług</w:t>
            </w:r>
          </w:p>
        </w:tc>
      </w:tr>
      <w:tr w:rsidR="00943B5E" w:rsidRPr="00012271" w14:paraId="14D6134F" w14:textId="77777777" w:rsidTr="0016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C6ABE7E" w14:textId="147ED6D2" w:rsidR="00BA6DBB" w:rsidRPr="00B42F00" w:rsidRDefault="00BA6DBB" w:rsidP="00325B20">
            <w:pPr>
              <w:numPr>
                <w:ilvl w:val="0"/>
                <w:numId w:val="8"/>
              </w:numPr>
              <w:spacing w:before="0"/>
              <w:textAlignment w:val="baseline"/>
              <w:rPr>
                <w:b w:val="0"/>
              </w:rPr>
            </w:pPr>
            <w:r w:rsidRPr="00B42F00">
              <w:rPr>
                <w:b w:val="0"/>
              </w:rPr>
              <w:t>Zwiększająca się liczba placówek/ podmiotów działających na rzecz osób niepełnoprawnych. Placówki te umożliwiają integrowanie środowiska lokalnego, zaangażowanie również innych osób w działania.</w:t>
            </w:r>
          </w:p>
          <w:p w14:paraId="20E24CF3" w14:textId="65CA26C2" w:rsidR="00943B5E" w:rsidRPr="00B42F00" w:rsidRDefault="00B45CBC" w:rsidP="00325B20">
            <w:pPr>
              <w:numPr>
                <w:ilvl w:val="0"/>
                <w:numId w:val="8"/>
              </w:numPr>
              <w:spacing w:before="0"/>
              <w:textAlignment w:val="baseline"/>
              <w:rPr>
                <w:b w:val="0"/>
              </w:rPr>
            </w:pPr>
            <w:r>
              <w:rPr>
                <w:b w:val="0"/>
              </w:rPr>
              <w:t xml:space="preserve">Istniejące </w:t>
            </w:r>
            <w:r w:rsidR="00BA6DBB" w:rsidRPr="00B42F00">
              <w:rPr>
                <w:b w:val="0"/>
              </w:rPr>
              <w:t xml:space="preserve">DPS, placówki całodobowe, środowiskowe domy </w:t>
            </w:r>
            <w:r w:rsidR="00B92477">
              <w:rPr>
                <w:b w:val="0"/>
                <w:bCs w:val="0"/>
              </w:rPr>
              <w:t>samopomocy</w:t>
            </w:r>
            <w:r w:rsidR="00BA6DBB" w:rsidRPr="00B42F00">
              <w:rPr>
                <w:b w:val="0"/>
                <w:bCs w:val="0"/>
              </w:rPr>
              <w:t xml:space="preserve"> </w:t>
            </w:r>
            <w:r w:rsidR="00BA6DBB" w:rsidRPr="00B42F00">
              <w:rPr>
                <w:b w:val="0"/>
              </w:rPr>
              <w:t>spełniające wysokie standardy</w:t>
            </w:r>
            <w:r w:rsidR="00894980">
              <w:rPr>
                <w:b w:val="0"/>
                <w:bCs w:val="0"/>
              </w:rPr>
              <w:t>.</w:t>
            </w:r>
            <w:r w:rsidR="00BA6DBB" w:rsidRPr="00B42F00">
              <w:rPr>
                <w:b w:val="0"/>
              </w:rPr>
              <w:t> </w:t>
            </w:r>
          </w:p>
          <w:p w14:paraId="016EBD38" w14:textId="3746B9E8" w:rsidR="001B0AD6" w:rsidRPr="00B42F00" w:rsidRDefault="3A7D2DC5" w:rsidP="00325B20">
            <w:pPr>
              <w:numPr>
                <w:ilvl w:val="0"/>
                <w:numId w:val="8"/>
              </w:numPr>
              <w:spacing w:before="0"/>
              <w:textAlignment w:val="baseline"/>
              <w:rPr>
                <w:b w:val="0"/>
              </w:rPr>
            </w:pPr>
            <w:r w:rsidRPr="00B42F00">
              <w:rPr>
                <w:b w:val="0"/>
              </w:rPr>
              <w:t>Bliskość m. Krakowa oraz możliwość skorzystania z jego szerokiej oferty.</w:t>
            </w:r>
          </w:p>
          <w:p w14:paraId="2F39D153" w14:textId="2F56D452" w:rsidR="00604A69" w:rsidRPr="00B42F00" w:rsidRDefault="00604A69" w:rsidP="00325B20">
            <w:pPr>
              <w:numPr>
                <w:ilvl w:val="0"/>
                <w:numId w:val="8"/>
              </w:numPr>
              <w:spacing w:before="0"/>
              <w:textAlignment w:val="baseline"/>
              <w:rPr>
                <w:b w:val="0"/>
                <w:bCs w:val="0"/>
              </w:rPr>
            </w:pPr>
            <w:r w:rsidRPr="00B42F00">
              <w:rPr>
                <w:b w:val="0"/>
                <w:bCs w:val="0"/>
              </w:rPr>
              <w:t>Możliwość wsparcia działań zmierzających do powstania Grup Wsparcia dla rodzin osób niepełnosprawnych z udziałem psychologów </w:t>
            </w:r>
          </w:p>
          <w:p w14:paraId="39A9E260" w14:textId="311C1BDE" w:rsidR="00604A69" w:rsidRPr="00B42F00" w:rsidRDefault="00604A69" w:rsidP="00325B20">
            <w:pPr>
              <w:numPr>
                <w:ilvl w:val="0"/>
                <w:numId w:val="8"/>
              </w:numPr>
              <w:spacing w:before="0"/>
              <w:textAlignment w:val="baseline"/>
              <w:rPr>
                <w:b w:val="0"/>
                <w:bCs w:val="0"/>
              </w:rPr>
            </w:pPr>
            <w:r w:rsidRPr="00B42F00">
              <w:rPr>
                <w:b w:val="0"/>
                <w:bCs w:val="0"/>
              </w:rPr>
              <w:t>Zapewnianie opieki wytchnieniowej</w:t>
            </w:r>
            <w:r w:rsidR="00894980">
              <w:rPr>
                <w:b w:val="0"/>
                <w:bCs w:val="0"/>
              </w:rPr>
              <w:t>.</w:t>
            </w:r>
          </w:p>
          <w:p w14:paraId="5B4830E2" w14:textId="1E65D177" w:rsidR="00B42F00" w:rsidRPr="00B42F00" w:rsidRDefault="00B42F00" w:rsidP="00325B20">
            <w:pPr>
              <w:numPr>
                <w:ilvl w:val="0"/>
                <w:numId w:val="8"/>
              </w:numPr>
              <w:spacing w:before="0"/>
              <w:textAlignment w:val="baseline"/>
              <w:rPr>
                <w:b w:val="0"/>
                <w:bCs w:val="0"/>
              </w:rPr>
            </w:pPr>
            <w:r w:rsidRPr="00B42F00">
              <w:rPr>
                <w:b w:val="0"/>
                <w:bCs w:val="0"/>
              </w:rPr>
              <w:t>Asystenci osobiści dla osób niepełnosprawnych</w:t>
            </w:r>
            <w:r w:rsidR="00894980">
              <w:rPr>
                <w:b w:val="0"/>
                <w:bCs w:val="0"/>
              </w:rPr>
              <w:t>.</w:t>
            </w:r>
            <w:r w:rsidRPr="00B42F00">
              <w:rPr>
                <w:b w:val="0"/>
                <w:bCs w:val="0"/>
              </w:rPr>
              <w:t> </w:t>
            </w:r>
          </w:p>
          <w:p w14:paraId="35612F2D" w14:textId="43219673" w:rsidR="00282A99" w:rsidRPr="00282A99" w:rsidRDefault="00282A99" w:rsidP="00325B20">
            <w:pPr>
              <w:numPr>
                <w:ilvl w:val="0"/>
                <w:numId w:val="8"/>
              </w:numPr>
              <w:spacing w:before="0"/>
              <w:textAlignment w:val="baseline"/>
              <w:rPr>
                <w:b w:val="0"/>
                <w:bCs w:val="0"/>
              </w:rPr>
            </w:pPr>
            <w:r w:rsidRPr="00B42F00">
              <w:rPr>
                <w:b w:val="0"/>
                <w:bCs w:val="0"/>
              </w:rPr>
              <w:t>Działanie Powiatowego Zespołu ds. Orzekania o Niepełnosprawności</w:t>
            </w:r>
            <w:r>
              <w:rPr>
                <w:b w:val="0"/>
                <w:bCs w:val="0"/>
              </w:rPr>
              <w:t>.</w:t>
            </w:r>
          </w:p>
          <w:p w14:paraId="385F1DD5" w14:textId="64F3C732" w:rsidR="00B42F00" w:rsidRPr="00B42F00" w:rsidRDefault="00B42F00" w:rsidP="00325B20">
            <w:pPr>
              <w:numPr>
                <w:ilvl w:val="0"/>
                <w:numId w:val="8"/>
              </w:numPr>
              <w:spacing w:before="0"/>
              <w:textAlignment w:val="baseline"/>
              <w:rPr>
                <w:b w:val="0"/>
                <w:bCs w:val="0"/>
              </w:rPr>
            </w:pPr>
            <w:r w:rsidRPr="00B42F00">
              <w:rPr>
                <w:b w:val="0"/>
                <w:bCs w:val="0"/>
              </w:rPr>
              <w:t>Szerokie pozyskiwanie środków zewnętrznych</w:t>
            </w:r>
            <w:r w:rsidR="00894980">
              <w:rPr>
                <w:b w:val="0"/>
                <w:bCs w:val="0"/>
              </w:rPr>
              <w:t>.</w:t>
            </w:r>
            <w:r w:rsidRPr="00B42F00">
              <w:rPr>
                <w:b w:val="0"/>
                <w:bCs w:val="0"/>
              </w:rPr>
              <w:t> </w:t>
            </w:r>
          </w:p>
          <w:p w14:paraId="69C0EA64" w14:textId="6074383B" w:rsidR="001B0AD6" w:rsidRPr="00B42F00" w:rsidRDefault="00B42F00" w:rsidP="00325B20">
            <w:pPr>
              <w:numPr>
                <w:ilvl w:val="0"/>
                <w:numId w:val="8"/>
              </w:numPr>
              <w:spacing w:before="0"/>
              <w:textAlignment w:val="baseline"/>
              <w:rPr>
                <w:b w:val="0"/>
                <w:bCs w:val="0"/>
              </w:rPr>
            </w:pPr>
            <w:r w:rsidRPr="00B42F00">
              <w:rPr>
                <w:b w:val="0"/>
                <w:bCs w:val="0"/>
              </w:rPr>
              <w:t>Wsparcie finansowe powiatu w zakresie realizacji działań na rzecz osób niepełnosprawnych</w:t>
            </w:r>
            <w:r w:rsidR="00894980">
              <w:rPr>
                <w:b w:val="0"/>
                <w:bCs w:val="0"/>
              </w:rPr>
              <w:t xml:space="preserve"> </w:t>
            </w:r>
            <w:r w:rsidR="00AB3554" w:rsidRPr="00B42F00">
              <w:rPr>
                <w:b w:val="0"/>
                <w:bCs w:val="0"/>
              </w:rPr>
              <w:t>m.in. dzięki programowi Aktywny Samorząd</w:t>
            </w:r>
            <w:r w:rsidR="00894980">
              <w:rPr>
                <w:b w:val="0"/>
                <w:bCs w:val="0"/>
              </w:rPr>
              <w:t xml:space="preserve"> </w:t>
            </w:r>
            <w:r w:rsidRPr="00B42F00">
              <w:rPr>
                <w:b w:val="0"/>
                <w:bCs w:val="0"/>
              </w:rPr>
              <w:t>(dofinansowanie PFRON)</w:t>
            </w:r>
            <w:r w:rsidR="00894980">
              <w:rPr>
                <w:b w:val="0"/>
                <w:bCs w:val="0"/>
              </w:rPr>
              <w:t>.</w:t>
            </w:r>
          </w:p>
          <w:p w14:paraId="7C383F01" w14:textId="2FA845F8" w:rsidR="00943B5E" w:rsidRPr="00012271" w:rsidRDefault="00B42F00" w:rsidP="00325B20">
            <w:pPr>
              <w:numPr>
                <w:ilvl w:val="0"/>
                <w:numId w:val="8"/>
              </w:numPr>
              <w:spacing w:before="0"/>
              <w:textAlignment w:val="baseline"/>
            </w:pPr>
            <w:r w:rsidRPr="00B42F00">
              <w:rPr>
                <w:b w:val="0"/>
                <w:bCs w:val="0"/>
              </w:rPr>
              <w:t>Zwiększenie możliwości dotarcia osób niepełnosprawnych w kontekście ułatwień cyfrowych (pracownicy PCPR obsługują system pomagający załatwianie urzędowych spraw)</w:t>
            </w:r>
          </w:p>
        </w:tc>
      </w:tr>
      <w:tr w:rsidR="00943B5E" w14:paraId="2EE5C261" w14:textId="77777777" w:rsidTr="0016428F">
        <w:tc>
          <w:tcPr>
            <w:cnfStyle w:val="001000000000" w:firstRow="0" w:lastRow="0" w:firstColumn="1" w:lastColumn="0" w:oddVBand="0" w:evenVBand="0" w:oddHBand="0" w:evenHBand="0" w:firstRowFirstColumn="0" w:firstRowLastColumn="0" w:lastRowFirstColumn="0" w:lastRowLastColumn="0"/>
            <w:tcW w:w="9062" w:type="dxa"/>
            <w:gridSpan w:val="2"/>
          </w:tcPr>
          <w:p w14:paraId="73AF809B" w14:textId="77777777" w:rsidR="00943B5E" w:rsidRDefault="00943B5E" w:rsidP="0016428F">
            <w:r>
              <w:t>Potencjał współpracy</w:t>
            </w:r>
          </w:p>
        </w:tc>
      </w:tr>
      <w:tr w:rsidR="00943B5E" w:rsidRPr="00012271" w14:paraId="36FD4576" w14:textId="77777777" w:rsidTr="0016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9C49E64" w14:textId="583E5B35" w:rsidR="00943B5E" w:rsidRPr="00012271" w:rsidRDefault="00943B5E" w:rsidP="00325B20">
            <w:pPr>
              <w:numPr>
                <w:ilvl w:val="0"/>
                <w:numId w:val="8"/>
              </w:numPr>
              <w:spacing w:before="0"/>
              <w:textAlignment w:val="baseline"/>
            </w:pPr>
            <w:r w:rsidRPr="00B42F00">
              <w:rPr>
                <w:b w:val="0"/>
              </w:rPr>
              <w:t>Dobra współpraca między PCPR-em a różnymi instytucjami/ podmiotami podejmującymi działania na rzecz osób niepełnosprawnych i/lub seniorów; sprawna komunikacja pomiędzy sobą.</w:t>
            </w:r>
          </w:p>
        </w:tc>
      </w:tr>
      <w:tr w:rsidR="00943B5E" w14:paraId="1D44D415" w14:textId="77777777" w:rsidTr="0016428F">
        <w:trPr>
          <w:gridAfter w:val="1"/>
          <w:wAfter w:w="38" w:type="dxa"/>
        </w:trPr>
        <w:tc>
          <w:tcPr>
            <w:cnfStyle w:val="001000000000" w:firstRow="0" w:lastRow="0" w:firstColumn="1" w:lastColumn="0" w:oddVBand="0" w:evenVBand="0" w:oddHBand="0" w:evenHBand="0" w:firstRowFirstColumn="0" w:firstRowLastColumn="0" w:lastRowFirstColumn="0" w:lastRowLastColumn="0"/>
            <w:tcW w:w="9024" w:type="dxa"/>
          </w:tcPr>
          <w:p w14:paraId="2D5E7F42" w14:textId="77777777" w:rsidR="00943B5E" w:rsidRDefault="00943B5E" w:rsidP="0016428F">
            <w:pPr>
              <w:spacing w:before="0"/>
              <w:textAlignment w:val="baseline"/>
            </w:pPr>
            <w:r>
              <w:t>Potencjał kadrowy:</w:t>
            </w:r>
          </w:p>
        </w:tc>
      </w:tr>
      <w:tr w:rsidR="00943B5E" w:rsidRPr="00012271" w14:paraId="44A58E4A" w14:textId="77777777" w:rsidTr="00164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A3E02C4" w14:textId="7EE9E39D" w:rsidR="00943B5E" w:rsidRPr="00B42F00" w:rsidRDefault="00943B5E" w:rsidP="00325B20">
            <w:pPr>
              <w:numPr>
                <w:ilvl w:val="0"/>
                <w:numId w:val="8"/>
              </w:numPr>
              <w:spacing w:before="0"/>
              <w:textAlignment w:val="baseline"/>
              <w:rPr>
                <w:b w:val="0"/>
              </w:rPr>
            </w:pPr>
            <w:r w:rsidRPr="00B42F00">
              <w:rPr>
                <w:b w:val="0"/>
              </w:rPr>
              <w:t>Specjalistycznie wykwalifikowana kadra</w:t>
            </w:r>
          </w:p>
          <w:p w14:paraId="6FD7CB77" w14:textId="3EB69E76" w:rsidR="00943B5E" w:rsidRPr="00012271" w:rsidRDefault="3A7D2DC5" w:rsidP="00325B20">
            <w:pPr>
              <w:numPr>
                <w:ilvl w:val="0"/>
                <w:numId w:val="8"/>
              </w:numPr>
              <w:spacing w:before="0"/>
              <w:textAlignment w:val="baseline"/>
            </w:pPr>
            <w:r w:rsidRPr="00B42F00">
              <w:rPr>
                <w:b w:val="0"/>
              </w:rPr>
              <w:t>Aktywna działalność Powiatowej Rady ds. Osób Niepełnosprawnych, która składa się z osób doświadczonych w pracy.</w:t>
            </w:r>
          </w:p>
        </w:tc>
      </w:tr>
      <w:tr w:rsidR="005E7F06" w:rsidRPr="00012271" w14:paraId="3FED16D0" w14:textId="77777777" w:rsidTr="00190576">
        <w:tc>
          <w:tcPr>
            <w:cnfStyle w:val="001000000000" w:firstRow="0" w:lastRow="0" w:firstColumn="1" w:lastColumn="0" w:oddVBand="0" w:evenVBand="0" w:oddHBand="0" w:evenHBand="0" w:firstRowFirstColumn="0" w:firstRowLastColumn="0" w:lastRowFirstColumn="0" w:lastRowLastColumn="0"/>
            <w:tcW w:w="9062" w:type="dxa"/>
            <w:gridSpan w:val="2"/>
          </w:tcPr>
          <w:p w14:paraId="639E032F" w14:textId="79E731BD" w:rsidR="005E7F06" w:rsidRPr="00364FFC" w:rsidRDefault="005E7F06" w:rsidP="005E7F06">
            <w:pPr>
              <w:spacing w:before="0"/>
              <w:ind w:left="34"/>
              <w:textAlignment w:val="baseline"/>
            </w:pPr>
            <w:r>
              <w:t>Potencjał działalności społecznej</w:t>
            </w:r>
          </w:p>
        </w:tc>
      </w:tr>
      <w:tr w:rsidR="005E7F06" w:rsidRPr="00012271" w14:paraId="2736985A" w14:textId="77777777" w:rsidTr="00190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D560819" w14:textId="77777777" w:rsidR="005E7F06" w:rsidRPr="00B42F00" w:rsidRDefault="005E7F06" w:rsidP="00325B20">
            <w:pPr>
              <w:numPr>
                <w:ilvl w:val="0"/>
                <w:numId w:val="8"/>
              </w:numPr>
              <w:spacing w:before="0"/>
              <w:textAlignment w:val="baseline"/>
              <w:rPr>
                <w:b w:val="0"/>
              </w:rPr>
            </w:pPr>
            <w:r w:rsidRPr="00B42F00">
              <w:rPr>
                <w:b w:val="0"/>
              </w:rPr>
              <w:t>Duża liczba organizacji pozarządowych wspierających osoby niepełnosprawne/starsze posiadających zasoby w postaci specjalistycznie przygotowanych zawodowo pracowników.</w:t>
            </w:r>
          </w:p>
          <w:p w14:paraId="38816F50" w14:textId="77777777" w:rsidR="005E7F06" w:rsidRPr="00B42F00" w:rsidRDefault="005E7F06" w:rsidP="00325B20">
            <w:pPr>
              <w:numPr>
                <w:ilvl w:val="0"/>
                <w:numId w:val="8"/>
              </w:numPr>
              <w:spacing w:before="0"/>
              <w:textAlignment w:val="baseline"/>
              <w:rPr>
                <w:b w:val="0"/>
              </w:rPr>
            </w:pPr>
            <w:r w:rsidRPr="00B42F00">
              <w:rPr>
                <w:b w:val="0"/>
              </w:rPr>
              <w:t>Dobra współpraca i pomoc organizacji pozarządowych między sobą. Otwartość, kreatywność, wychodzenie naprzeciw potrzebom, zaangażowanie działających w nich osób ​</w:t>
            </w:r>
          </w:p>
          <w:p w14:paraId="3802A8E6" w14:textId="6DCDFA90" w:rsidR="005E7F06" w:rsidRPr="00B42F00" w:rsidRDefault="005E7F06" w:rsidP="00325B20">
            <w:pPr>
              <w:numPr>
                <w:ilvl w:val="0"/>
                <w:numId w:val="8"/>
              </w:numPr>
              <w:spacing w:before="0"/>
              <w:textAlignment w:val="baseline"/>
              <w:rPr>
                <w:b w:val="0"/>
              </w:rPr>
            </w:pPr>
            <w:r w:rsidRPr="00B42F00">
              <w:rPr>
                <w:b w:val="0"/>
              </w:rPr>
              <w:t>Inicjatywa własna ze strony organizacji pozarządowych</w:t>
            </w:r>
          </w:p>
          <w:p w14:paraId="5D76DB02" w14:textId="4EF96D13" w:rsidR="005E7F06" w:rsidRPr="00B42F00" w:rsidRDefault="005E7F06" w:rsidP="00325B20">
            <w:pPr>
              <w:numPr>
                <w:ilvl w:val="0"/>
                <w:numId w:val="8"/>
              </w:numPr>
              <w:spacing w:before="0"/>
              <w:textAlignment w:val="baseline"/>
              <w:rPr>
                <w:b w:val="0"/>
              </w:rPr>
            </w:pPr>
            <w:r w:rsidRPr="00B42F00">
              <w:rPr>
                <w:b w:val="0"/>
              </w:rPr>
              <w:t>Włączanie NGO w realizację działań rehabilitacyjnych na terenie różnych placówek </w:t>
            </w:r>
          </w:p>
          <w:p w14:paraId="05910341" w14:textId="1B176E42" w:rsidR="005E7F06" w:rsidRPr="00B42F00" w:rsidRDefault="00604A69" w:rsidP="00325B20">
            <w:pPr>
              <w:numPr>
                <w:ilvl w:val="0"/>
                <w:numId w:val="8"/>
              </w:numPr>
              <w:spacing w:before="0"/>
              <w:textAlignment w:val="baseline"/>
              <w:rPr>
                <w:b w:val="0"/>
              </w:rPr>
            </w:pPr>
            <w:r w:rsidRPr="00B42F00">
              <w:rPr>
                <w:b w:val="0"/>
                <w:bCs w:val="0"/>
              </w:rPr>
              <w:t>Zmiany w postrzeganiu osób niepełnosprawnych. Zwiększenie poziomu ich uczestnictwa w życiu społecznym​</w:t>
            </w:r>
          </w:p>
        </w:tc>
      </w:tr>
    </w:tbl>
    <w:p w14:paraId="2B379646" w14:textId="083875D1" w:rsidR="00364FFC" w:rsidRPr="00364FFC" w:rsidRDefault="00364FFC" w:rsidP="00B42F00">
      <w:pPr>
        <w:spacing w:before="0" w:after="0" w:line="240" w:lineRule="auto"/>
        <w:ind w:left="412"/>
        <w:jc w:val="both"/>
        <w:textAlignment w:val="baseline"/>
      </w:pPr>
    </w:p>
    <w:p w14:paraId="432207E3" w14:textId="77777777" w:rsidR="0099172F" w:rsidRDefault="0099172F" w:rsidP="00864F18"/>
    <w:p w14:paraId="38ED7B86" w14:textId="69B85145" w:rsidR="00201F16" w:rsidRDefault="00445C11" w:rsidP="00201F16">
      <w:pPr>
        <w:pStyle w:val="Nagwek1"/>
      </w:pPr>
      <w:bookmarkStart w:id="46" w:name="_Toc67295777"/>
      <w:r>
        <w:t>Założenia Strategii</w:t>
      </w:r>
      <w:bookmarkEnd w:id="46"/>
    </w:p>
    <w:p w14:paraId="5BAE471A" w14:textId="7ACDEDA6" w:rsidR="0073326A" w:rsidRDefault="00201F16" w:rsidP="0073326A">
      <w:pPr>
        <w:pStyle w:val="Nagwek2"/>
        <w:numPr>
          <w:ilvl w:val="1"/>
          <w:numId w:val="1"/>
        </w:numPr>
      </w:pPr>
      <w:bookmarkStart w:id="47" w:name="_Toc67295778"/>
      <w:r>
        <w:t>C</w:t>
      </w:r>
      <w:r w:rsidR="00445C11">
        <w:t>el</w:t>
      </w:r>
      <w:r>
        <w:t xml:space="preserve"> </w:t>
      </w:r>
      <w:r w:rsidR="00445C11">
        <w:t>nadrzędny</w:t>
      </w:r>
      <w:r w:rsidR="0073326A">
        <w:t xml:space="preserve">, </w:t>
      </w:r>
      <w:r w:rsidR="007D5A0F">
        <w:t>c</w:t>
      </w:r>
      <w:r w:rsidR="0073326A">
        <w:t>ele strategiczne i cele operacyjne</w:t>
      </w:r>
      <w:bookmarkEnd w:id="47"/>
      <w:r w:rsidR="0073326A">
        <w:t xml:space="preserve"> </w:t>
      </w:r>
    </w:p>
    <w:p w14:paraId="1D32949B" w14:textId="5E0F7BCF" w:rsidR="00201F16" w:rsidRDefault="00A96BC1" w:rsidP="00D93689">
      <w:pPr>
        <w:jc w:val="both"/>
      </w:pPr>
      <w:r>
        <w:rPr>
          <w:noProof/>
        </w:rPr>
        <mc:AlternateContent>
          <mc:Choice Requires="wps">
            <w:drawing>
              <wp:anchor distT="0" distB="0" distL="114300" distR="114300" simplePos="0" relativeHeight="251658251" behindDoc="0" locked="0" layoutInCell="1" allowOverlap="1" wp14:anchorId="130D942F" wp14:editId="42E74DEC">
                <wp:simplePos x="0" y="0"/>
                <wp:positionH relativeFrom="column">
                  <wp:posOffset>-54668</wp:posOffset>
                </wp:positionH>
                <wp:positionV relativeFrom="paragraph">
                  <wp:posOffset>715010</wp:posOffset>
                </wp:positionV>
                <wp:extent cx="5860473" cy="581891"/>
                <wp:effectExtent l="0" t="0" r="26035" b="27940"/>
                <wp:wrapNone/>
                <wp:docPr id="26" name="Prostokąt 26"/>
                <wp:cNvGraphicFramePr/>
                <a:graphic xmlns:a="http://schemas.openxmlformats.org/drawingml/2006/main">
                  <a:graphicData uri="http://schemas.microsoft.com/office/word/2010/wordprocessingShape">
                    <wps:wsp>
                      <wps:cNvSpPr/>
                      <wps:spPr>
                        <a:xfrm>
                          <a:off x="0" y="0"/>
                          <a:ext cx="5860473" cy="5818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593E3" w14:textId="3857C81F" w:rsidR="00A96BC1" w:rsidRDefault="00A96BC1" w:rsidP="00A96BC1">
                            <w:pPr>
                              <w:jc w:val="center"/>
                            </w:pPr>
                            <w:r>
                              <w:t xml:space="preserve">Rozwój systemu wsparcia społecznego </w:t>
                            </w:r>
                            <w:r w:rsidR="004A793F">
                              <w:t>umożliwiając</w:t>
                            </w:r>
                            <w:r w:rsidR="003030F9">
                              <w:t>y</w:t>
                            </w:r>
                            <w:r w:rsidR="003F4FB3">
                              <w:t xml:space="preserve"> skuteczną </w:t>
                            </w:r>
                            <w:r w:rsidR="005B1644">
                              <w:t>pomoc mieszkańcom powiatu krakowskiego</w:t>
                            </w:r>
                            <w:r w:rsidR="003030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D942F" id="Prostokąt 26" o:spid="_x0000_s1031" style="position:absolute;left:0;text-align:left;margin-left:-4.3pt;margin-top:56.3pt;width:461.45pt;height:45.8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" fillcolor="#3c0858 [3204]" strokecolor="#1d042b [1604]" strokeweight="1.75pt">
                <v:stroke endcap="round"/>
                <v:textbox>
                  <w:txbxContent>
                    <w:p w14:paraId="3B6593E3" w14:textId="3857C81F" w:rsidR="00A96BC1" w:rsidRDefault="00A96BC1" w:rsidP="00A96BC1">
                      <w:pPr>
                        <w:jc w:val="center"/>
                      </w:pPr>
                      <w:r>
                        <w:t xml:space="preserve">Rozwój systemu wsparcia społecznego </w:t>
                      </w:r>
                      <w:r w:rsidR="004A793F">
                        <w:t>umożliwiając</w:t>
                      </w:r>
                      <w:r w:rsidR="003030F9">
                        <w:t>y</w:t>
                      </w:r>
                      <w:r w:rsidR="003F4FB3">
                        <w:t xml:space="preserve"> skuteczną </w:t>
                      </w:r>
                      <w:r w:rsidR="005B1644">
                        <w:t>pomoc mieszkańcom powiatu krakowskiego</w:t>
                      </w:r>
                      <w:r w:rsidR="003030F9">
                        <w:t xml:space="preserve"> </w:t>
                      </w:r>
                    </w:p>
                  </w:txbxContent>
                </v:textbox>
              </v:rect>
            </w:pict>
          </mc:Fallback>
        </mc:AlternateContent>
      </w:r>
      <w:r w:rsidR="00AA0490">
        <w:t xml:space="preserve">Istotne dla </w:t>
      </w:r>
      <w:r w:rsidR="0013604A">
        <w:t xml:space="preserve">skutecznego wdrażania zapisów Strategii Rozwiązywania Problemów Społecznych Powiatu Krakowskiego na lata 2021-2026 jest sformułowanie celu nadrzędnego </w:t>
      </w:r>
      <w:r w:rsidR="00E023C9">
        <w:t>–</w:t>
      </w:r>
      <w:r w:rsidR="0013604A">
        <w:t xml:space="preserve"> </w:t>
      </w:r>
      <w:r w:rsidR="00CB2947">
        <w:t>wskazujące</w:t>
      </w:r>
      <w:r w:rsidR="00E023C9">
        <w:t xml:space="preserve">go </w:t>
      </w:r>
      <w:r w:rsidR="00262F87">
        <w:t xml:space="preserve">główny kierunek </w:t>
      </w:r>
      <w:r w:rsidR="00D93689">
        <w:t xml:space="preserve">rozwoju polityki społecznej. </w:t>
      </w:r>
    </w:p>
    <w:p w14:paraId="11775B4E" w14:textId="77777777" w:rsidR="00655274" w:rsidRDefault="00655274" w:rsidP="00201F16"/>
    <w:p w14:paraId="734AE5CA" w14:textId="77777777" w:rsidR="009C5170" w:rsidRDefault="009C5170" w:rsidP="00201F16"/>
    <w:p w14:paraId="1A3F6176" w14:textId="5DCC30ED" w:rsidR="00445C11" w:rsidRDefault="00C40931" w:rsidP="00445C11">
      <w:r>
        <w:t xml:space="preserve">Ogólność celu nadrzędnego </w:t>
      </w:r>
      <w:r w:rsidR="00114160">
        <w:t xml:space="preserve">wskazuje na potrzebę </w:t>
      </w:r>
      <w:r w:rsidR="00327C9B">
        <w:t xml:space="preserve">sformułowania </w:t>
      </w:r>
      <w:r w:rsidR="005254D3">
        <w:t xml:space="preserve">celów strategicznych oraz celów operacyjnych, których realizacja przyczyni się do </w:t>
      </w:r>
      <w:r w:rsidR="001215D2">
        <w:t xml:space="preserve">osiągnięcia głównych założeń. </w:t>
      </w:r>
    </w:p>
    <w:p w14:paraId="50CBB624" w14:textId="365FAF99" w:rsidR="009C5170" w:rsidRDefault="009C5170" w:rsidP="00445C11">
      <w:r>
        <w:t>W niniejszym dokumencie sformułowano 4 cele strategiczne dedykowane</w:t>
      </w:r>
      <w:r w:rsidR="008035FF">
        <w:t>:</w:t>
      </w:r>
    </w:p>
    <w:p w14:paraId="2A6490A7" w14:textId="12AD0AC2" w:rsidR="008035FF" w:rsidRDefault="008035FF" w:rsidP="005E2EFE">
      <w:pPr>
        <w:pStyle w:val="Akapitzlist"/>
        <w:numPr>
          <w:ilvl w:val="0"/>
          <w:numId w:val="63"/>
        </w:numPr>
      </w:pPr>
      <w:r>
        <w:t>Systemowi wsparcia dzieci i rodziny</w:t>
      </w:r>
    </w:p>
    <w:p w14:paraId="103EE642" w14:textId="7BBF0D95" w:rsidR="008035FF" w:rsidRDefault="00C174DA" w:rsidP="005E2EFE">
      <w:pPr>
        <w:pStyle w:val="Akapitzlist"/>
        <w:numPr>
          <w:ilvl w:val="0"/>
          <w:numId w:val="63"/>
        </w:numPr>
      </w:pPr>
      <w:r>
        <w:t>Przeciwdziałaniu problemom związanym z uzależnieniami i przemocą</w:t>
      </w:r>
    </w:p>
    <w:p w14:paraId="1C8E7863" w14:textId="2D75C142" w:rsidR="00C174DA" w:rsidRDefault="00C174DA" w:rsidP="005E2EFE">
      <w:pPr>
        <w:pStyle w:val="Akapitzlist"/>
        <w:numPr>
          <w:ilvl w:val="0"/>
          <w:numId w:val="63"/>
        </w:numPr>
      </w:pPr>
      <w:r>
        <w:t>Zasobom instytucjonalnym i kadrom służb społecznych</w:t>
      </w:r>
    </w:p>
    <w:p w14:paraId="72433789" w14:textId="27BEAAD3" w:rsidR="00C174DA" w:rsidRDefault="00C174DA" w:rsidP="005E2EFE">
      <w:pPr>
        <w:pStyle w:val="Akapitzlist"/>
        <w:numPr>
          <w:ilvl w:val="0"/>
          <w:numId w:val="63"/>
        </w:numPr>
      </w:pPr>
      <w:r>
        <w:t xml:space="preserve">Osobom niepełnosprawnym oraz starszym </w:t>
      </w:r>
    </w:p>
    <w:p w14:paraId="148A1622" w14:textId="0F520856" w:rsidR="00351C99" w:rsidRDefault="00C174DA" w:rsidP="00C174DA">
      <w:r>
        <w:t xml:space="preserve">Poniżej przedstawiono strukturę celów strategicznych i </w:t>
      </w:r>
      <w:r w:rsidR="005A15F9">
        <w:t xml:space="preserve">celów </w:t>
      </w:r>
      <w:r>
        <w:t>operacyjnych w dokumencie.</w:t>
      </w:r>
    </w:p>
    <w:p w14:paraId="79CC5E06" w14:textId="7C53CE37" w:rsidR="00C174DA" w:rsidRDefault="00C174DA" w:rsidP="00C174DA">
      <w:pPr>
        <w:pStyle w:val="Legenda"/>
        <w:keepNext/>
      </w:pPr>
      <w:bookmarkStart w:id="48" w:name="_Toc67247594"/>
      <w:r>
        <w:t xml:space="preserve">Tabela </w:t>
      </w:r>
      <w:r w:rsidR="00EE5F6F">
        <w:fldChar w:fldCharType="begin"/>
      </w:r>
      <w:r w:rsidR="00EE5F6F">
        <w:instrText xml:space="preserve"> SEQ Tabela \* ARABIC </w:instrText>
      </w:r>
      <w:r w:rsidR="00EE5F6F">
        <w:fldChar w:fldCharType="separate"/>
      </w:r>
      <w:r w:rsidR="002810CC">
        <w:rPr>
          <w:noProof/>
        </w:rPr>
        <w:t>12</w:t>
      </w:r>
      <w:r w:rsidR="00EE5F6F">
        <w:rPr>
          <w:noProof/>
        </w:rPr>
        <w:fldChar w:fldCharType="end"/>
      </w:r>
      <w:r w:rsidR="008D5373">
        <w:t>. Struktura celów strategi</w:t>
      </w:r>
      <w:r w:rsidR="00BC7166">
        <w:t xml:space="preserve">cznych i </w:t>
      </w:r>
      <w:r w:rsidR="005A15F9">
        <w:t xml:space="preserve">celów </w:t>
      </w:r>
      <w:r w:rsidR="00BC7166">
        <w:t>operacyjnych</w:t>
      </w:r>
      <w:bookmarkEnd w:id="48"/>
      <w:r w:rsidR="00BC7166">
        <w:t xml:space="preserve"> </w:t>
      </w:r>
    </w:p>
    <w:tbl>
      <w:tblPr>
        <w:tblStyle w:val="Tabela-Siatka"/>
        <w:tblW w:w="0" w:type="auto"/>
        <w:tblLook w:val="04A0" w:firstRow="1" w:lastRow="0" w:firstColumn="1" w:lastColumn="0" w:noHBand="0" w:noVBand="1"/>
      </w:tblPr>
      <w:tblGrid>
        <w:gridCol w:w="9062"/>
      </w:tblGrid>
      <w:tr w:rsidR="0073326A" w14:paraId="43732B78" w14:textId="77777777" w:rsidTr="003E143E">
        <w:tc>
          <w:tcPr>
            <w:tcW w:w="9062" w:type="dxa"/>
            <w:shd w:val="clear" w:color="auto" w:fill="3C0858" w:themeFill="accent1"/>
          </w:tcPr>
          <w:p w14:paraId="38EEFD2B" w14:textId="496E4CAE" w:rsidR="0073326A" w:rsidRDefault="0073326A" w:rsidP="00445C11">
            <w:r>
              <w:t>Cel strategiczny 1: Wzmacnianie systemu wsparcia dzieci i rodziny ze szczególnym uwzględnieniem pieczy zastępczej</w:t>
            </w:r>
          </w:p>
        </w:tc>
      </w:tr>
      <w:tr w:rsidR="0073326A" w14:paraId="1A0C38A5" w14:textId="77777777" w:rsidTr="003E143E">
        <w:tc>
          <w:tcPr>
            <w:tcW w:w="9062" w:type="dxa"/>
            <w:shd w:val="clear" w:color="auto" w:fill="EFD8FB" w:themeFill="accent1" w:themeFillTint="1A"/>
          </w:tcPr>
          <w:p w14:paraId="3457740F" w14:textId="11870245" w:rsidR="0073326A" w:rsidRDefault="0073326A" w:rsidP="005E2EFE">
            <w:pPr>
              <w:pStyle w:val="Akapitzlist"/>
              <w:numPr>
                <w:ilvl w:val="0"/>
                <w:numId w:val="60"/>
              </w:numPr>
            </w:pPr>
            <w:r w:rsidRPr="0073326A">
              <w:t>Cel operacyjny 1: Rozwój systemu pieczy zastępczej poprzez poprawę jakości świadczonych usług i poszerzanie kanałów przekazywania informacji</w:t>
            </w:r>
          </w:p>
        </w:tc>
      </w:tr>
      <w:tr w:rsidR="0073326A" w14:paraId="49D8A8C1" w14:textId="77777777" w:rsidTr="003E143E">
        <w:tc>
          <w:tcPr>
            <w:tcW w:w="9062" w:type="dxa"/>
            <w:shd w:val="clear" w:color="auto" w:fill="EFD8FB" w:themeFill="accent1" w:themeFillTint="1A"/>
          </w:tcPr>
          <w:p w14:paraId="61E5D992" w14:textId="3705DA52" w:rsidR="0073326A" w:rsidRDefault="0073326A" w:rsidP="005E2EFE">
            <w:pPr>
              <w:pStyle w:val="Akapitzlist"/>
              <w:numPr>
                <w:ilvl w:val="0"/>
                <w:numId w:val="60"/>
              </w:numPr>
            </w:pPr>
            <w:r w:rsidRPr="0073326A">
              <w:t>Cel operacyjny 2: Wsparcie osób usamodzielniających się oraz pomoc w planowaniu kariery zawodowej poprzez dostosowanie kwalifikacji do zmieniającej się sytuacji na rynku pracy</w:t>
            </w:r>
          </w:p>
        </w:tc>
      </w:tr>
      <w:tr w:rsidR="0073326A" w14:paraId="7446F53B" w14:textId="77777777" w:rsidTr="003E143E">
        <w:tc>
          <w:tcPr>
            <w:tcW w:w="9062" w:type="dxa"/>
            <w:shd w:val="clear" w:color="auto" w:fill="EFD8FB" w:themeFill="accent1" w:themeFillTint="1A"/>
          </w:tcPr>
          <w:p w14:paraId="17CED17A" w14:textId="63A84908" w:rsidR="0073326A" w:rsidRDefault="0073326A" w:rsidP="005E2EFE">
            <w:pPr>
              <w:pStyle w:val="Akapitzlist"/>
              <w:numPr>
                <w:ilvl w:val="0"/>
                <w:numId w:val="60"/>
              </w:numPr>
            </w:pPr>
            <w:r w:rsidRPr="0073326A">
              <w:t>Cel operacyjny 3: Poprawa warunków rozwoju rodzin w procesie wychowania dzieci i zapewnienie wysokiej jakości kształcenia i poradnictwa</w:t>
            </w:r>
          </w:p>
        </w:tc>
      </w:tr>
      <w:tr w:rsidR="0073326A" w14:paraId="293C9AE6" w14:textId="77777777" w:rsidTr="003E143E">
        <w:tc>
          <w:tcPr>
            <w:tcW w:w="9062" w:type="dxa"/>
            <w:shd w:val="clear" w:color="auto" w:fill="EFD8FB" w:themeFill="accent1" w:themeFillTint="1A"/>
          </w:tcPr>
          <w:p w14:paraId="613AD650" w14:textId="7C546F2D" w:rsidR="0073326A" w:rsidRDefault="0073326A" w:rsidP="005E2EFE">
            <w:pPr>
              <w:pStyle w:val="Akapitzlist"/>
              <w:numPr>
                <w:ilvl w:val="0"/>
                <w:numId w:val="60"/>
              </w:numPr>
            </w:pPr>
            <w:r w:rsidRPr="0073326A">
              <w:t>Cel operacyjny 4: Zapewnienie pomocy w sytuacjach trudnych poprzez doskonalenie systemu wspierania rodziny</w:t>
            </w:r>
          </w:p>
        </w:tc>
      </w:tr>
      <w:tr w:rsidR="0073326A" w14:paraId="01AE1881" w14:textId="77777777" w:rsidTr="003E143E">
        <w:trPr>
          <w:trHeight w:val="97"/>
        </w:trPr>
        <w:tc>
          <w:tcPr>
            <w:tcW w:w="9062" w:type="dxa"/>
            <w:shd w:val="clear" w:color="auto" w:fill="EFD8FB" w:themeFill="accent1" w:themeFillTint="1A"/>
          </w:tcPr>
          <w:p w14:paraId="150F293F" w14:textId="04A63BDB" w:rsidR="0073326A" w:rsidRDefault="0073326A" w:rsidP="005E2EFE">
            <w:pPr>
              <w:pStyle w:val="Akapitzlist"/>
              <w:numPr>
                <w:ilvl w:val="0"/>
                <w:numId w:val="60"/>
              </w:numPr>
            </w:pPr>
            <w:r>
              <w:t xml:space="preserve">Cel operacyjny 5: </w:t>
            </w:r>
            <w:r w:rsidRPr="008531C6">
              <w:t>Rozwój infrastruktury dotycząc</w:t>
            </w:r>
            <w:r>
              <w:t>ej</w:t>
            </w:r>
            <w:r w:rsidRPr="008531C6">
              <w:t xml:space="preserve"> bazy lokalowej, włączając dostosowanie jej do pełnienia założonych funkcji</w:t>
            </w:r>
          </w:p>
        </w:tc>
      </w:tr>
      <w:tr w:rsidR="0073326A" w14:paraId="75561DCF" w14:textId="77777777" w:rsidTr="003E143E">
        <w:tc>
          <w:tcPr>
            <w:tcW w:w="9062" w:type="dxa"/>
            <w:shd w:val="clear" w:color="auto" w:fill="EFD8FB" w:themeFill="accent1" w:themeFillTint="1A"/>
          </w:tcPr>
          <w:p w14:paraId="0EEEAC56" w14:textId="273F8298" w:rsidR="0073326A" w:rsidRDefault="0073326A" w:rsidP="005E2EFE">
            <w:pPr>
              <w:pStyle w:val="Akapitzlist"/>
              <w:numPr>
                <w:ilvl w:val="0"/>
                <w:numId w:val="60"/>
              </w:numPr>
            </w:pPr>
            <w:r w:rsidRPr="0073326A">
              <w:t>Cel operacyjny 6: Współpraca i wzmocnienie sektora organizacji pozarządowych</w:t>
            </w:r>
          </w:p>
        </w:tc>
      </w:tr>
      <w:tr w:rsidR="0073326A" w14:paraId="55AAC788" w14:textId="77777777" w:rsidTr="003E143E">
        <w:tc>
          <w:tcPr>
            <w:tcW w:w="9062" w:type="dxa"/>
            <w:shd w:val="clear" w:color="auto" w:fill="3C0858" w:themeFill="accent1"/>
          </w:tcPr>
          <w:p w14:paraId="03C27262" w14:textId="7D7D616F" w:rsidR="0073326A" w:rsidRDefault="0073326A" w:rsidP="00445C11">
            <w:r>
              <w:t>Cel strategiczny 2: Przeciwdziałanie problemom związanymi z  uzależnieniami i przemocą na terenie powiatu</w:t>
            </w:r>
          </w:p>
        </w:tc>
      </w:tr>
      <w:tr w:rsidR="0073326A" w14:paraId="4F55C70E" w14:textId="77777777" w:rsidTr="003E143E">
        <w:tc>
          <w:tcPr>
            <w:tcW w:w="9062" w:type="dxa"/>
            <w:shd w:val="clear" w:color="auto" w:fill="EFD8FB" w:themeFill="accent1" w:themeFillTint="1A"/>
          </w:tcPr>
          <w:p w14:paraId="2DA934A7" w14:textId="4BC5C581" w:rsidR="0073326A" w:rsidRDefault="00477DF5" w:rsidP="005E2EFE">
            <w:pPr>
              <w:pStyle w:val="Akapitzlist"/>
              <w:numPr>
                <w:ilvl w:val="0"/>
                <w:numId w:val="61"/>
              </w:numPr>
            </w:pPr>
            <w:r w:rsidRPr="00477DF5">
              <w:t>Cel operacyjny 1. Wspieranie rozwoju podmiotów udzielających pomocy osobom dotkniętym przemocą w rodzinie lub uzależnieniami, a także nawiązywanie oraz wzmacnianie współpracy pomiędzy podmiotami</w:t>
            </w:r>
          </w:p>
        </w:tc>
      </w:tr>
      <w:tr w:rsidR="0073326A" w14:paraId="4AE43159" w14:textId="77777777" w:rsidTr="003E143E">
        <w:tc>
          <w:tcPr>
            <w:tcW w:w="9062" w:type="dxa"/>
            <w:shd w:val="clear" w:color="auto" w:fill="EFD8FB" w:themeFill="accent1" w:themeFillTint="1A"/>
          </w:tcPr>
          <w:p w14:paraId="7297F6CE" w14:textId="5DC7200D" w:rsidR="0073326A" w:rsidRDefault="00477DF5" w:rsidP="005E2EFE">
            <w:pPr>
              <w:pStyle w:val="Akapitzlist"/>
              <w:numPr>
                <w:ilvl w:val="0"/>
                <w:numId w:val="61"/>
              </w:numPr>
            </w:pPr>
            <w:r w:rsidRPr="00477DF5">
              <w:t>Cel operacyjny 2: Rozwój i promocja usług związanych ze wsparciem osób uzależnionych</w:t>
            </w:r>
          </w:p>
        </w:tc>
      </w:tr>
      <w:tr w:rsidR="0073326A" w14:paraId="30E7D881" w14:textId="77777777" w:rsidTr="003E143E">
        <w:tc>
          <w:tcPr>
            <w:tcW w:w="9062" w:type="dxa"/>
            <w:shd w:val="clear" w:color="auto" w:fill="EFD8FB" w:themeFill="accent1" w:themeFillTint="1A"/>
          </w:tcPr>
          <w:p w14:paraId="4B0599BE" w14:textId="6EEB4121" w:rsidR="0073326A" w:rsidRDefault="00477DF5" w:rsidP="005E2EFE">
            <w:pPr>
              <w:pStyle w:val="Akapitzlist"/>
              <w:numPr>
                <w:ilvl w:val="0"/>
                <w:numId w:val="61"/>
              </w:numPr>
            </w:pPr>
            <w:r w:rsidRPr="00477DF5">
              <w:t>Cel operacyjny 3: Badanie i monitorowanie zjawiska przemocy w rodzinie i uzależnienia oraz skuteczności działań pomocowych, a także</w:t>
            </w:r>
            <w:r w:rsidR="00865B38">
              <w:t xml:space="preserve"> </w:t>
            </w:r>
            <w:r w:rsidRPr="00477DF5">
              <w:t>upowszechnianie informacji na temat tych zjawisk i możliwości udzielenia wsparcia</w:t>
            </w:r>
          </w:p>
        </w:tc>
      </w:tr>
      <w:tr w:rsidR="0073326A" w14:paraId="39261BD6" w14:textId="77777777" w:rsidTr="003E143E">
        <w:tc>
          <w:tcPr>
            <w:tcW w:w="9062" w:type="dxa"/>
            <w:shd w:val="clear" w:color="auto" w:fill="3C0858" w:themeFill="accent1"/>
          </w:tcPr>
          <w:p w14:paraId="33AAC3CB" w14:textId="10B0151D" w:rsidR="0073326A" w:rsidRDefault="003E143E" w:rsidP="00445C11">
            <w:r>
              <w:t>Cel strategiczny 3: Wzmocnienie zasobów instytucjonalnych (w tym ich dostępności),a także rozszerzanie świadczonych usług oraz rozwój i wsparcie kadr instytucji zajmujących się szeroko rozumianą pomocą społeczną</w:t>
            </w:r>
          </w:p>
        </w:tc>
      </w:tr>
      <w:tr w:rsidR="0073326A" w14:paraId="6621B90B" w14:textId="77777777" w:rsidTr="003E143E">
        <w:tc>
          <w:tcPr>
            <w:tcW w:w="9062" w:type="dxa"/>
            <w:shd w:val="clear" w:color="auto" w:fill="EFD8FB" w:themeFill="accent1" w:themeFillTint="1A"/>
          </w:tcPr>
          <w:p w14:paraId="39CF70A8" w14:textId="2949840A" w:rsidR="0073326A" w:rsidRDefault="003E143E" w:rsidP="005E2EFE">
            <w:pPr>
              <w:pStyle w:val="Akapitzlist"/>
              <w:numPr>
                <w:ilvl w:val="0"/>
                <w:numId w:val="62"/>
              </w:numPr>
            </w:pPr>
            <w:r w:rsidRPr="003E143E">
              <w:t>Cel operacyjny 1: Rozwój usług instytucjonalnych</w:t>
            </w:r>
          </w:p>
        </w:tc>
      </w:tr>
      <w:tr w:rsidR="0073326A" w14:paraId="2D6FB684" w14:textId="77777777" w:rsidTr="003E143E">
        <w:tc>
          <w:tcPr>
            <w:tcW w:w="9062" w:type="dxa"/>
            <w:shd w:val="clear" w:color="auto" w:fill="EFD8FB" w:themeFill="accent1" w:themeFillTint="1A"/>
          </w:tcPr>
          <w:p w14:paraId="38EB141F" w14:textId="2732CE2C" w:rsidR="0073326A" w:rsidRDefault="003E143E" w:rsidP="005E2EFE">
            <w:pPr>
              <w:pStyle w:val="Akapitzlist"/>
              <w:numPr>
                <w:ilvl w:val="0"/>
                <w:numId w:val="62"/>
              </w:numPr>
            </w:pPr>
            <w:r w:rsidRPr="003E143E">
              <w:lastRenderedPageBreak/>
              <w:t>Cel operacyjny 2: Rozwój i wsparcie kadry placówek świadczących usługi społeczne, a także promowanie idei wolontariatu wśród społeczeństwa</w:t>
            </w:r>
          </w:p>
        </w:tc>
      </w:tr>
      <w:tr w:rsidR="0073326A" w14:paraId="12ABD1C7" w14:textId="77777777" w:rsidTr="003E143E">
        <w:tc>
          <w:tcPr>
            <w:tcW w:w="9062" w:type="dxa"/>
            <w:shd w:val="clear" w:color="auto" w:fill="EFD8FB" w:themeFill="accent1" w:themeFillTint="1A"/>
          </w:tcPr>
          <w:p w14:paraId="082BC832" w14:textId="209F541B" w:rsidR="0073326A" w:rsidRDefault="003E143E" w:rsidP="005E2EFE">
            <w:pPr>
              <w:pStyle w:val="Akapitzlist"/>
              <w:numPr>
                <w:ilvl w:val="0"/>
                <w:numId w:val="62"/>
              </w:numPr>
            </w:pPr>
            <w:r w:rsidRPr="003E143E">
              <w:t>Cel operacyjny 3: Rozwój infrastrukturalny oraz zwiększanie dostępności placówek świadczących usługi społeczne</w:t>
            </w:r>
          </w:p>
        </w:tc>
      </w:tr>
      <w:tr w:rsidR="003E143E" w14:paraId="7D1E9B51" w14:textId="77777777" w:rsidTr="003E143E">
        <w:tc>
          <w:tcPr>
            <w:tcW w:w="9062" w:type="dxa"/>
            <w:shd w:val="clear" w:color="auto" w:fill="3C0858" w:themeFill="accent1"/>
          </w:tcPr>
          <w:p w14:paraId="3218D135" w14:textId="1581353B" w:rsidR="003E143E" w:rsidRPr="003E143E" w:rsidRDefault="003E143E" w:rsidP="00445C11">
            <w:r w:rsidRPr="0089057A">
              <w:rPr>
                <w:rFonts w:eastAsia="Times New Roman" w:cs="Lato"/>
                <w:sz w:val="22"/>
                <w:szCs w:val="22"/>
                <w:lang w:eastAsia="pl-PL"/>
              </w:rPr>
              <w:t>Cel strategiczny</w:t>
            </w:r>
            <w:r>
              <w:rPr>
                <w:rFonts w:eastAsia="Times New Roman" w:cs="Lato"/>
                <w:sz w:val="22"/>
                <w:szCs w:val="22"/>
                <w:lang w:eastAsia="pl-PL"/>
              </w:rPr>
              <w:t xml:space="preserve"> 4: Wsparcie osób niepełnosprawnych oraz starszych na terenie powiatu krakowskiego</w:t>
            </w:r>
          </w:p>
        </w:tc>
      </w:tr>
      <w:tr w:rsidR="003E143E" w14:paraId="3DD71D69" w14:textId="77777777" w:rsidTr="009C5170">
        <w:tc>
          <w:tcPr>
            <w:tcW w:w="9062" w:type="dxa"/>
            <w:shd w:val="clear" w:color="auto" w:fill="EFD8FB" w:themeFill="accent1" w:themeFillTint="1A"/>
          </w:tcPr>
          <w:p w14:paraId="403B4BC8" w14:textId="69A9CC02" w:rsidR="003E143E" w:rsidRPr="003E143E" w:rsidRDefault="003E143E" w:rsidP="005E2EFE">
            <w:pPr>
              <w:pStyle w:val="Akapitzlist"/>
              <w:numPr>
                <w:ilvl w:val="0"/>
                <w:numId w:val="64"/>
              </w:numPr>
            </w:pPr>
            <w:r w:rsidRPr="003E143E">
              <w:t>Cel operacyjny 1: Rozwój bazy lokalowej i placówek umożliwiających skuteczną pomoc osobom niepełnosprawnym i starszym</w:t>
            </w:r>
          </w:p>
        </w:tc>
      </w:tr>
      <w:tr w:rsidR="003E143E" w14:paraId="28399EAE" w14:textId="77777777" w:rsidTr="009C5170">
        <w:tc>
          <w:tcPr>
            <w:tcW w:w="9062" w:type="dxa"/>
            <w:shd w:val="clear" w:color="auto" w:fill="EFD8FB" w:themeFill="accent1" w:themeFillTint="1A"/>
          </w:tcPr>
          <w:p w14:paraId="071ABFB8" w14:textId="4E76B618" w:rsidR="003E143E" w:rsidRPr="003E143E" w:rsidRDefault="003E143E" w:rsidP="005E2EFE">
            <w:pPr>
              <w:pStyle w:val="Akapitzlist"/>
              <w:numPr>
                <w:ilvl w:val="0"/>
                <w:numId w:val="64"/>
              </w:numPr>
            </w:pPr>
            <w:r w:rsidRPr="003E143E">
              <w:t>Cel operacyjny 2: Zwiększenie poziomu aktywizacji i skuteczności rehabilitacji zawodowej osób niepełnosprawnych</w:t>
            </w:r>
          </w:p>
        </w:tc>
      </w:tr>
      <w:tr w:rsidR="003E143E" w14:paraId="08F06AA1" w14:textId="77777777" w:rsidTr="009C5170">
        <w:tc>
          <w:tcPr>
            <w:tcW w:w="9062" w:type="dxa"/>
            <w:shd w:val="clear" w:color="auto" w:fill="EFD8FB" w:themeFill="accent1" w:themeFillTint="1A"/>
          </w:tcPr>
          <w:p w14:paraId="1F7FE7E8" w14:textId="088752E9" w:rsidR="003E143E" w:rsidRPr="003E143E" w:rsidRDefault="009C5170" w:rsidP="005E2EFE">
            <w:pPr>
              <w:pStyle w:val="Akapitzlist"/>
              <w:numPr>
                <w:ilvl w:val="0"/>
                <w:numId w:val="64"/>
              </w:numPr>
            </w:pPr>
            <w:r w:rsidRPr="009C5170">
              <w:t xml:space="preserve">Cel operacyjny 3: Przeciwdziałanie wykluczeniu społecznemu osób niepełnosprawnych  </w:t>
            </w:r>
          </w:p>
        </w:tc>
      </w:tr>
      <w:tr w:rsidR="003E143E" w14:paraId="6B0CA6C7" w14:textId="77777777" w:rsidTr="009C5170">
        <w:tc>
          <w:tcPr>
            <w:tcW w:w="9062" w:type="dxa"/>
            <w:shd w:val="clear" w:color="auto" w:fill="EFD8FB" w:themeFill="accent1" w:themeFillTint="1A"/>
          </w:tcPr>
          <w:p w14:paraId="1B56C693" w14:textId="71CB2319" w:rsidR="003E143E" w:rsidRPr="003E143E" w:rsidRDefault="009C5170" w:rsidP="005E2EFE">
            <w:pPr>
              <w:pStyle w:val="Akapitzlist"/>
              <w:numPr>
                <w:ilvl w:val="0"/>
                <w:numId w:val="64"/>
              </w:numPr>
            </w:pPr>
            <w:r w:rsidRPr="009C5170">
              <w:t>Cel operacyjny 4: Tworzenie miejsc oraz podmiotów służących aktywizacji, integracji i wsparcia osób w wieku senioralnym</w:t>
            </w:r>
          </w:p>
        </w:tc>
      </w:tr>
      <w:tr w:rsidR="003E143E" w14:paraId="3EBA2664" w14:textId="77777777" w:rsidTr="009C5170">
        <w:tc>
          <w:tcPr>
            <w:tcW w:w="9062" w:type="dxa"/>
            <w:shd w:val="clear" w:color="auto" w:fill="EFD8FB" w:themeFill="accent1" w:themeFillTint="1A"/>
          </w:tcPr>
          <w:p w14:paraId="103790C9" w14:textId="23E7FAB8" w:rsidR="003E143E" w:rsidRPr="003E143E" w:rsidRDefault="009C5170" w:rsidP="005E2EFE">
            <w:pPr>
              <w:pStyle w:val="Akapitzlist"/>
              <w:numPr>
                <w:ilvl w:val="0"/>
                <w:numId w:val="64"/>
              </w:numPr>
            </w:pPr>
            <w:r w:rsidRPr="009C5170">
              <w:t>Cel operacyjny 5. Zwiększenie współpracy podmiotów działających na rzecz osób niepełnosprawnych oraz starszych z powiatu krakowskiego</w:t>
            </w:r>
          </w:p>
        </w:tc>
      </w:tr>
      <w:tr w:rsidR="009C5170" w14:paraId="79834B15" w14:textId="77777777" w:rsidTr="009C5170">
        <w:tc>
          <w:tcPr>
            <w:tcW w:w="9062" w:type="dxa"/>
            <w:shd w:val="clear" w:color="auto" w:fill="EFD8FB" w:themeFill="accent1" w:themeFillTint="1A"/>
          </w:tcPr>
          <w:p w14:paraId="725D1F36" w14:textId="40D3341A" w:rsidR="009C5170" w:rsidRPr="009C5170" w:rsidRDefault="009C5170" w:rsidP="005E2EFE">
            <w:pPr>
              <w:pStyle w:val="Akapitzlist"/>
              <w:numPr>
                <w:ilvl w:val="0"/>
                <w:numId w:val="64"/>
              </w:numPr>
            </w:pPr>
            <w:r w:rsidRPr="009C5170">
              <w:t xml:space="preserve">Cel operacyjny 6. Wsparcie środowiskowe i pomoc społeczna osobom niepełnosprawnym oraz ich rodzinom, </w:t>
            </w:r>
          </w:p>
        </w:tc>
      </w:tr>
    </w:tbl>
    <w:p w14:paraId="76EF7B9E" w14:textId="77777777" w:rsidR="006A3761" w:rsidRDefault="006A3761" w:rsidP="00445C11"/>
    <w:p w14:paraId="5B74EE23" w14:textId="5B411F33" w:rsidR="00201F16" w:rsidRDefault="007D5A0F" w:rsidP="00364FFC">
      <w:pPr>
        <w:pStyle w:val="Nagwek2"/>
        <w:numPr>
          <w:ilvl w:val="1"/>
          <w:numId w:val="1"/>
        </w:numPr>
      </w:pPr>
      <w:bookmarkStart w:id="49" w:name="_Toc67295779"/>
      <w:r>
        <w:t>K</w:t>
      </w:r>
      <w:r w:rsidR="007F5726">
        <w:t>ierunki działań oraz wskaźniki</w:t>
      </w:r>
      <w:bookmarkEnd w:id="49"/>
      <w:r w:rsidR="007F5726">
        <w:t xml:space="preserve"> </w:t>
      </w:r>
    </w:p>
    <w:p w14:paraId="126769A1" w14:textId="6624B7EF" w:rsidR="0073326A" w:rsidRPr="0073326A" w:rsidRDefault="0073326A" w:rsidP="005A15F9">
      <w:pPr>
        <w:jc w:val="both"/>
      </w:pPr>
      <w:r>
        <w:t>Najwyższą formą szczegółowości przyjętą</w:t>
      </w:r>
      <w:r w:rsidR="00C04C11">
        <w:t xml:space="preserve"> w dokumencie stanowią kierunki działań, które umożliwiają konkretyzację</w:t>
      </w:r>
      <w:r w:rsidR="005B1644">
        <w:t xml:space="preserve"> poszczególnych celów </w:t>
      </w:r>
      <w:r w:rsidR="005A15F9">
        <w:t xml:space="preserve">operacyjnych.  </w:t>
      </w:r>
    </w:p>
    <w:p w14:paraId="54584BF6" w14:textId="77777777" w:rsidR="000E347B" w:rsidRDefault="000E347B" w:rsidP="00F46212">
      <w:pPr>
        <w:sectPr w:rsidR="000E347B" w:rsidSect="00AE73CC">
          <w:pgSz w:w="11906" w:h="17338"/>
          <w:pgMar w:top="986" w:right="1417" w:bottom="1417" w:left="1417" w:header="142" w:footer="613" w:gutter="0"/>
          <w:cols w:space="708"/>
          <w:noEndnote/>
          <w:titlePg/>
          <w:docGrid w:linePitch="299"/>
        </w:sectPr>
      </w:pPr>
    </w:p>
    <w:p w14:paraId="08E7CFF5" w14:textId="04949D04" w:rsidR="00B56CFD" w:rsidRDefault="00B56CFD" w:rsidP="00F46212"/>
    <w:p w14:paraId="16FD3111" w14:textId="00F7292A" w:rsidR="00D503AB" w:rsidRDefault="00D503AB" w:rsidP="00D503AB">
      <w:pPr>
        <w:pStyle w:val="Legenda"/>
        <w:keepNext/>
      </w:pPr>
      <w:bookmarkStart w:id="50" w:name="_Toc67247595"/>
      <w:r>
        <w:t xml:space="preserve">Tabela </w:t>
      </w:r>
      <w:r w:rsidR="00EE5F6F">
        <w:fldChar w:fldCharType="begin"/>
      </w:r>
      <w:r w:rsidR="00EE5F6F">
        <w:instrText xml:space="preserve"> SEQ Tabela \* ARABIC </w:instrText>
      </w:r>
      <w:r w:rsidR="00EE5F6F">
        <w:fldChar w:fldCharType="separate"/>
      </w:r>
      <w:r w:rsidR="002810CC">
        <w:rPr>
          <w:noProof/>
        </w:rPr>
        <w:t>13</w:t>
      </w:r>
      <w:r w:rsidR="00EE5F6F">
        <w:rPr>
          <w:noProof/>
        </w:rPr>
        <w:fldChar w:fldCharType="end"/>
      </w:r>
      <w:r>
        <w:t xml:space="preserve">. Kierunki działań i sposób </w:t>
      </w:r>
      <w:r w:rsidR="004715C4">
        <w:t xml:space="preserve">monitorowania ich realizacji w ramach celu strategicznego 1. </w:t>
      </w:r>
      <w:r w:rsidR="004715C4" w:rsidRPr="004715C4">
        <w:t>Wzmacnianie systemu wsparcia dzieci i rodziny ze szczególnym uwzględnieniem pieczy zastępczej</w:t>
      </w:r>
      <w:bookmarkEnd w:id="50"/>
    </w:p>
    <w:tbl>
      <w:tblPr>
        <w:tblStyle w:val="Tabelasiatki5ciemnaakcent1"/>
        <w:tblW w:w="5000" w:type="pct"/>
        <w:tblLook w:val="04A0" w:firstRow="1" w:lastRow="0" w:firstColumn="1" w:lastColumn="0" w:noHBand="0" w:noVBand="1"/>
      </w:tblPr>
      <w:tblGrid>
        <w:gridCol w:w="2619"/>
        <w:gridCol w:w="5597"/>
        <w:gridCol w:w="6435"/>
      </w:tblGrid>
      <w:tr w:rsidR="005A15F9" w14:paraId="6BCF12CD" w14:textId="427D36EB" w:rsidTr="00DC30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8B09E33" w14:textId="09B566E4" w:rsidR="005A15F9" w:rsidRPr="005A15F9" w:rsidRDefault="005A15F9" w:rsidP="009E3E9F">
            <w:pPr>
              <w:pStyle w:val="Akapitzlist"/>
              <w:ind w:left="0"/>
              <w:rPr>
                <w:b w:val="0"/>
                <w:bCs w:val="0"/>
              </w:rPr>
            </w:pPr>
            <w:r>
              <w:t>Cel strategiczny 1: Wzmacnianie systemu wsparcia dzieci i rodziny ze szczególnym uwzględnieniem pieczy zastępczej</w:t>
            </w:r>
          </w:p>
        </w:tc>
      </w:tr>
      <w:tr w:rsidR="005A15F9" w14:paraId="6C7FDFEF" w14:textId="77777777" w:rsidTr="00DC30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4" w:type="pct"/>
          </w:tcPr>
          <w:p w14:paraId="6C26C581" w14:textId="77777777" w:rsidR="005A15F9" w:rsidRDefault="005A15F9" w:rsidP="00F46212"/>
        </w:tc>
        <w:tc>
          <w:tcPr>
            <w:tcW w:w="1910" w:type="pct"/>
          </w:tcPr>
          <w:p w14:paraId="2673D236" w14:textId="7CB1D7B1" w:rsidR="005A15F9" w:rsidRPr="005A15F9" w:rsidRDefault="005A15F9" w:rsidP="005A15F9">
            <w:pPr>
              <w:pStyle w:val="Akapitzlist"/>
              <w:ind w:left="318"/>
              <w:jc w:val="center"/>
              <w:cnfStyle w:val="100000000000" w:firstRow="1" w:lastRow="0" w:firstColumn="0" w:lastColumn="0" w:oddVBand="0" w:evenVBand="0" w:oddHBand="0" w:evenHBand="0" w:firstRowFirstColumn="0" w:firstRowLastColumn="0" w:lastRowFirstColumn="0" w:lastRowLastColumn="0"/>
              <w:rPr>
                <w:b w:val="0"/>
                <w:bCs w:val="0"/>
              </w:rPr>
            </w:pPr>
            <w:r w:rsidRPr="005A15F9">
              <w:rPr>
                <w:b w:val="0"/>
                <w:bCs w:val="0"/>
              </w:rPr>
              <w:t>Kierunki działań</w:t>
            </w:r>
          </w:p>
        </w:tc>
        <w:tc>
          <w:tcPr>
            <w:tcW w:w="2196" w:type="pct"/>
          </w:tcPr>
          <w:p w14:paraId="44542E45" w14:textId="304CF753" w:rsidR="005A15F9" w:rsidRPr="005A15F9" w:rsidRDefault="005A15F9" w:rsidP="005A15F9">
            <w:pPr>
              <w:jc w:val="center"/>
              <w:cnfStyle w:val="100000000000" w:firstRow="1" w:lastRow="0" w:firstColumn="0" w:lastColumn="0" w:oddVBand="0" w:evenVBand="0" w:oddHBand="0" w:evenHBand="0" w:firstRowFirstColumn="0" w:firstRowLastColumn="0" w:lastRowFirstColumn="0" w:lastRowLastColumn="0"/>
              <w:rPr>
                <w:b w:val="0"/>
                <w:bCs w:val="0"/>
              </w:rPr>
            </w:pPr>
            <w:r w:rsidRPr="005A15F9">
              <w:rPr>
                <w:b w:val="0"/>
                <w:bCs w:val="0"/>
              </w:rPr>
              <w:t>Wskaźniki</w:t>
            </w:r>
          </w:p>
        </w:tc>
      </w:tr>
      <w:tr w:rsidR="008E6152" w14:paraId="246C6E02" w14:textId="1F59B9A1" w:rsidTr="00CF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pct"/>
          </w:tcPr>
          <w:p w14:paraId="611E9AB4" w14:textId="60304751" w:rsidR="008E6152" w:rsidRDefault="008E6152" w:rsidP="00F46212">
            <w:r>
              <w:t xml:space="preserve">Cel operacyjny 1: </w:t>
            </w:r>
            <w:r w:rsidRPr="00246796">
              <w:t>Rozwój systemu pieczy zastępczej poprzez poprawę jakości świadczonych usług i poszerzanie kanałów przekazywania informacji</w:t>
            </w:r>
          </w:p>
        </w:tc>
        <w:tc>
          <w:tcPr>
            <w:tcW w:w="1910" w:type="pct"/>
          </w:tcPr>
          <w:p w14:paraId="2EC32457" w14:textId="77777777" w:rsidR="008E6152" w:rsidRPr="009E3E9F" w:rsidRDefault="008E6152" w:rsidP="00325B20">
            <w:pPr>
              <w:pStyle w:val="Akapitzlist"/>
              <w:numPr>
                <w:ilvl w:val="0"/>
                <w:numId w:val="20"/>
              </w:numPr>
              <w:ind w:left="318"/>
              <w:cnfStyle w:val="000000100000" w:firstRow="0" w:lastRow="0" w:firstColumn="0" w:lastColumn="0" w:oddVBand="0" w:evenVBand="0" w:oddHBand="1" w:evenHBand="0" w:firstRowFirstColumn="0" w:firstRowLastColumn="0" w:lastRowFirstColumn="0" w:lastRowLastColumn="0"/>
            </w:pPr>
            <w:r w:rsidRPr="009E3E9F">
              <w:t xml:space="preserve">Promocja i zwiększanie świadomości na temat pieczy zastępczej - poszerzanie kanałów informacji </w:t>
            </w:r>
          </w:p>
          <w:p w14:paraId="66D79419" w14:textId="77777777" w:rsidR="008E6152" w:rsidRPr="009E3E9F" w:rsidRDefault="008E6152" w:rsidP="00325B20">
            <w:pPr>
              <w:pStyle w:val="Akapitzlist"/>
              <w:numPr>
                <w:ilvl w:val="0"/>
                <w:numId w:val="20"/>
              </w:numPr>
              <w:ind w:left="318"/>
              <w:cnfStyle w:val="000000100000" w:firstRow="0" w:lastRow="0" w:firstColumn="0" w:lastColumn="0" w:oddVBand="0" w:evenVBand="0" w:oddHBand="1" w:evenHBand="0" w:firstRowFirstColumn="0" w:firstRowLastColumn="0" w:lastRowFirstColumn="0" w:lastRowLastColumn="0"/>
            </w:pPr>
            <w:r w:rsidRPr="009E3E9F">
              <w:t>Ulepszenie współpracy z sądami z uwagi na przedłużające się postępowania</w:t>
            </w:r>
          </w:p>
          <w:p w14:paraId="685CC000" w14:textId="01D4D08F" w:rsidR="008E6152" w:rsidRDefault="008E6152" w:rsidP="00325B20">
            <w:pPr>
              <w:pStyle w:val="Akapitzlist"/>
              <w:numPr>
                <w:ilvl w:val="0"/>
                <w:numId w:val="20"/>
              </w:numPr>
              <w:ind w:left="318"/>
              <w:cnfStyle w:val="000000100000" w:firstRow="0" w:lastRow="0" w:firstColumn="0" w:lastColumn="0" w:oddVBand="0" w:evenVBand="0" w:oddHBand="1" w:evenHBand="0" w:firstRowFirstColumn="0" w:firstRowLastColumn="0" w:lastRowFirstColumn="0" w:lastRowLastColumn="0"/>
            </w:pPr>
            <w:r w:rsidRPr="009E3E9F">
              <w:t>Utworzenie kompleksowego programu tutoringu,</w:t>
            </w:r>
            <w:r w:rsidR="00FF6DCA">
              <w:t xml:space="preserve"> m.in. przy</w:t>
            </w:r>
            <w:r w:rsidRPr="009E3E9F">
              <w:t xml:space="preserve"> współpracy ze specjalistami </w:t>
            </w:r>
          </w:p>
          <w:p w14:paraId="6E21DEC7" w14:textId="200FE8F9" w:rsidR="007E5FB5" w:rsidRDefault="007E5FB5" w:rsidP="00325B20">
            <w:pPr>
              <w:pStyle w:val="Akapitzlist"/>
              <w:numPr>
                <w:ilvl w:val="0"/>
                <w:numId w:val="20"/>
              </w:numPr>
              <w:spacing w:before="0"/>
              <w:ind w:left="318"/>
              <w:cnfStyle w:val="000000100000" w:firstRow="0" w:lastRow="0" w:firstColumn="0" w:lastColumn="0" w:oddVBand="0" w:evenVBand="0" w:oddHBand="1" w:evenHBand="0" w:firstRowFirstColumn="0" w:firstRowLastColumn="0" w:lastRowFirstColumn="0" w:lastRowLastColumn="0"/>
            </w:pPr>
            <w:r>
              <w:t>W</w:t>
            </w:r>
            <w:r w:rsidRPr="00767A2C">
              <w:t xml:space="preserve">parcie pracowników PCPR </w:t>
            </w:r>
            <w:r w:rsidR="00BA1293">
              <w:t xml:space="preserve">m.in. </w:t>
            </w:r>
            <w:r>
              <w:t xml:space="preserve"> </w:t>
            </w:r>
            <w:r w:rsidRPr="00767A2C">
              <w:t>poprzez  superwizorów</w:t>
            </w:r>
          </w:p>
        </w:tc>
        <w:tc>
          <w:tcPr>
            <w:tcW w:w="2196" w:type="pct"/>
          </w:tcPr>
          <w:p w14:paraId="1CF5ADF4" w14:textId="4B2434EC" w:rsidR="00145359" w:rsidRDefault="006155E0" w:rsidP="006155E0">
            <w:pPr>
              <w:cnfStyle w:val="000000100000" w:firstRow="0" w:lastRow="0" w:firstColumn="0" w:lastColumn="0" w:oddVBand="0" w:evenVBand="0" w:oddHBand="1" w:evenHBand="0" w:firstRowFirstColumn="0" w:firstRowLastColumn="0" w:lastRowFirstColumn="0" w:lastRowLastColumn="0"/>
            </w:pPr>
            <w:r>
              <w:t>Liczba kampanii informacyjnych na rzecz zwiększenia świadomości społecznej na temat pieczy zastępczej</w:t>
            </w:r>
          </w:p>
          <w:p w14:paraId="470F1701" w14:textId="29023062" w:rsidR="006155E0" w:rsidRDefault="007C253A" w:rsidP="006155E0">
            <w:pPr>
              <w:cnfStyle w:val="000000100000" w:firstRow="0" w:lastRow="0" w:firstColumn="0" w:lastColumn="0" w:oddVBand="0" w:evenVBand="0" w:oddHBand="1" w:evenHBand="0" w:firstRowFirstColumn="0" w:firstRowLastColumn="0" w:lastRowFirstColumn="0" w:lastRowLastColumn="0"/>
            </w:pPr>
            <w:r>
              <w:t>Liczba tutorów podejmujących współpracę z dzieckiem i rodziną</w:t>
            </w:r>
          </w:p>
          <w:p w14:paraId="5406DAB8" w14:textId="26A24382" w:rsidR="007C253A" w:rsidRDefault="007C253A" w:rsidP="006155E0">
            <w:pPr>
              <w:cnfStyle w:val="000000100000" w:firstRow="0" w:lastRow="0" w:firstColumn="0" w:lastColumn="0" w:oddVBand="0" w:evenVBand="0" w:oddHBand="1" w:evenHBand="0" w:firstRowFirstColumn="0" w:firstRowLastColumn="0" w:lastRowFirstColumn="0" w:lastRowLastColumn="0"/>
            </w:pPr>
            <w:r>
              <w:t xml:space="preserve">Liczba </w:t>
            </w:r>
            <w:r w:rsidR="00B86BBA">
              <w:t>spotkań z przedstawicielami sądów w celu omówienia sytuacji prawnej dziecka i rodziny</w:t>
            </w:r>
          </w:p>
          <w:p w14:paraId="3A04A5C6" w14:textId="39B4A1AF" w:rsidR="00B86BBA" w:rsidRDefault="005311DC" w:rsidP="006155E0">
            <w:pPr>
              <w:cnfStyle w:val="000000100000" w:firstRow="0" w:lastRow="0" w:firstColumn="0" w:lastColumn="0" w:oddVBand="0" w:evenVBand="0" w:oddHBand="1" w:evenHBand="0" w:firstRowFirstColumn="0" w:firstRowLastColumn="0" w:lastRowFirstColumn="0" w:lastRowLastColumn="0"/>
            </w:pPr>
            <w:r>
              <w:t xml:space="preserve">Liczba pracowników PCPR objętych wsparciem </w:t>
            </w:r>
            <w:r w:rsidR="00BA1293">
              <w:t>doradczym</w:t>
            </w:r>
          </w:p>
          <w:p w14:paraId="50331B05" w14:textId="1F626627" w:rsidR="009C7587" w:rsidRPr="009E3E9F" w:rsidRDefault="009C7587" w:rsidP="006155E0">
            <w:pPr>
              <w:cnfStyle w:val="000000100000" w:firstRow="0" w:lastRow="0" w:firstColumn="0" w:lastColumn="0" w:oddVBand="0" w:evenVBand="0" w:oddHBand="1" w:evenHBand="0" w:firstRowFirstColumn="0" w:firstRowLastColumn="0" w:lastRowFirstColumn="0" w:lastRowLastColumn="0"/>
            </w:pPr>
          </w:p>
        </w:tc>
      </w:tr>
      <w:tr w:rsidR="008E6152" w14:paraId="2FA65BBC" w14:textId="5899E14A" w:rsidTr="00CF5446">
        <w:tc>
          <w:tcPr>
            <w:cnfStyle w:val="001000000000" w:firstRow="0" w:lastRow="0" w:firstColumn="1" w:lastColumn="0" w:oddVBand="0" w:evenVBand="0" w:oddHBand="0" w:evenHBand="0" w:firstRowFirstColumn="0" w:firstRowLastColumn="0" w:lastRowFirstColumn="0" w:lastRowLastColumn="0"/>
            <w:tcW w:w="894" w:type="pct"/>
          </w:tcPr>
          <w:p w14:paraId="6EC503FD" w14:textId="5B704C10" w:rsidR="008E6152" w:rsidRDefault="008E6152" w:rsidP="00F46212">
            <w:r>
              <w:t xml:space="preserve">Cel operacyjny 2: </w:t>
            </w:r>
            <w:r w:rsidRPr="007355BC">
              <w:t>Wsparcie osób usamodzielniających się oraz pomoc w planowaniu kariery zawodowej poprzez dostosowanie kwalifikacji do zmieniającej się sytuacji na rynku pracy</w:t>
            </w:r>
          </w:p>
        </w:tc>
        <w:tc>
          <w:tcPr>
            <w:tcW w:w="1910" w:type="pct"/>
          </w:tcPr>
          <w:p w14:paraId="1736E2C5" w14:textId="1E9BE5DA" w:rsidR="008E6152" w:rsidRDefault="008E6152" w:rsidP="00325B20">
            <w:pPr>
              <w:pStyle w:val="Akapitzlist"/>
              <w:numPr>
                <w:ilvl w:val="0"/>
                <w:numId w:val="21"/>
              </w:numPr>
              <w:ind w:left="311"/>
              <w:cnfStyle w:val="000000000000" w:firstRow="0" w:lastRow="0" w:firstColumn="0" w:lastColumn="0" w:oddVBand="0" w:evenVBand="0" w:oddHBand="0" w:evenHBand="0" w:firstRowFirstColumn="0" w:firstRowLastColumn="0" w:lastRowFirstColumn="0" w:lastRowLastColumn="0"/>
            </w:pPr>
            <w:r w:rsidRPr="002C7AC7">
              <w:t>Konieczność pozyskania środków finansowych na szkolenia zwiększające potencjał ludzi młodych zarówno zawodowych jak również umiejętności społecznych np. prawo jazdy, lepsza obsługa sprzętów</w:t>
            </w:r>
          </w:p>
        </w:tc>
        <w:tc>
          <w:tcPr>
            <w:tcW w:w="2196" w:type="pct"/>
          </w:tcPr>
          <w:p w14:paraId="2264C148" w14:textId="22B97025" w:rsidR="008E6152" w:rsidRPr="002C7AC7" w:rsidRDefault="007E5FB5" w:rsidP="002547BC">
            <w:pPr>
              <w:ind w:left="-49"/>
              <w:cnfStyle w:val="000000000000" w:firstRow="0" w:lastRow="0" w:firstColumn="0" w:lastColumn="0" w:oddVBand="0" w:evenVBand="0" w:oddHBand="0" w:evenHBand="0" w:firstRowFirstColumn="0" w:firstRowLastColumn="0" w:lastRowFirstColumn="0" w:lastRowLastColumn="0"/>
            </w:pPr>
            <w:r>
              <w:t xml:space="preserve">Kwota wydatków na </w:t>
            </w:r>
            <w:r w:rsidR="003B6D9E">
              <w:t xml:space="preserve">wsparcie wychowanków pieczy zastępczej w </w:t>
            </w:r>
            <w:r w:rsidR="00325358">
              <w:t xml:space="preserve">kształceniu się i rozwoju zawodowym </w:t>
            </w:r>
            <w:r w:rsidR="003B6D9E">
              <w:t xml:space="preserve"> </w:t>
            </w:r>
            <w:r w:rsidR="00325358">
              <w:t>(zł)</w:t>
            </w:r>
          </w:p>
        </w:tc>
      </w:tr>
      <w:tr w:rsidR="008E6152" w14:paraId="29F2CA56" w14:textId="6225ED22" w:rsidTr="00CF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pct"/>
          </w:tcPr>
          <w:p w14:paraId="1C1A0FAB" w14:textId="3601B085" w:rsidR="008E6152" w:rsidRDefault="008E6152" w:rsidP="00F46212">
            <w:r>
              <w:t xml:space="preserve">Cel operacyjny 3: </w:t>
            </w:r>
            <w:r w:rsidRPr="00F466EA">
              <w:t>Poprawa warunków rozwoju rodzin w procesie wychowania dzieci i zapewnienie wysokiej jakości kształcenia i poradnictwa</w:t>
            </w:r>
          </w:p>
        </w:tc>
        <w:tc>
          <w:tcPr>
            <w:tcW w:w="1910" w:type="pct"/>
          </w:tcPr>
          <w:p w14:paraId="3E8964ED" w14:textId="5177312C" w:rsidR="008E6152" w:rsidRDefault="008E6152" w:rsidP="00325B20">
            <w:pPr>
              <w:pStyle w:val="Akapitzlist"/>
              <w:numPr>
                <w:ilvl w:val="0"/>
                <w:numId w:val="22"/>
              </w:numPr>
              <w:ind w:left="311"/>
              <w:cnfStyle w:val="000000100000" w:firstRow="0" w:lastRow="0" w:firstColumn="0" w:lastColumn="0" w:oddVBand="0" w:evenVBand="0" w:oddHBand="1" w:evenHBand="0" w:firstRowFirstColumn="0" w:firstRowLastColumn="0" w:lastRowFirstColumn="0" w:lastRowLastColumn="0"/>
            </w:pPr>
            <w:r>
              <w:t xml:space="preserve">Zwiększenie </w:t>
            </w:r>
            <w:r w:rsidR="00920B84">
              <w:t xml:space="preserve">liczby </w:t>
            </w:r>
            <w:r>
              <w:t xml:space="preserve"> specjalistów, terapeutów</w:t>
            </w:r>
            <w:r w:rsidR="002547BC">
              <w:t xml:space="preserve"> w placówkach służb społecznych</w:t>
            </w:r>
          </w:p>
          <w:p w14:paraId="37F1A19A" w14:textId="39349448" w:rsidR="008E6152" w:rsidRDefault="00B06D3E" w:rsidP="00325B20">
            <w:pPr>
              <w:pStyle w:val="Akapitzlist"/>
              <w:numPr>
                <w:ilvl w:val="0"/>
                <w:numId w:val="22"/>
              </w:numPr>
              <w:ind w:left="318"/>
              <w:cnfStyle w:val="000000100000" w:firstRow="0" w:lastRow="0" w:firstColumn="0" w:lastColumn="0" w:oddVBand="0" w:evenVBand="0" w:oddHBand="1" w:evenHBand="0" w:firstRowFirstColumn="0" w:firstRowLastColumn="0" w:lastRowFirstColumn="0" w:lastRowLastColumn="0"/>
            </w:pPr>
            <w:r>
              <w:t xml:space="preserve">Wsparcie </w:t>
            </w:r>
            <w:r w:rsidR="002547BC">
              <w:t>doradcze:</w:t>
            </w:r>
            <w:r w:rsidR="008E6152">
              <w:t xml:space="preserve"> specjalistyczno-metodyczne</w:t>
            </w:r>
            <w:r w:rsidR="002547BC">
              <w:t xml:space="preserve"> dla</w:t>
            </w:r>
            <w:r w:rsidR="008448BB">
              <w:t xml:space="preserve"> rodzin</w:t>
            </w:r>
            <w:r w:rsidR="002547BC">
              <w:t xml:space="preserve"> </w:t>
            </w:r>
          </w:p>
          <w:p w14:paraId="5ABCE915" w14:textId="58B52E0A" w:rsidR="008E6152" w:rsidRDefault="008E6152" w:rsidP="00325B20">
            <w:pPr>
              <w:pStyle w:val="Akapitzlist"/>
              <w:numPr>
                <w:ilvl w:val="0"/>
                <w:numId w:val="22"/>
              </w:numPr>
              <w:ind w:left="318"/>
              <w:cnfStyle w:val="000000100000" w:firstRow="0" w:lastRow="0" w:firstColumn="0" w:lastColumn="0" w:oddVBand="0" w:evenVBand="0" w:oddHBand="1" w:evenHBand="0" w:firstRowFirstColumn="0" w:firstRowLastColumn="0" w:lastRowFirstColumn="0" w:lastRowLastColumn="0"/>
            </w:pPr>
            <w:r>
              <w:t xml:space="preserve">Zapewnienie pomocy prawnej wychowankom pieczy zastępczej </w:t>
            </w:r>
          </w:p>
          <w:p w14:paraId="1C46BD32" w14:textId="68999F92" w:rsidR="008E6152" w:rsidRDefault="008E6152" w:rsidP="00325B20">
            <w:pPr>
              <w:pStyle w:val="Akapitzlist"/>
              <w:numPr>
                <w:ilvl w:val="0"/>
                <w:numId w:val="22"/>
              </w:numPr>
              <w:ind w:left="318"/>
              <w:cnfStyle w:val="000000100000" w:firstRow="0" w:lastRow="0" w:firstColumn="0" w:lastColumn="0" w:oddVBand="0" w:evenVBand="0" w:oddHBand="1" w:evenHBand="0" w:firstRowFirstColumn="0" w:firstRowLastColumn="0" w:lastRowFirstColumn="0" w:lastRowLastColumn="0"/>
            </w:pPr>
            <w:r>
              <w:lastRenderedPageBreak/>
              <w:t>Zwiększenie świadomości rodzin w zakresie możliwości pozyskiwania środków na likwidację barier architektonicznych ze środków PFRON</w:t>
            </w:r>
          </w:p>
          <w:p w14:paraId="2ED7DAD4" w14:textId="0B200747" w:rsidR="008E6152" w:rsidRDefault="008E6152" w:rsidP="00325B20">
            <w:pPr>
              <w:pStyle w:val="Akapitzlist"/>
              <w:numPr>
                <w:ilvl w:val="0"/>
                <w:numId w:val="22"/>
              </w:numPr>
              <w:ind w:left="318"/>
              <w:cnfStyle w:val="000000100000" w:firstRow="0" w:lastRow="0" w:firstColumn="0" w:lastColumn="0" w:oddVBand="0" w:evenVBand="0" w:oddHBand="1" w:evenHBand="0" w:firstRowFirstColumn="0" w:firstRowLastColumn="0" w:lastRowFirstColumn="0" w:lastRowLastColumn="0"/>
            </w:pPr>
            <w:r>
              <w:t>Podtrzymywanie integracji rodzin zastępczych poprzez organizację grup wsparcia, pikników, wycieczek</w:t>
            </w:r>
            <w:r w:rsidR="005B2EC2">
              <w:t>,</w:t>
            </w:r>
          </w:p>
        </w:tc>
        <w:tc>
          <w:tcPr>
            <w:tcW w:w="2196" w:type="pct"/>
          </w:tcPr>
          <w:p w14:paraId="6B2AE86E" w14:textId="65AA67B4" w:rsidR="008448BB" w:rsidRDefault="00325358" w:rsidP="00A13F89">
            <w:pPr>
              <w:cnfStyle w:val="000000100000" w:firstRow="0" w:lastRow="0" w:firstColumn="0" w:lastColumn="0" w:oddVBand="0" w:evenVBand="0" w:oddHBand="1" w:evenHBand="0" w:firstRowFirstColumn="0" w:firstRowLastColumn="0" w:lastRowFirstColumn="0" w:lastRowLastColumn="0"/>
            </w:pPr>
            <w:r>
              <w:lastRenderedPageBreak/>
              <w:t xml:space="preserve">Liczba </w:t>
            </w:r>
            <w:r w:rsidR="008448BB">
              <w:t>specjalistów, terapeutów pracujących w</w:t>
            </w:r>
            <w:r w:rsidR="00712B80">
              <w:t xml:space="preserve"> powiatowych</w:t>
            </w:r>
            <w:r w:rsidR="008448BB">
              <w:t xml:space="preserve"> placówkach służb</w:t>
            </w:r>
            <w:r w:rsidR="00A13F89">
              <w:t xml:space="preserve"> </w:t>
            </w:r>
            <w:r w:rsidR="008448BB">
              <w:t>społecznych</w:t>
            </w:r>
          </w:p>
          <w:p w14:paraId="690DA622" w14:textId="77777777" w:rsidR="008448BB" w:rsidRDefault="008448BB" w:rsidP="00A13F89">
            <w:pPr>
              <w:cnfStyle w:val="000000100000" w:firstRow="0" w:lastRow="0" w:firstColumn="0" w:lastColumn="0" w:oddVBand="0" w:evenVBand="0" w:oddHBand="1" w:evenHBand="0" w:firstRowFirstColumn="0" w:firstRowLastColumn="0" w:lastRowFirstColumn="0" w:lastRowLastColumn="0"/>
            </w:pPr>
            <w:r>
              <w:t xml:space="preserve">Liczba udzielonych porad prawnych wychowankom pieczy </w:t>
            </w:r>
            <w:r w:rsidR="00A13F89">
              <w:t>zastępczej</w:t>
            </w:r>
          </w:p>
          <w:p w14:paraId="3C36E697" w14:textId="77777777" w:rsidR="00A13F89" w:rsidRDefault="00A13F89" w:rsidP="00A13F89">
            <w:pPr>
              <w:cnfStyle w:val="000000100000" w:firstRow="0" w:lastRow="0" w:firstColumn="0" w:lastColumn="0" w:oddVBand="0" w:evenVBand="0" w:oddHBand="1" w:evenHBand="0" w:firstRowFirstColumn="0" w:firstRowLastColumn="0" w:lastRowFirstColumn="0" w:lastRowLastColumn="0"/>
            </w:pPr>
            <w:r>
              <w:t>Liczba udzielonego wsparcia specjalistycznego, metodycznego rodzinom</w:t>
            </w:r>
          </w:p>
          <w:p w14:paraId="7C394A73" w14:textId="17FFD355" w:rsidR="00A13F89" w:rsidRDefault="00A13F89" w:rsidP="00A13F89">
            <w:pPr>
              <w:cnfStyle w:val="000000100000" w:firstRow="0" w:lastRow="0" w:firstColumn="0" w:lastColumn="0" w:oddVBand="0" w:evenVBand="0" w:oddHBand="1" w:evenHBand="0" w:firstRowFirstColumn="0" w:firstRowLastColumn="0" w:lastRowFirstColumn="0" w:lastRowLastColumn="0"/>
            </w:pPr>
            <w:r>
              <w:lastRenderedPageBreak/>
              <w:t xml:space="preserve">Kwota środków finansowych przeznaczonych na likwidację barier </w:t>
            </w:r>
            <w:r w:rsidR="00F0691E">
              <w:t>architektonicznych</w:t>
            </w:r>
            <w:r>
              <w:t xml:space="preserve"> </w:t>
            </w:r>
            <w:r w:rsidR="00B7227B">
              <w:t>(zł)</w:t>
            </w:r>
          </w:p>
          <w:p w14:paraId="6407250A" w14:textId="1B426F96" w:rsidR="00C6773F" w:rsidRDefault="00C6773F" w:rsidP="00A13F89">
            <w:pPr>
              <w:cnfStyle w:val="000000100000" w:firstRow="0" w:lastRow="0" w:firstColumn="0" w:lastColumn="0" w:oddVBand="0" w:evenVBand="0" w:oddHBand="1" w:evenHBand="0" w:firstRowFirstColumn="0" w:firstRowLastColumn="0" w:lastRowFirstColumn="0" w:lastRowLastColumn="0"/>
            </w:pPr>
            <w:r>
              <w:t xml:space="preserve">Liczba wydarzeń integrujących </w:t>
            </w:r>
            <w:r w:rsidR="004505BA">
              <w:t>rodziny zastępcze</w:t>
            </w:r>
          </w:p>
        </w:tc>
      </w:tr>
      <w:tr w:rsidR="008E6152" w14:paraId="24A8263D" w14:textId="4249D183" w:rsidTr="00CF5446">
        <w:tc>
          <w:tcPr>
            <w:cnfStyle w:val="001000000000" w:firstRow="0" w:lastRow="0" w:firstColumn="1" w:lastColumn="0" w:oddVBand="0" w:evenVBand="0" w:oddHBand="0" w:evenHBand="0" w:firstRowFirstColumn="0" w:firstRowLastColumn="0" w:lastRowFirstColumn="0" w:lastRowLastColumn="0"/>
            <w:tcW w:w="894" w:type="pct"/>
          </w:tcPr>
          <w:p w14:paraId="62491E7B" w14:textId="12A73278" w:rsidR="008E6152" w:rsidRDefault="008E6152" w:rsidP="00F46212">
            <w:r>
              <w:lastRenderedPageBreak/>
              <w:t xml:space="preserve">Cel operacyjny 4: </w:t>
            </w:r>
            <w:r w:rsidRPr="00B2140E">
              <w:t>Zapewnienie pomocy w sytuacjach trudnych poprzez doskonalenie systemu wspierania rodziny</w:t>
            </w:r>
          </w:p>
        </w:tc>
        <w:tc>
          <w:tcPr>
            <w:tcW w:w="1910" w:type="pct"/>
          </w:tcPr>
          <w:p w14:paraId="2EC96714" w14:textId="2D2FFBC8" w:rsidR="008E6152" w:rsidRDefault="008E6152" w:rsidP="00325B20">
            <w:pPr>
              <w:pStyle w:val="Akapitzlist"/>
              <w:numPr>
                <w:ilvl w:val="0"/>
                <w:numId w:val="23"/>
              </w:numPr>
              <w:ind w:left="311"/>
              <w:cnfStyle w:val="000000000000" w:firstRow="0" w:lastRow="0" w:firstColumn="0" w:lastColumn="0" w:oddVBand="0" w:evenVBand="0" w:oddHBand="0" w:evenHBand="0" w:firstRowFirstColumn="0" w:firstRowLastColumn="0" w:lastRowFirstColumn="0" w:lastRowLastColumn="0"/>
            </w:pPr>
            <w:r>
              <w:t>Zwiększenie dostępu do kompleksowego wsparcia rodzin</w:t>
            </w:r>
          </w:p>
          <w:p w14:paraId="7F8441EE" w14:textId="2A7C188E" w:rsidR="008E6152" w:rsidRDefault="008E6152" w:rsidP="00325B20">
            <w:pPr>
              <w:pStyle w:val="Akapitzlist"/>
              <w:numPr>
                <w:ilvl w:val="0"/>
                <w:numId w:val="23"/>
              </w:numPr>
              <w:ind w:left="318"/>
              <w:cnfStyle w:val="000000000000" w:firstRow="0" w:lastRow="0" w:firstColumn="0" w:lastColumn="0" w:oddVBand="0" w:evenVBand="0" w:oddHBand="0" w:evenHBand="0" w:firstRowFirstColumn="0" w:firstRowLastColumn="0" w:lastRowFirstColumn="0" w:lastRowLastColumn="0"/>
            </w:pPr>
            <w:r>
              <w:t>Poszerzenie współpracy pracowników PCPR z rodzinami potrzebującymi wsparcia</w:t>
            </w:r>
          </w:p>
          <w:p w14:paraId="0FE2353C" w14:textId="387BDD48" w:rsidR="008E6152" w:rsidRDefault="008E6152" w:rsidP="00325B20">
            <w:pPr>
              <w:pStyle w:val="Akapitzlist"/>
              <w:numPr>
                <w:ilvl w:val="0"/>
                <w:numId w:val="23"/>
              </w:numPr>
              <w:ind w:left="318"/>
              <w:cnfStyle w:val="000000000000" w:firstRow="0" w:lastRow="0" w:firstColumn="0" w:lastColumn="0" w:oddVBand="0" w:evenVBand="0" w:oddHBand="0" w:evenHBand="0" w:firstRowFirstColumn="0" w:firstRowLastColumn="0" w:lastRowFirstColumn="0" w:lastRowLastColumn="0"/>
            </w:pPr>
            <w:r>
              <w:t xml:space="preserve">Wzrost liczby asystentów rodzin i koordynatorów rodzinnej pieczy zastępczej </w:t>
            </w:r>
          </w:p>
          <w:p w14:paraId="7420F651" w14:textId="3534B221" w:rsidR="008E6152" w:rsidRDefault="008E6152" w:rsidP="00325B20">
            <w:pPr>
              <w:pStyle w:val="Akapitzlist"/>
              <w:numPr>
                <w:ilvl w:val="0"/>
                <w:numId w:val="23"/>
              </w:numPr>
              <w:ind w:left="318"/>
              <w:cnfStyle w:val="000000000000" w:firstRow="0" w:lastRow="0" w:firstColumn="0" w:lastColumn="0" w:oddVBand="0" w:evenVBand="0" w:oddHBand="0" w:evenHBand="0" w:firstRowFirstColumn="0" w:firstRowLastColumn="0" w:lastRowFirstColumn="0" w:lastRowLastColumn="0"/>
            </w:pPr>
            <w:r>
              <w:t>Przygotowanie i realizacja Programów Osłonowych</w:t>
            </w:r>
          </w:p>
          <w:p w14:paraId="2F96721F" w14:textId="71CD0C0B" w:rsidR="008E6152" w:rsidRDefault="008E6152" w:rsidP="00325B20">
            <w:pPr>
              <w:pStyle w:val="Akapitzlist"/>
              <w:numPr>
                <w:ilvl w:val="0"/>
                <w:numId w:val="23"/>
              </w:numPr>
              <w:ind w:left="318"/>
              <w:cnfStyle w:val="000000000000" w:firstRow="0" w:lastRow="0" w:firstColumn="0" w:lastColumn="0" w:oddVBand="0" w:evenVBand="0" w:oddHBand="0" w:evenHBand="0" w:firstRowFirstColumn="0" w:firstRowLastColumn="0" w:lastRowFirstColumn="0" w:lastRowLastColumn="0"/>
            </w:pPr>
            <w:r>
              <w:t>Dalsze utrzymywanie</w:t>
            </w:r>
            <w:r w:rsidR="007B21CD">
              <w:t xml:space="preserve"> współpracy</w:t>
            </w:r>
            <w:r>
              <w:t xml:space="preserve"> Ośrodka Interwencji Kryzysowej</w:t>
            </w:r>
          </w:p>
          <w:p w14:paraId="2A233B56" w14:textId="1DF13250" w:rsidR="008E6152" w:rsidRDefault="008E6152" w:rsidP="00325B20">
            <w:pPr>
              <w:pStyle w:val="Akapitzlist"/>
              <w:numPr>
                <w:ilvl w:val="0"/>
                <w:numId w:val="23"/>
              </w:numPr>
              <w:ind w:left="318"/>
              <w:cnfStyle w:val="000000000000" w:firstRow="0" w:lastRow="0" w:firstColumn="0" w:lastColumn="0" w:oddVBand="0" w:evenVBand="0" w:oddHBand="0" w:evenHBand="0" w:firstRowFirstColumn="0" w:firstRowLastColumn="0" w:lastRowFirstColumn="0" w:lastRowLastColumn="0"/>
            </w:pPr>
            <w:r>
              <w:t>Utworzenie sieci Placówek Wsparcia Dziennego</w:t>
            </w:r>
          </w:p>
        </w:tc>
        <w:tc>
          <w:tcPr>
            <w:tcW w:w="2196" w:type="pct"/>
          </w:tcPr>
          <w:p w14:paraId="7FF7E83B" w14:textId="77777777" w:rsidR="008E6152" w:rsidRDefault="00425701" w:rsidP="00BA1293">
            <w:pPr>
              <w:spacing w:before="0"/>
              <w:ind w:left="-49"/>
              <w:cnfStyle w:val="000000000000" w:firstRow="0" w:lastRow="0" w:firstColumn="0" w:lastColumn="0" w:oddVBand="0" w:evenVBand="0" w:oddHBand="0" w:evenHBand="0" w:firstRowFirstColumn="0" w:firstRowLastColumn="0" w:lastRowFirstColumn="0" w:lastRowLastColumn="0"/>
            </w:pPr>
            <w:r>
              <w:t xml:space="preserve">Liczba asystentów rodzin </w:t>
            </w:r>
          </w:p>
          <w:p w14:paraId="2FBE030B" w14:textId="77777777" w:rsidR="00425701" w:rsidRDefault="00425701" w:rsidP="00BA1293">
            <w:pPr>
              <w:spacing w:before="0"/>
              <w:ind w:left="-49"/>
              <w:cnfStyle w:val="000000000000" w:firstRow="0" w:lastRow="0" w:firstColumn="0" w:lastColumn="0" w:oddVBand="0" w:evenVBand="0" w:oddHBand="0" w:evenHBand="0" w:firstRowFirstColumn="0" w:firstRowLastColumn="0" w:lastRowFirstColumn="0" w:lastRowLastColumn="0"/>
            </w:pPr>
            <w:r>
              <w:t>Liczba koordynatorów rodzinnej pieczy zastępczej</w:t>
            </w:r>
          </w:p>
          <w:p w14:paraId="1E8EA2E1" w14:textId="77777777" w:rsidR="00425701" w:rsidRDefault="00425701" w:rsidP="00BA1293">
            <w:pPr>
              <w:spacing w:before="0"/>
              <w:ind w:left="-49"/>
              <w:cnfStyle w:val="000000000000" w:firstRow="0" w:lastRow="0" w:firstColumn="0" w:lastColumn="0" w:oddVBand="0" w:evenVBand="0" w:oddHBand="0" w:evenHBand="0" w:firstRowFirstColumn="0" w:firstRowLastColumn="0" w:lastRowFirstColumn="0" w:lastRowLastColumn="0"/>
            </w:pPr>
            <w:r>
              <w:t xml:space="preserve">Liczba </w:t>
            </w:r>
            <w:r w:rsidR="00D11D20">
              <w:t>placówek wsparcia dziennego</w:t>
            </w:r>
          </w:p>
          <w:p w14:paraId="12A647B1" w14:textId="77777777" w:rsidR="00D11D20" w:rsidRDefault="002E189D" w:rsidP="00BA1293">
            <w:pPr>
              <w:spacing w:before="0"/>
              <w:ind w:left="-49"/>
              <w:cnfStyle w:val="000000000000" w:firstRow="0" w:lastRow="0" w:firstColumn="0" w:lastColumn="0" w:oddVBand="0" w:evenVBand="0" w:oddHBand="0" w:evenHBand="0" w:firstRowFirstColumn="0" w:firstRowLastColumn="0" w:lastRowFirstColumn="0" w:lastRowLastColumn="0"/>
            </w:pPr>
            <w:r>
              <w:t>Liczba podjętych działań pomocowych przez Ośrodek Interwencji Kryzysowej</w:t>
            </w:r>
          </w:p>
          <w:p w14:paraId="07A608B5" w14:textId="77777777" w:rsidR="002E189D" w:rsidRDefault="002E189D" w:rsidP="00BA1293">
            <w:pPr>
              <w:spacing w:before="0"/>
              <w:ind w:left="-49"/>
              <w:cnfStyle w:val="000000000000" w:firstRow="0" w:lastRow="0" w:firstColumn="0" w:lastColumn="0" w:oddVBand="0" w:evenVBand="0" w:oddHBand="0" w:evenHBand="0" w:firstRowFirstColumn="0" w:firstRowLastColumn="0" w:lastRowFirstColumn="0" w:lastRowLastColumn="0"/>
            </w:pPr>
            <w:r>
              <w:t xml:space="preserve">Liczba zrealizowanych Programów Osłonowych </w:t>
            </w:r>
          </w:p>
          <w:p w14:paraId="24F7729F" w14:textId="2E8BCD36" w:rsidR="002E189D" w:rsidRDefault="004D103E" w:rsidP="00BA1293">
            <w:pPr>
              <w:spacing w:before="0"/>
              <w:ind w:left="-49"/>
              <w:cnfStyle w:val="000000000000" w:firstRow="0" w:lastRow="0" w:firstColumn="0" w:lastColumn="0" w:oddVBand="0" w:evenVBand="0" w:oddHBand="0" w:evenHBand="0" w:firstRowFirstColumn="0" w:firstRowLastColumn="0" w:lastRowFirstColumn="0" w:lastRowLastColumn="0"/>
            </w:pPr>
            <w:r>
              <w:t>Liczba rodzin objętych wsparciem</w:t>
            </w:r>
            <w:r w:rsidR="008859D3">
              <w:t xml:space="preserve"> organizacji pozarządowych</w:t>
            </w:r>
          </w:p>
        </w:tc>
      </w:tr>
      <w:tr w:rsidR="008E6152" w14:paraId="3FF51032" w14:textId="53CCD153" w:rsidTr="00CF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pct"/>
          </w:tcPr>
          <w:p w14:paraId="61CFBD63" w14:textId="234599B8" w:rsidR="008E6152" w:rsidRDefault="008E6152" w:rsidP="00F46212">
            <w:r>
              <w:t xml:space="preserve">Cel operacyjny 5: </w:t>
            </w:r>
            <w:r w:rsidRPr="008531C6">
              <w:t>Rozwój infrastruktury dotycząc</w:t>
            </w:r>
            <w:r>
              <w:t>ej</w:t>
            </w:r>
            <w:r w:rsidRPr="008531C6">
              <w:t xml:space="preserve"> bazy lokalowej, włączając dostosowanie jej do pełnienia założonych funkcji</w:t>
            </w:r>
          </w:p>
        </w:tc>
        <w:tc>
          <w:tcPr>
            <w:tcW w:w="1910" w:type="pct"/>
          </w:tcPr>
          <w:p w14:paraId="007713F3" w14:textId="5B9BCBE3" w:rsidR="008E6152" w:rsidRDefault="008E6152" w:rsidP="00325B20">
            <w:pPr>
              <w:pStyle w:val="Akapitzlist"/>
              <w:numPr>
                <w:ilvl w:val="0"/>
                <w:numId w:val="24"/>
              </w:numPr>
              <w:ind w:left="323"/>
              <w:cnfStyle w:val="000000100000" w:firstRow="0" w:lastRow="0" w:firstColumn="0" w:lastColumn="0" w:oddVBand="0" w:evenVBand="0" w:oddHBand="1" w:evenHBand="0" w:firstRowFirstColumn="0" w:firstRowLastColumn="0" w:lastRowFirstColumn="0" w:lastRowLastColumn="0"/>
            </w:pPr>
            <w:r>
              <w:t>Utworzenie Rodzinnego Domu Dziecka</w:t>
            </w:r>
          </w:p>
          <w:p w14:paraId="734510D0" w14:textId="152905B3" w:rsidR="008E6152" w:rsidRDefault="008E6152" w:rsidP="00325B20">
            <w:pPr>
              <w:pStyle w:val="Akapitzlist"/>
              <w:numPr>
                <w:ilvl w:val="0"/>
                <w:numId w:val="24"/>
              </w:numPr>
              <w:ind w:left="311"/>
              <w:cnfStyle w:val="000000100000" w:firstRow="0" w:lastRow="0" w:firstColumn="0" w:lastColumn="0" w:oddVBand="0" w:evenVBand="0" w:oddHBand="1" w:evenHBand="0" w:firstRowFirstColumn="0" w:firstRowLastColumn="0" w:lastRowFirstColumn="0" w:lastRowLastColumn="0"/>
            </w:pPr>
            <w:r>
              <w:t>Utworzenie specjalistyczno-terapeutycznej placówki opiekuńczo-wychowawczej (14 osobowej)</w:t>
            </w:r>
          </w:p>
          <w:p w14:paraId="3BA2FCF7" w14:textId="43CE406F" w:rsidR="008E6152" w:rsidRDefault="008E6152" w:rsidP="00325B20">
            <w:pPr>
              <w:pStyle w:val="Akapitzlist"/>
              <w:numPr>
                <w:ilvl w:val="0"/>
                <w:numId w:val="24"/>
              </w:numPr>
              <w:ind w:left="311"/>
              <w:cnfStyle w:val="000000100000" w:firstRow="0" w:lastRow="0" w:firstColumn="0" w:lastColumn="0" w:oddVBand="0" w:evenVBand="0" w:oddHBand="1" w:evenHBand="0" w:firstRowFirstColumn="0" w:firstRowLastColumn="0" w:lastRowFirstColumn="0" w:lastRowLastColumn="0"/>
            </w:pPr>
            <w:r>
              <w:t>Podnoszenie standardów istniejących placówek poprzez remonty, likwidację barier architektonicznych</w:t>
            </w:r>
          </w:p>
          <w:p w14:paraId="0E0C17F9" w14:textId="169EDDE5" w:rsidR="008E6152" w:rsidRDefault="008E6152" w:rsidP="00325B20">
            <w:pPr>
              <w:pStyle w:val="Akapitzlist"/>
              <w:numPr>
                <w:ilvl w:val="0"/>
                <w:numId w:val="24"/>
              </w:numPr>
              <w:ind w:left="311"/>
              <w:cnfStyle w:val="000000100000" w:firstRow="0" w:lastRow="0" w:firstColumn="0" w:lastColumn="0" w:oddVBand="0" w:evenVBand="0" w:oddHBand="1" w:evenHBand="0" w:firstRowFirstColumn="0" w:firstRowLastColumn="0" w:lastRowFirstColumn="0" w:lastRowLastColumn="0"/>
            </w:pPr>
            <w:r>
              <w:t xml:space="preserve">Wzmocnienie zasobu lokalowego mieszkań chronionych i mieszkań </w:t>
            </w:r>
            <w:r w:rsidRPr="004B0434">
              <w:t>wsp</w:t>
            </w:r>
            <w:r w:rsidR="0035750C" w:rsidRPr="004B0434">
              <w:t>omaganych</w:t>
            </w:r>
            <w:r w:rsidR="005C1798" w:rsidRPr="004B0434">
              <w:t xml:space="preserve">, </w:t>
            </w:r>
            <w:r w:rsidR="005C1798">
              <w:t>treningowych</w:t>
            </w:r>
          </w:p>
          <w:p w14:paraId="79A166E3" w14:textId="5560E18D" w:rsidR="008E6152" w:rsidRDefault="008E6152" w:rsidP="00325B20">
            <w:pPr>
              <w:pStyle w:val="Akapitzlist"/>
              <w:numPr>
                <w:ilvl w:val="0"/>
                <w:numId w:val="24"/>
              </w:numPr>
              <w:ind w:left="311"/>
              <w:cnfStyle w:val="000000100000" w:firstRow="0" w:lastRow="0" w:firstColumn="0" w:lastColumn="0" w:oddVBand="0" w:evenVBand="0" w:oddHBand="1" w:evenHBand="0" w:firstRowFirstColumn="0" w:firstRowLastColumn="0" w:lastRowFirstColumn="0" w:lastRowLastColumn="0"/>
            </w:pPr>
            <w:r>
              <w:t>Wspieranie gmin w tworzeniu warunków pozyskania lokali socjalnych</w:t>
            </w:r>
          </w:p>
        </w:tc>
        <w:tc>
          <w:tcPr>
            <w:tcW w:w="2196" w:type="pct"/>
          </w:tcPr>
          <w:p w14:paraId="5766D767" w14:textId="7A24BD9C" w:rsidR="008E6152" w:rsidRDefault="00E97C52" w:rsidP="00233D71">
            <w:pPr>
              <w:cnfStyle w:val="000000100000" w:firstRow="0" w:lastRow="0" w:firstColumn="0" w:lastColumn="0" w:oddVBand="0" w:evenVBand="0" w:oddHBand="1" w:evenHBand="0" w:firstRowFirstColumn="0" w:firstRowLastColumn="0" w:lastRowFirstColumn="0" w:lastRowLastColumn="0"/>
            </w:pPr>
            <w:r>
              <w:t>Liczba mieszkań chronionych</w:t>
            </w:r>
            <w:r w:rsidR="00131785" w:rsidRPr="00131785">
              <w:t>,</w:t>
            </w:r>
            <w:r>
              <w:t xml:space="preserve"> mieszkań </w:t>
            </w:r>
            <w:r w:rsidR="00131785" w:rsidRPr="00131785">
              <w:t>wspomagan</w:t>
            </w:r>
            <w:r w:rsidR="002E5FAE">
              <w:t>ych</w:t>
            </w:r>
            <w:r w:rsidR="00131785" w:rsidRPr="00131785">
              <w:t xml:space="preserve"> i mieszka</w:t>
            </w:r>
            <w:r w:rsidR="002E5FAE">
              <w:t>ń</w:t>
            </w:r>
            <w:r w:rsidR="00131785" w:rsidRPr="00131785">
              <w:t xml:space="preserve"> treningow</w:t>
            </w:r>
            <w:r w:rsidR="002E5FAE">
              <w:t>ych</w:t>
            </w:r>
            <w:r w:rsidR="00233D71" w:rsidRPr="00131785">
              <w:t xml:space="preserve"> </w:t>
            </w:r>
            <w:r w:rsidR="00233D71">
              <w:t>w powiecie krakow</w:t>
            </w:r>
            <w:r w:rsidR="004F0AE9">
              <w:t xml:space="preserve">skim </w:t>
            </w:r>
          </w:p>
          <w:p w14:paraId="518B49C5" w14:textId="77777777" w:rsidR="004F0AE9" w:rsidRDefault="004F0AE9" w:rsidP="00233D71">
            <w:pPr>
              <w:cnfStyle w:val="000000100000" w:firstRow="0" w:lastRow="0" w:firstColumn="0" w:lastColumn="0" w:oddVBand="0" w:evenVBand="0" w:oddHBand="1" w:evenHBand="0" w:firstRowFirstColumn="0" w:firstRowLastColumn="0" w:lastRowFirstColumn="0" w:lastRowLastColumn="0"/>
            </w:pPr>
            <w:r>
              <w:t>Liczba Rodzinnych Domów Dziecka</w:t>
            </w:r>
          </w:p>
          <w:p w14:paraId="61E66238" w14:textId="3091B751" w:rsidR="004F0AE9" w:rsidRDefault="004F0AE9" w:rsidP="00233D71">
            <w:pPr>
              <w:cnfStyle w:val="000000100000" w:firstRow="0" w:lastRow="0" w:firstColumn="0" w:lastColumn="0" w:oddVBand="0" w:evenVBand="0" w:oddHBand="1" w:evenHBand="0" w:firstRowFirstColumn="0" w:firstRowLastColumn="0" w:lastRowFirstColumn="0" w:lastRowLastColumn="0"/>
            </w:pPr>
            <w:r>
              <w:t>Liczba specjalistycznych terapeutycznych placówek opiekuńczo – wychowawczych</w:t>
            </w:r>
          </w:p>
          <w:p w14:paraId="73873CAF" w14:textId="484972F6" w:rsidR="004F0AE9" w:rsidRDefault="004F0AE9" w:rsidP="00233D71">
            <w:pPr>
              <w:cnfStyle w:val="000000100000" w:firstRow="0" w:lastRow="0" w:firstColumn="0" w:lastColumn="0" w:oddVBand="0" w:evenVBand="0" w:oddHBand="1" w:evenHBand="0" w:firstRowFirstColumn="0" w:firstRowLastColumn="0" w:lastRowFirstColumn="0" w:lastRowLastColumn="0"/>
            </w:pPr>
            <w:r>
              <w:t xml:space="preserve">Kwota </w:t>
            </w:r>
            <w:r w:rsidR="00E87C4B">
              <w:t>wydatków</w:t>
            </w:r>
            <w:r>
              <w:t xml:space="preserve"> na poprawę standardu i dostępności budynków placówek </w:t>
            </w:r>
            <w:r w:rsidR="00EC13AB">
              <w:t xml:space="preserve">powiatowych </w:t>
            </w:r>
            <w:r w:rsidR="00E87C4B">
              <w:t>wspomagających dziecko i rodzinę</w:t>
            </w:r>
            <w:r w:rsidR="00B7227B">
              <w:t xml:space="preserve"> (zł)</w:t>
            </w:r>
          </w:p>
        </w:tc>
      </w:tr>
      <w:tr w:rsidR="008E6152" w14:paraId="6333AE07" w14:textId="70CF4DB6" w:rsidTr="00CF5446">
        <w:tc>
          <w:tcPr>
            <w:cnfStyle w:val="001000000000" w:firstRow="0" w:lastRow="0" w:firstColumn="1" w:lastColumn="0" w:oddVBand="0" w:evenVBand="0" w:oddHBand="0" w:evenHBand="0" w:firstRowFirstColumn="0" w:firstRowLastColumn="0" w:lastRowFirstColumn="0" w:lastRowLastColumn="0"/>
            <w:tcW w:w="894" w:type="pct"/>
          </w:tcPr>
          <w:p w14:paraId="377B2036" w14:textId="48D5ED68" w:rsidR="008E6152" w:rsidRDefault="008E6152" w:rsidP="00F46212">
            <w:r>
              <w:t xml:space="preserve">Cel operacyjny 6: </w:t>
            </w:r>
            <w:r w:rsidRPr="00DD509E">
              <w:t>Współpraca i wzmocnienie sektora organizacji pozarządowych</w:t>
            </w:r>
          </w:p>
        </w:tc>
        <w:tc>
          <w:tcPr>
            <w:tcW w:w="1910" w:type="pct"/>
          </w:tcPr>
          <w:p w14:paraId="73414551" w14:textId="05F54DB7" w:rsidR="008E6152" w:rsidRPr="00DD509E" w:rsidRDefault="008E6152" w:rsidP="00325B20">
            <w:pPr>
              <w:pStyle w:val="Akapitzlist"/>
              <w:numPr>
                <w:ilvl w:val="0"/>
                <w:numId w:val="25"/>
              </w:numPr>
              <w:ind w:left="323"/>
              <w:cnfStyle w:val="000000000000" w:firstRow="0" w:lastRow="0" w:firstColumn="0" w:lastColumn="0" w:oddVBand="0" w:evenVBand="0" w:oddHBand="0" w:evenHBand="0" w:firstRowFirstColumn="0" w:firstRowLastColumn="0" w:lastRowFirstColumn="0" w:lastRowLastColumn="0"/>
            </w:pPr>
            <w:r w:rsidRPr="00DD509E">
              <w:t>Podejmowanie współpracy z NGO, które prowadzą szkolenia i inne formy na rzecz aktywizacji młodych ludzi poszukujących zatrudnienia</w:t>
            </w:r>
          </w:p>
          <w:p w14:paraId="210C0FB3" w14:textId="77777777" w:rsidR="008E6152" w:rsidRDefault="008E6152" w:rsidP="00325B20">
            <w:pPr>
              <w:pStyle w:val="Akapitzlist"/>
              <w:numPr>
                <w:ilvl w:val="0"/>
                <w:numId w:val="25"/>
              </w:numPr>
              <w:ind w:left="311"/>
              <w:cnfStyle w:val="000000000000" w:firstRow="0" w:lastRow="0" w:firstColumn="0" w:lastColumn="0" w:oddVBand="0" w:evenVBand="0" w:oddHBand="0" w:evenHBand="0" w:firstRowFirstColumn="0" w:firstRowLastColumn="0" w:lastRowFirstColumn="0" w:lastRowLastColumn="0"/>
            </w:pPr>
            <w:r w:rsidRPr="00DD509E">
              <w:t xml:space="preserve">Rozpowszechnienie idei NGO w zakresie pieczy zastępczej i rodziny na terenie powiatu </w:t>
            </w:r>
          </w:p>
          <w:p w14:paraId="098F8D7D" w14:textId="66C2FB86" w:rsidR="006F783D" w:rsidRDefault="006F783D" w:rsidP="00325B20">
            <w:pPr>
              <w:pStyle w:val="Akapitzlist"/>
              <w:numPr>
                <w:ilvl w:val="0"/>
                <w:numId w:val="25"/>
              </w:numPr>
              <w:ind w:left="311"/>
              <w:cnfStyle w:val="000000000000" w:firstRow="0" w:lastRow="0" w:firstColumn="0" w:lastColumn="0" w:oddVBand="0" w:evenVBand="0" w:oddHBand="0" w:evenHBand="0" w:firstRowFirstColumn="0" w:firstRowLastColumn="0" w:lastRowFirstColumn="0" w:lastRowLastColumn="0"/>
            </w:pPr>
            <w:r w:rsidRPr="00A20F7F">
              <w:lastRenderedPageBreak/>
              <w:t>Powołanie Pełnomocnika ds. Współpracy z organizacjami pozarządowymi</w:t>
            </w:r>
          </w:p>
        </w:tc>
        <w:tc>
          <w:tcPr>
            <w:tcW w:w="2196" w:type="pct"/>
          </w:tcPr>
          <w:p w14:paraId="799C72B5" w14:textId="77777777" w:rsidR="00F23340" w:rsidRDefault="00F23340" w:rsidP="00F23340">
            <w:pPr>
              <w:cnfStyle w:val="000000000000" w:firstRow="0" w:lastRow="0" w:firstColumn="0" w:lastColumn="0" w:oddVBand="0" w:evenVBand="0" w:oddHBand="0" w:evenHBand="0" w:firstRowFirstColumn="0" w:firstRowLastColumn="0" w:lastRowFirstColumn="0" w:lastRowLastColumn="0"/>
            </w:pPr>
            <w:r>
              <w:lastRenderedPageBreak/>
              <w:t>Liczba organizacji pozarządowych działających w zakresie pieczy zastępczej oraz rodziny na terenie powiatu</w:t>
            </w:r>
          </w:p>
          <w:p w14:paraId="44CADB35" w14:textId="77777777" w:rsidR="00F23340" w:rsidRDefault="00F23340" w:rsidP="00F23340">
            <w:pPr>
              <w:cnfStyle w:val="000000000000" w:firstRow="0" w:lastRow="0" w:firstColumn="0" w:lastColumn="0" w:oddVBand="0" w:evenVBand="0" w:oddHBand="0" w:evenHBand="0" w:firstRowFirstColumn="0" w:firstRowLastColumn="0" w:lastRowFirstColumn="0" w:lastRowLastColumn="0"/>
            </w:pPr>
            <w:r>
              <w:t xml:space="preserve">Liczba działań </w:t>
            </w:r>
            <w:r w:rsidR="009C7587">
              <w:t xml:space="preserve">podjętych we współpracy z NGO </w:t>
            </w:r>
            <w:r>
              <w:t xml:space="preserve">aktywizujących zawodowo </w:t>
            </w:r>
            <w:r w:rsidR="009C7587">
              <w:t xml:space="preserve"> osoby młode – wychowanków pieczy zastępczej</w:t>
            </w:r>
          </w:p>
          <w:p w14:paraId="5BE529E3" w14:textId="173E0509" w:rsidR="006F783D" w:rsidRPr="00DD509E" w:rsidRDefault="006F783D" w:rsidP="00F23340">
            <w:pPr>
              <w:cnfStyle w:val="000000000000" w:firstRow="0" w:lastRow="0" w:firstColumn="0" w:lastColumn="0" w:oddVBand="0" w:evenVBand="0" w:oddHBand="0" w:evenHBand="0" w:firstRowFirstColumn="0" w:firstRowLastColumn="0" w:lastRowFirstColumn="0" w:lastRowLastColumn="0"/>
            </w:pPr>
            <w:r>
              <w:t>Liczba pełnomocników ds. współpracy z NGO</w:t>
            </w:r>
          </w:p>
        </w:tc>
      </w:tr>
    </w:tbl>
    <w:p w14:paraId="76D7644B" w14:textId="77777777" w:rsidR="00B56CFD" w:rsidRDefault="00B56CFD" w:rsidP="00B56CFD">
      <w:pPr>
        <w:jc w:val="both"/>
        <w:rPr>
          <w:sz w:val="22"/>
        </w:rPr>
      </w:pPr>
    </w:p>
    <w:p w14:paraId="3E9DB749" w14:textId="77777777" w:rsidR="000E347B" w:rsidRDefault="000E347B" w:rsidP="00BF219E">
      <w:pPr>
        <w:sectPr w:rsidR="000E347B" w:rsidSect="000E347B">
          <w:pgSz w:w="17338" w:h="11906" w:orient="landscape"/>
          <w:pgMar w:top="1418" w:right="1690" w:bottom="1418" w:left="987" w:header="142" w:footer="612" w:gutter="0"/>
          <w:cols w:space="708"/>
          <w:noEndnote/>
          <w:titlePg/>
          <w:docGrid w:linePitch="299"/>
        </w:sectPr>
      </w:pPr>
    </w:p>
    <w:p w14:paraId="3994BBBE" w14:textId="4DC3818E" w:rsidR="00516949" w:rsidRDefault="00516949" w:rsidP="00516949">
      <w:pPr>
        <w:pStyle w:val="Legenda"/>
        <w:keepNext/>
      </w:pPr>
      <w:bookmarkStart w:id="51" w:name="_Toc67247596"/>
      <w:r>
        <w:lastRenderedPageBreak/>
        <w:t xml:space="preserve">Tabela </w:t>
      </w:r>
      <w:r w:rsidR="00EE5F6F">
        <w:fldChar w:fldCharType="begin"/>
      </w:r>
      <w:r w:rsidR="00EE5F6F">
        <w:instrText xml:space="preserve"> SEQ Tabela \* ARABIC </w:instrText>
      </w:r>
      <w:r w:rsidR="00EE5F6F">
        <w:fldChar w:fldCharType="separate"/>
      </w:r>
      <w:r w:rsidR="002810CC">
        <w:rPr>
          <w:noProof/>
        </w:rPr>
        <w:t>14</w:t>
      </w:r>
      <w:r w:rsidR="00EE5F6F">
        <w:rPr>
          <w:noProof/>
        </w:rPr>
        <w:fldChar w:fldCharType="end"/>
      </w:r>
      <w:r>
        <w:t>. Kierunki działań i sposób monitorowania ich realizacji w ramach celu strategicznego 2.</w:t>
      </w:r>
      <w:r w:rsidRPr="00516949">
        <w:t xml:space="preserve"> </w:t>
      </w:r>
      <w:r>
        <w:t>Przeciwdziałanie problemom związanymi z  uzależnieniami i przemocą na terenie powiatu</w:t>
      </w:r>
      <w:bookmarkEnd w:id="51"/>
    </w:p>
    <w:tbl>
      <w:tblPr>
        <w:tblStyle w:val="Tabelasiatki5ciemnaakcent1"/>
        <w:tblW w:w="5000" w:type="pct"/>
        <w:tblLook w:val="04A0" w:firstRow="1" w:lastRow="0" w:firstColumn="1" w:lastColumn="0" w:noHBand="0" w:noVBand="1"/>
      </w:tblPr>
      <w:tblGrid>
        <w:gridCol w:w="3329"/>
        <w:gridCol w:w="6033"/>
        <w:gridCol w:w="5289"/>
      </w:tblGrid>
      <w:tr w:rsidR="00BA1293" w14:paraId="73B4F7B5" w14:textId="0A46441D" w:rsidTr="005169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5" w:type="pct"/>
            <w:gridSpan w:val="2"/>
          </w:tcPr>
          <w:p w14:paraId="51CE558E" w14:textId="5A670E55" w:rsidR="00BA1293" w:rsidRDefault="00BA1293" w:rsidP="00BF219E">
            <w:r>
              <w:t>Cel strategiczny 2: Przeciwdziałanie problemom związanymi z  uzależnieniami i przemocą na terenie powiatu</w:t>
            </w:r>
          </w:p>
        </w:tc>
        <w:tc>
          <w:tcPr>
            <w:tcW w:w="1805" w:type="pct"/>
          </w:tcPr>
          <w:p w14:paraId="44AFBFB6" w14:textId="5C6ADB8F" w:rsidR="00BA1293" w:rsidRDefault="00BA1293" w:rsidP="00BF219E">
            <w:pPr>
              <w:cnfStyle w:val="100000000000" w:firstRow="1" w:lastRow="0" w:firstColumn="0" w:lastColumn="0" w:oddVBand="0" w:evenVBand="0" w:oddHBand="0" w:evenHBand="0" w:firstRowFirstColumn="0" w:firstRowLastColumn="0" w:lastRowFirstColumn="0" w:lastRowLastColumn="0"/>
            </w:pPr>
          </w:p>
        </w:tc>
      </w:tr>
      <w:tr w:rsidR="006E2D62" w14:paraId="4B7816CF" w14:textId="77777777" w:rsidTr="005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pct"/>
          </w:tcPr>
          <w:p w14:paraId="07ABAA8C" w14:textId="77777777" w:rsidR="006E2D62" w:rsidRPr="00415A6E" w:rsidRDefault="006E2D62" w:rsidP="00BF219E"/>
        </w:tc>
        <w:tc>
          <w:tcPr>
            <w:tcW w:w="2059" w:type="pct"/>
            <w:shd w:val="clear" w:color="auto" w:fill="3C0858" w:themeFill="accent1"/>
          </w:tcPr>
          <w:p w14:paraId="5FBA7847" w14:textId="431D0EED" w:rsidR="006E2D62" w:rsidRDefault="006E2D62" w:rsidP="006E2D62">
            <w:pPr>
              <w:pStyle w:val="Akapitzlist"/>
              <w:ind w:left="311"/>
              <w:cnfStyle w:val="000000100000" w:firstRow="0" w:lastRow="0" w:firstColumn="0" w:lastColumn="0" w:oddVBand="0" w:evenVBand="0" w:oddHBand="1" w:evenHBand="0" w:firstRowFirstColumn="0" w:firstRowLastColumn="0" w:lastRowFirstColumn="0" w:lastRowLastColumn="0"/>
            </w:pPr>
            <w:r>
              <w:t xml:space="preserve">Kierunki działań </w:t>
            </w:r>
          </w:p>
        </w:tc>
        <w:tc>
          <w:tcPr>
            <w:tcW w:w="1805" w:type="pct"/>
            <w:shd w:val="clear" w:color="auto" w:fill="3C0858" w:themeFill="accent1"/>
          </w:tcPr>
          <w:p w14:paraId="0FA51735" w14:textId="0A75EB8C" w:rsidR="006E2D62" w:rsidRDefault="006E2D62" w:rsidP="006E2D62">
            <w:pPr>
              <w:pStyle w:val="Akapitzlist"/>
              <w:spacing w:before="0"/>
              <w:cnfStyle w:val="000000100000" w:firstRow="0" w:lastRow="0" w:firstColumn="0" w:lastColumn="0" w:oddVBand="0" w:evenVBand="0" w:oddHBand="1" w:evenHBand="0" w:firstRowFirstColumn="0" w:firstRowLastColumn="0" w:lastRowFirstColumn="0" w:lastRowLastColumn="0"/>
            </w:pPr>
            <w:r>
              <w:t>Wskaźniki</w:t>
            </w:r>
          </w:p>
        </w:tc>
      </w:tr>
      <w:tr w:rsidR="00BA1293" w14:paraId="2B12FA52" w14:textId="54E612D9" w:rsidTr="00516949">
        <w:tc>
          <w:tcPr>
            <w:cnfStyle w:val="001000000000" w:firstRow="0" w:lastRow="0" w:firstColumn="1" w:lastColumn="0" w:oddVBand="0" w:evenVBand="0" w:oddHBand="0" w:evenHBand="0" w:firstRowFirstColumn="0" w:firstRowLastColumn="0" w:lastRowFirstColumn="0" w:lastRowLastColumn="0"/>
            <w:tcW w:w="1136" w:type="pct"/>
          </w:tcPr>
          <w:p w14:paraId="008FD3C4" w14:textId="1AF3CD8C" w:rsidR="00BA1293" w:rsidRDefault="00BA1293" w:rsidP="00BF219E">
            <w:r w:rsidRPr="00415A6E">
              <w:t xml:space="preserve">Cel </w:t>
            </w:r>
            <w:r>
              <w:t>operacyjny</w:t>
            </w:r>
            <w:r w:rsidRPr="00415A6E">
              <w:t xml:space="preserve"> 1. Wspieranie rozwoju </w:t>
            </w:r>
            <w:r>
              <w:t>podmiotów</w:t>
            </w:r>
            <w:r w:rsidRPr="00415A6E">
              <w:t xml:space="preserve"> udzielających pomocy osobom dotkniętym przemocą w rodzinie</w:t>
            </w:r>
            <w:r>
              <w:t xml:space="preserve"> lub uzależnieniami, a także nawiązywanie oraz</w:t>
            </w:r>
            <w:r w:rsidRPr="0091354F">
              <w:t xml:space="preserve"> wzmacnianie współpracy pomiędzy podmiotami</w:t>
            </w:r>
          </w:p>
        </w:tc>
        <w:tc>
          <w:tcPr>
            <w:tcW w:w="2059" w:type="pct"/>
          </w:tcPr>
          <w:p w14:paraId="28BBC72B" w14:textId="77777777" w:rsidR="00BA1293" w:rsidRDefault="00BA1293" w:rsidP="00325B20">
            <w:pPr>
              <w:pStyle w:val="Akapitzlist"/>
              <w:numPr>
                <w:ilvl w:val="0"/>
                <w:numId w:val="26"/>
              </w:numPr>
              <w:ind w:left="311"/>
              <w:cnfStyle w:val="000000000000" w:firstRow="0" w:lastRow="0" w:firstColumn="0" w:lastColumn="0" w:oddVBand="0" w:evenVBand="0" w:oddHBand="0" w:evenHBand="0" w:firstRowFirstColumn="0" w:firstRowLastColumn="0" w:lastRowFirstColumn="0" w:lastRowLastColumn="0"/>
            </w:pPr>
            <w:r>
              <w:t>Rozwinięcie sieci placówek wspierających osoby dotknięte przemocą w rodzinie, w szczególności o dom dla matek z małoletnimi dziećmi i kobiet w ciąży,</w:t>
            </w:r>
          </w:p>
          <w:p w14:paraId="46D4829B" w14:textId="77777777" w:rsidR="00BA1293" w:rsidRDefault="00BA1293" w:rsidP="00325B20">
            <w:pPr>
              <w:pStyle w:val="Akapitzlist"/>
              <w:numPr>
                <w:ilvl w:val="0"/>
                <w:numId w:val="26"/>
              </w:numPr>
              <w:ind w:left="311"/>
              <w:cnfStyle w:val="000000000000" w:firstRow="0" w:lastRow="0" w:firstColumn="0" w:lastColumn="0" w:oddVBand="0" w:evenVBand="0" w:oddHBand="0" w:evenHBand="0" w:firstRowFirstColumn="0" w:firstRowLastColumn="0" w:lastRowFirstColumn="0" w:lastRowLastColumn="0"/>
            </w:pPr>
            <w:r>
              <w:t>Zwiększenie bazy lokalowej na terenie powiatu w zakresie powstawania mieszkań chronionych dla ofiar przemocy w rodzinie,</w:t>
            </w:r>
          </w:p>
          <w:p w14:paraId="61A34C4F" w14:textId="77777777" w:rsidR="00BA1293" w:rsidRDefault="00BA1293" w:rsidP="00325B20">
            <w:pPr>
              <w:pStyle w:val="Akapitzlist"/>
              <w:numPr>
                <w:ilvl w:val="0"/>
                <w:numId w:val="26"/>
              </w:numPr>
              <w:ind w:left="311"/>
              <w:cnfStyle w:val="000000000000" w:firstRow="0" w:lastRow="0" w:firstColumn="0" w:lastColumn="0" w:oddVBand="0" w:evenVBand="0" w:oddHBand="0" w:evenHBand="0" w:firstRowFirstColumn="0" w:firstRowLastColumn="0" w:lastRowFirstColumn="0" w:lastRowLastColumn="0"/>
            </w:pPr>
            <w:r>
              <w:t>Realizacja programów korekcyjno-edukacyjnych, terapeutycznych i innych związanych z przeciwdziałaniem przemocy w rodzinie w oparciu o pozyskane środki zewnętrzne.</w:t>
            </w:r>
          </w:p>
          <w:p w14:paraId="50B36CAF" w14:textId="0E3DEF47" w:rsidR="00BA1293" w:rsidRPr="004D708B" w:rsidRDefault="00BA1293" w:rsidP="00325B20">
            <w:pPr>
              <w:numPr>
                <w:ilvl w:val="0"/>
                <w:numId w:val="26"/>
              </w:numPr>
              <w:ind w:left="311"/>
              <w:jc w:val="both"/>
              <w:cnfStyle w:val="000000000000" w:firstRow="0" w:lastRow="0" w:firstColumn="0" w:lastColumn="0" w:oddVBand="0" w:evenVBand="0" w:oddHBand="0" w:evenHBand="0" w:firstRowFirstColumn="0" w:firstRowLastColumn="0" w:lastRowFirstColumn="0" w:lastRowLastColumn="0"/>
            </w:pPr>
            <w:r w:rsidRPr="00D57F83">
              <w:t>Podejmowanie w</w:t>
            </w:r>
            <w:r w:rsidRPr="004D708B">
              <w:t>spółprac</w:t>
            </w:r>
            <w:r>
              <w:t>y</w:t>
            </w:r>
            <w:r w:rsidRPr="004D708B">
              <w:t xml:space="preserve"> z </w:t>
            </w:r>
            <w:r w:rsidRPr="00D57F83">
              <w:t xml:space="preserve">kuratorami sądowymi, prokuraturą, sądami, policją </w:t>
            </w:r>
            <w:r w:rsidRPr="004D708B">
              <w:t>w celu zwiększenia liczby osób</w:t>
            </w:r>
            <w:r w:rsidRPr="00D57F83">
              <w:t xml:space="preserve"> uczestniczących </w:t>
            </w:r>
            <w:r w:rsidRPr="004D708B">
              <w:t xml:space="preserve">w </w:t>
            </w:r>
            <w:r w:rsidRPr="00D57F83">
              <w:t xml:space="preserve">programie </w:t>
            </w:r>
            <w:r w:rsidR="00B628DE">
              <w:t>korekcyjno-</w:t>
            </w:r>
            <w:r w:rsidR="00B628DE" w:rsidRPr="00253FB8">
              <w:t>edukacyjn</w:t>
            </w:r>
            <w:r w:rsidR="00B628DE">
              <w:t>y</w:t>
            </w:r>
            <w:r w:rsidRPr="00D57F83">
              <w:t xml:space="preserve"> dla osób stosujących przemoc</w:t>
            </w:r>
            <w:r>
              <w:t>,</w:t>
            </w:r>
          </w:p>
          <w:p w14:paraId="0E5D4454" w14:textId="032667B3" w:rsidR="00BA1293" w:rsidRDefault="00BA1293" w:rsidP="00325B20">
            <w:pPr>
              <w:numPr>
                <w:ilvl w:val="0"/>
                <w:numId w:val="26"/>
              </w:numPr>
              <w:ind w:left="311"/>
              <w:jc w:val="both"/>
              <w:cnfStyle w:val="000000000000" w:firstRow="0" w:lastRow="0" w:firstColumn="0" w:lastColumn="0" w:oddVBand="0" w:evenVBand="0" w:oddHBand="0" w:evenHBand="0" w:firstRowFirstColumn="0" w:firstRowLastColumn="0" w:lastRowFirstColumn="0" w:lastRowLastColumn="0"/>
            </w:pPr>
            <w:r w:rsidRPr="004D708B">
              <w:t>Promowanie tworzenia</w:t>
            </w:r>
            <w:r>
              <w:t xml:space="preserve">, </w:t>
            </w:r>
            <w:r w:rsidRPr="004D708B">
              <w:t xml:space="preserve">funkcjonowania </w:t>
            </w:r>
            <w:r>
              <w:t xml:space="preserve">oraz współpracy pomiędzy różnymi podmiotami i </w:t>
            </w:r>
            <w:r w:rsidRPr="004D708B">
              <w:t>organizacj</w:t>
            </w:r>
            <w:r>
              <w:t>ami</w:t>
            </w:r>
            <w:r w:rsidRPr="004D708B">
              <w:t xml:space="preserve"> pozarządowy</w:t>
            </w:r>
            <w:r>
              <w:t xml:space="preserve">mi </w:t>
            </w:r>
            <w:r w:rsidRPr="004D708B">
              <w:t>zajmując</w:t>
            </w:r>
            <w:r>
              <w:t>ymi</w:t>
            </w:r>
            <w:r w:rsidRPr="004D708B">
              <w:t xml:space="preserve"> się tematyką przemocy w rodzinie</w:t>
            </w:r>
            <w:r w:rsidRPr="00D57F83">
              <w:t xml:space="preserve"> i wsparciem ofiar</w:t>
            </w:r>
            <w:r>
              <w:t xml:space="preserve"> m.in. współpracy gmin do zawierania współpracy z PCPR </w:t>
            </w:r>
            <w:r w:rsidRPr="004D708B">
              <w:t>w</w:t>
            </w:r>
            <w:r w:rsidRPr="00D57F83">
              <w:t xml:space="preserve"> </w:t>
            </w:r>
            <w:r>
              <w:t>ramach</w:t>
            </w:r>
            <w:r w:rsidRPr="00D57F83">
              <w:t xml:space="preserve"> uczestnictwa w</w:t>
            </w:r>
            <w:r w:rsidRPr="004D708B">
              <w:t xml:space="preserve"> </w:t>
            </w:r>
            <w:r w:rsidRPr="00D57F83">
              <w:t>Zespołach Interdyscyplinarnych do Spraw Przeciwdziałania Przemocy w Rodzinie</w:t>
            </w:r>
            <w:r>
              <w:t>,</w:t>
            </w:r>
          </w:p>
        </w:tc>
        <w:tc>
          <w:tcPr>
            <w:tcW w:w="1805" w:type="pct"/>
          </w:tcPr>
          <w:p w14:paraId="60990B43" w14:textId="2CB3204D" w:rsidR="00BD1C0D" w:rsidRDefault="00BD1C0D" w:rsidP="005E2EFE">
            <w:pPr>
              <w:pStyle w:val="Akapitzlist"/>
              <w:numPr>
                <w:ilvl w:val="0"/>
                <w:numId w:val="29"/>
              </w:numPr>
              <w:spacing w:before="0"/>
              <w:cnfStyle w:val="000000000000" w:firstRow="0" w:lastRow="0" w:firstColumn="0" w:lastColumn="0" w:oddVBand="0" w:evenVBand="0" w:oddHBand="0" w:evenHBand="0" w:firstRowFirstColumn="0" w:firstRowLastColumn="0" w:lastRowFirstColumn="0" w:lastRowLastColumn="0"/>
            </w:pPr>
            <w:r>
              <w:t xml:space="preserve">Liczba </w:t>
            </w:r>
            <w:r w:rsidR="006E79BB">
              <w:t>miejsc, w których</w:t>
            </w:r>
            <w:r w:rsidRPr="00111CE7">
              <w:t xml:space="preserve"> udziela</w:t>
            </w:r>
            <w:r w:rsidR="006E79BB">
              <w:t>na jest</w:t>
            </w:r>
            <w:r w:rsidRPr="00111CE7">
              <w:t xml:space="preserve"> pomoc osobom dotkniętym przemocą w rodzinie</w:t>
            </w:r>
            <w:r>
              <w:t xml:space="preserve">, </w:t>
            </w:r>
          </w:p>
          <w:p w14:paraId="6A51F5D5" w14:textId="5F32AC67" w:rsidR="00BD1C0D" w:rsidRDefault="00BD1C0D" w:rsidP="005E2EFE">
            <w:pPr>
              <w:pStyle w:val="Akapitzlist"/>
              <w:numPr>
                <w:ilvl w:val="0"/>
                <w:numId w:val="29"/>
              </w:numPr>
              <w:spacing w:before="0"/>
              <w:cnfStyle w:val="000000000000" w:firstRow="0" w:lastRow="0" w:firstColumn="0" w:lastColumn="0" w:oddVBand="0" w:evenVBand="0" w:oddHBand="0" w:evenHBand="0" w:firstRowFirstColumn="0" w:firstRowLastColumn="0" w:lastRowFirstColumn="0" w:lastRowLastColumn="0"/>
            </w:pPr>
            <w:r>
              <w:t>L</w:t>
            </w:r>
            <w:r w:rsidRPr="00E5795D">
              <w:t>iczba  mieszkań chronionych</w:t>
            </w:r>
            <w:r w:rsidR="009670B3">
              <w:t>,</w:t>
            </w:r>
          </w:p>
          <w:p w14:paraId="081C68CF" w14:textId="280691F0" w:rsidR="00DE0AEA" w:rsidRDefault="00BD1C0D" w:rsidP="005E2EFE">
            <w:pPr>
              <w:pStyle w:val="Akapitzlist"/>
              <w:numPr>
                <w:ilvl w:val="0"/>
                <w:numId w:val="29"/>
              </w:numPr>
              <w:cnfStyle w:val="000000000000" w:firstRow="0" w:lastRow="0" w:firstColumn="0" w:lastColumn="0" w:oddVBand="0" w:evenVBand="0" w:oddHBand="0" w:evenHBand="0" w:firstRowFirstColumn="0" w:firstRowLastColumn="0" w:lastRowFirstColumn="0" w:lastRowLastColumn="0"/>
            </w:pPr>
            <w:r>
              <w:t>Kwota p</w:t>
            </w:r>
            <w:r w:rsidRPr="00E5795D">
              <w:t>ozyskan</w:t>
            </w:r>
            <w:r>
              <w:t>ych</w:t>
            </w:r>
            <w:r w:rsidRPr="00E5795D">
              <w:t xml:space="preserve"> środk</w:t>
            </w:r>
            <w:r>
              <w:t>ów</w:t>
            </w:r>
            <w:r w:rsidRPr="00E5795D">
              <w:t xml:space="preserve"> zewnętrzn</w:t>
            </w:r>
            <w:r>
              <w:t>ych</w:t>
            </w:r>
            <w:r w:rsidRPr="00E5795D">
              <w:t xml:space="preserve"> na realizację programów korekcyjno-edukacyjnych, terapeutycznych i innych (zł)</w:t>
            </w:r>
            <w:r w:rsidR="0053386F">
              <w:t>,</w:t>
            </w:r>
          </w:p>
          <w:p w14:paraId="3595D5F1" w14:textId="3873AA8A" w:rsidR="00DE1082" w:rsidRDefault="00DE0AEA" w:rsidP="005E2EFE">
            <w:pPr>
              <w:pStyle w:val="Akapitzlist"/>
              <w:numPr>
                <w:ilvl w:val="0"/>
                <w:numId w:val="29"/>
              </w:numPr>
              <w:cnfStyle w:val="000000000000" w:firstRow="0" w:lastRow="0" w:firstColumn="0" w:lastColumn="0" w:oddVBand="0" w:evenVBand="0" w:oddHBand="0" w:evenHBand="0" w:firstRowFirstColumn="0" w:firstRowLastColumn="0" w:lastRowFirstColumn="0" w:lastRowLastColumn="0"/>
            </w:pPr>
            <w:r>
              <w:t>L</w:t>
            </w:r>
            <w:r w:rsidRPr="00253FB8">
              <w:t xml:space="preserve">iczba </w:t>
            </w:r>
            <w:r w:rsidR="000F392E">
              <w:t>grup</w:t>
            </w:r>
            <w:r>
              <w:t xml:space="preserve">, </w:t>
            </w:r>
            <w:r w:rsidR="000F392E">
              <w:t>w których</w:t>
            </w:r>
            <w:r>
              <w:t xml:space="preserve"> </w:t>
            </w:r>
            <w:r w:rsidR="000F392E">
              <w:t>realizowany jest</w:t>
            </w:r>
            <w:r>
              <w:t xml:space="preserve"> </w:t>
            </w:r>
            <w:r w:rsidRPr="00253FB8">
              <w:t xml:space="preserve">program </w:t>
            </w:r>
            <w:r w:rsidR="008808CF">
              <w:t>korekcyjno-</w:t>
            </w:r>
            <w:r w:rsidRPr="00253FB8">
              <w:t>edukacyjn</w:t>
            </w:r>
            <w:r w:rsidR="008808CF">
              <w:t>y</w:t>
            </w:r>
            <w:r w:rsidRPr="00253FB8">
              <w:t xml:space="preserve"> dla osób stosujących </w:t>
            </w:r>
            <w:r w:rsidR="00DE1082">
              <w:t>przemoc</w:t>
            </w:r>
            <w:r w:rsidR="0053386F">
              <w:t>,</w:t>
            </w:r>
          </w:p>
          <w:p w14:paraId="50059CE9" w14:textId="2D0B8069" w:rsidR="009238B8" w:rsidRDefault="00DE1082" w:rsidP="005E2EFE">
            <w:pPr>
              <w:pStyle w:val="Akapitzlist"/>
              <w:numPr>
                <w:ilvl w:val="0"/>
                <w:numId w:val="29"/>
              </w:numPr>
              <w:spacing w:before="0"/>
              <w:cnfStyle w:val="000000000000" w:firstRow="0" w:lastRow="0" w:firstColumn="0" w:lastColumn="0" w:oddVBand="0" w:evenVBand="0" w:oddHBand="0" w:evenHBand="0" w:firstRowFirstColumn="0" w:firstRowLastColumn="0" w:lastRowFirstColumn="0" w:lastRowLastColumn="0"/>
            </w:pPr>
            <w:r>
              <w:t xml:space="preserve">Liczba </w:t>
            </w:r>
            <w:r w:rsidR="009238B8">
              <w:t xml:space="preserve">realizowanych </w:t>
            </w:r>
            <w:r w:rsidR="009238B8" w:rsidRPr="009238B8">
              <w:t>programów terapeutycznych i innych związanych z przeciwdziałaniem przemocy w rodzinie</w:t>
            </w:r>
            <w:r w:rsidR="009263E2">
              <w:t>,</w:t>
            </w:r>
          </w:p>
          <w:p w14:paraId="46DF4856" w14:textId="41A3D474" w:rsidR="00DE1082" w:rsidRDefault="00DE1082" w:rsidP="005E2EFE">
            <w:pPr>
              <w:pStyle w:val="Akapitzlist"/>
              <w:numPr>
                <w:ilvl w:val="0"/>
                <w:numId w:val="29"/>
              </w:numPr>
              <w:spacing w:before="0"/>
              <w:cnfStyle w:val="000000000000" w:firstRow="0" w:lastRow="0" w:firstColumn="0" w:lastColumn="0" w:oddVBand="0" w:evenVBand="0" w:oddHBand="0" w:evenHBand="0" w:firstRowFirstColumn="0" w:firstRowLastColumn="0" w:lastRowFirstColumn="0" w:lastRowLastColumn="0"/>
            </w:pPr>
            <w:r w:rsidRPr="00253FB8">
              <w:t xml:space="preserve">Liczba </w:t>
            </w:r>
            <w:r>
              <w:t>istniejących</w:t>
            </w:r>
            <w:r w:rsidRPr="00253FB8">
              <w:t xml:space="preserve"> porozumień o współpracy </w:t>
            </w:r>
            <w:r>
              <w:t xml:space="preserve">gmin </w:t>
            </w:r>
            <w:r w:rsidRPr="00253FB8">
              <w:t>z PCPR w zakresie uczestnictwa w Zespołach Interdyscyplinarnych do Spraw Przeciwdziałania Przemocy w Rodzinie</w:t>
            </w:r>
            <w:r w:rsidR="009263E2">
              <w:t>.</w:t>
            </w:r>
          </w:p>
          <w:p w14:paraId="116ABCF2" w14:textId="77777777" w:rsidR="00DE1082" w:rsidRDefault="00DE1082" w:rsidP="00BD1C0D">
            <w:pPr>
              <w:cnfStyle w:val="000000000000" w:firstRow="0" w:lastRow="0" w:firstColumn="0" w:lastColumn="0" w:oddVBand="0" w:evenVBand="0" w:oddHBand="0" w:evenHBand="0" w:firstRowFirstColumn="0" w:firstRowLastColumn="0" w:lastRowFirstColumn="0" w:lastRowLastColumn="0"/>
            </w:pPr>
          </w:p>
          <w:p w14:paraId="50B9D0CE" w14:textId="77777777" w:rsidR="00BD1C0D" w:rsidRDefault="00BD1C0D" w:rsidP="00BD1C0D">
            <w:pPr>
              <w:cnfStyle w:val="000000000000" w:firstRow="0" w:lastRow="0" w:firstColumn="0" w:lastColumn="0" w:oddVBand="0" w:evenVBand="0" w:oddHBand="0" w:evenHBand="0" w:firstRowFirstColumn="0" w:firstRowLastColumn="0" w:lastRowFirstColumn="0" w:lastRowLastColumn="0"/>
            </w:pPr>
          </w:p>
          <w:p w14:paraId="3668768F" w14:textId="77777777" w:rsidR="00BD1C0D" w:rsidRDefault="00BD1C0D" w:rsidP="00BD1C0D">
            <w:pPr>
              <w:cnfStyle w:val="000000000000" w:firstRow="0" w:lastRow="0" w:firstColumn="0" w:lastColumn="0" w:oddVBand="0" w:evenVBand="0" w:oddHBand="0" w:evenHBand="0" w:firstRowFirstColumn="0" w:firstRowLastColumn="0" w:lastRowFirstColumn="0" w:lastRowLastColumn="0"/>
            </w:pPr>
          </w:p>
          <w:p w14:paraId="196DE8AC" w14:textId="038C3F63" w:rsidR="00BD1C0D" w:rsidRPr="00BD1C0D" w:rsidRDefault="00BD1C0D" w:rsidP="00BD1C0D">
            <w:pPr>
              <w:jc w:val="center"/>
              <w:cnfStyle w:val="000000000000" w:firstRow="0" w:lastRow="0" w:firstColumn="0" w:lastColumn="0" w:oddVBand="0" w:evenVBand="0" w:oddHBand="0" w:evenHBand="0" w:firstRowFirstColumn="0" w:firstRowLastColumn="0" w:lastRowFirstColumn="0" w:lastRowLastColumn="0"/>
            </w:pPr>
          </w:p>
        </w:tc>
      </w:tr>
      <w:tr w:rsidR="00BA1293" w14:paraId="22DA3868" w14:textId="08DD26F7" w:rsidTr="005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pct"/>
          </w:tcPr>
          <w:p w14:paraId="461F4361" w14:textId="657EBCFC" w:rsidR="00BA1293" w:rsidRPr="000D5287" w:rsidRDefault="00BA1293" w:rsidP="007C5592">
            <w:pPr>
              <w:pStyle w:val="Akapitzlist"/>
              <w:ind w:left="0"/>
              <w:rPr>
                <w:color w:val="FF0000"/>
              </w:rPr>
            </w:pPr>
            <w:r w:rsidRPr="007C5592">
              <w:t>Cel operacyjny 2: Rozwój i promocja usług związanych ze wsparciem osób uzależnionych</w:t>
            </w:r>
          </w:p>
        </w:tc>
        <w:tc>
          <w:tcPr>
            <w:tcW w:w="2059" w:type="pct"/>
          </w:tcPr>
          <w:p w14:paraId="7F923610" w14:textId="257DBF05" w:rsidR="00BA1293" w:rsidRPr="007C5592" w:rsidRDefault="00BA1293" w:rsidP="00325B20">
            <w:pPr>
              <w:pStyle w:val="Akapitzlist"/>
              <w:numPr>
                <w:ilvl w:val="0"/>
                <w:numId w:val="27"/>
              </w:numPr>
              <w:ind w:left="311"/>
              <w:cnfStyle w:val="000000100000" w:firstRow="0" w:lastRow="0" w:firstColumn="0" w:lastColumn="0" w:oddVBand="0" w:evenVBand="0" w:oddHBand="1" w:evenHBand="0" w:firstRowFirstColumn="0" w:firstRowLastColumn="0" w:lastRowFirstColumn="0" w:lastRowLastColumn="0"/>
            </w:pPr>
            <w:r w:rsidRPr="00391349">
              <w:t>Stworzenie bazy p</w:t>
            </w:r>
            <w:r w:rsidR="002B185E">
              <w:t>odmiotów</w:t>
            </w:r>
            <w:r w:rsidRPr="00391349">
              <w:t xml:space="preserve"> specjalizujących się w leczeniu uzależnień</w:t>
            </w:r>
            <w:r>
              <w:t xml:space="preserve"> na terenie powiatu</w:t>
            </w:r>
            <w:r w:rsidRPr="00391349">
              <w:t>.</w:t>
            </w:r>
          </w:p>
          <w:p w14:paraId="4CF7E7F2" w14:textId="7364DD7F" w:rsidR="00BA1293" w:rsidRPr="007C5592" w:rsidRDefault="00BA1293" w:rsidP="00325B20">
            <w:pPr>
              <w:pStyle w:val="Akapitzlist"/>
              <w:numPr>
                <w:ilvl w:val="0"/>
                <w:numId w:val="27"/>
              </w:numPr>
              <w:ind w:left="311"/>
              <w:cnfStyle w:val="000000100000" w:firstRow="0" w:lastRow="0" w:firstColumn="0" w:lastColumn="0" w:oddVBand="0" w:evenVBand="0" w:oddHBand="1" w:evenHBand="0" w:firstRowFirstColumn="0" w:firstRowLastColumn="0" w:lastRowFirstColumn="0" w:lastRowLastColumn="0"/>
            </w:pPr>
            <w:r w:rsidRPr="007C5592">
              <w:t>Wsparcie w poszukiwaniu placówek z wolnymi miejscami na terenie Polski, z uwzględnieniem formy leczenia (stacjonarne bądź dzienne).</w:t>
            </w:r>
          </w:p>
          <w:p w14:paraId="3868ADA4" w14:textId="2E3F5822" w:rsidR="00BA1293" w:rsidRPr="007C5592" w:rsidRDefault="00BA1293" w:rsidP="00325B20">
            <w:pPr>
              <w:pStyle w:val="Akapitzlist"/>
              <w:numPr>
                <w:ilvl w:val="0"/>
                <w:numId w:val="27"/>
              </w:numPr>
              <w:ind w:left="311"/>
              <w:cnfStyle w:val="000000100000" w:firstRow="0" w:lastRow="0" w:firstColumn="0" w:lastColumn="0" w:oddVBand="0" w:evenVBand="0" w:oddHBand="1" w:evenHBand="0" w:firstRowFirstColumn="0" w:firstRowLastColumn="0" w:lastRowFirstColumn="0" w:lastRowLastColumn="0"/>
            </w:pPr>
            <w:r w:rsidRPr="007C5592">
              <w:t>Realizowanie działań informujących o możliwości pozyskania wsparcia.</w:t>
            </w:r>
          </w:p>
        </w:tc>
        <w:tc>
          <w:tcPr>
            <w:tcW w:w="1805" w:type="pct"/>
          </w:tcPr>
          <w:p w14:paraId="53A750DE" w14:textId="784F6FF1" w:rsidR="00BA1293" w:rsidRDefault="00FD3BEA" w:rsidP="005E2EFE">
            <w:pPr>
              <w:pStyle w:val="Akapitzlist"/>
              <w:numPr>
                <w:ilvl w:val="0"/>
                <w:numId w:val="36"/>
              </w:numPr>
              <w:spacing w:before="0"/>
              <w:cnfStyle w:val="000000100000" w:firstRow="0" w:lastRow="0" w:firstColumn="0" w:lastColumn="0" w:oddVBand="0" w:evenVBand="0" w:oddHBand="1" w:evenHBand="0" w:firstRowFirstColumn="0" w:firstRowLastColumn="0" w:lastRowFirstColumn="0" w:lastRowLastColumn="0"/>
            </w:pPr>
            <w:r>
              <w:t>Liczba p</w:t>
            </w:r>
            <w:r w:rsidR="002B185E">
              <w:t>odmiotów</w:t>
            </w:r>
            <w:r>
              <w:t xml:space="preserve"> </w:t>
            </w:r>
            <w:r w:rsidRPr="00FD3BEA">
              <w:t>specjalizujących się w leczeniu uzależnień na terenie powiatu</w:t>
            </w:r>
            <w:r w:rsidR="00776D96">
              <w:t>,</w:t>
            </w:r>
          </w:p>
          <w:p w14:paraId="272C771F" w14:textId="4B474B4C" w:rsidR="00FD3BEA" w:rsidRPr="00391349" w:rsidRDefault="00FD3BEA" w:rsidP="005E2EFE">
            <w:pPr>
              <w:pStyle w:val="Akapitzlist"/>
              <w:numPr>
                <w:ilvl w:val="0"/>
                <w:numId w:val="36"/>
              </w:numPr>
              <w:spacing w:before="0"/>
              <w:cnfStyle w:val="000000100000" w:firstRow="0" w:lastRow="0" w:firstColumn="0" w:lastColumn="0" w:oddVBand="0" w:evenVBand="0" w:oddHBand="1" w:evenHBand="0" w:firstRowFirstColumn="0" w:firstRowLastColumn="0" w:lastRowFirstColumn="0" w:lastRowLastColumn="0"/>
            </w:pPr>
            <w:r>
              <w:t xml:space="preserve">Liczba podjętych działań </w:t>
            </w:r>
            <w:r w:rsidR="00940383">
              <w:t>informujących o możliwości pozyskania wsparcia w leczeniu uzależnień</w:t>
            </w:r>
          </w:p>
        </w:tc>
      </w:tr>
      <w:tr w:rsidR="00BA1293" w14:paraId="0DE04C03" w14:textId="3CC15797" w:rsidTr="00516949">
        <w:tc>
          <w:tcPr>
            <w:cnfStyle w:val="001000000000" w:firstRow="0" w:lastRow="0" w:firstColumn="1" w:lastColumn="0" w:oddVBand="0" w:evenVBand="0" w:oddHBand="0" w:evenHBand="0" w:firstRowFirstColumn="0" w:firstRowLastColumn="0" w:lastRowFirstColumn="0" w:lastRowLastColumn="0"/>
            <w:tcW w:w="1136" w:type="pct"/>
          </w:tcPr>
          <w:p w14:paraId="084A3AAA" w14:textId="711C9C3D" w:rsidR="00BA1293" w:rsidRPr="00415A6E" w:rsidRDefault="00BA1293" w:rsidP="00BF219E">
            <w:r>
              <w:lastRenderedPageBreak/>
              <w:t xml:space="preserve">Cel operacyjny 3: </w:t>
            </w:r>
            <w:r w:rsidRPr="00797E30">
              <w:t>Badanie i</w:t>
            </w:r>
            <w:r w:rsidR="00865B38">
              <w:t> </w:t>
            </w:r>
            <w:r w:rsidRPr="00797E30">
              <w:t xml:space="preserve">monitorowanie zjawiska przemocy w rodzinie </w:t>
            </w:r>
            <w:r>
              <w:t xml:space="preserve">i uzależnienia </w:t>
            </w:r>
            <w:r w:rsidRPr="00797E30">
              <w:t>oraz skuteczności działań pomocowych,</w:t>
            </w:r>
            <w:r>
              <w:t xml:space="preserve"> a także</w:t>
            </w:r>
            <w:r w:rsidR="00865B38">
              <w:t xml:space="preserve"> </w:t>
            </w:r>
            <w:r>
              <w:t>u</w:t>
            </w:r>
            <w:r w:rsidRPr="000046DE">
              <w:t xml:space="preserve">powszechnianie informacji na temat </w:t>
            </w:r>
            <w:r>
              <w:t xml:space="preserve">tych </w:t>
            </w:r>
            <w:r w:rsidRPr="000046DE">
              <w:t>zjawisk i możliwości udzielenia wsparcia</w:t>
            </w:r>
          </w:p>
        </w:tc>
        <w:tc>
          <w:tcPr>
            <w:tcW w:w="2059" w:type="pct"/>
          </w:tcPr>
          <w:p w14:paraId="22B947A1" w14:textId="0957034F" w:rsidR="00BA1293" w:rsidRPr="007C5592" w:rsidRDefault="00BA1293" w:rsidP="005E2EFE">
            <w:pPr>
              <w:pStyle w:val="Akapitzlist"/>
              <w:numPr>
                <w:ilvl w:val="0"/>
                <w:numId w:val="28"/>
              </w:numPr>
              <w:ind w:left="311"/>
              <w:cnfStyle w:val="000000000000" w:firstRow="0" w:lastRow="0" w:firstColumn="0" w:lastColumn="0" w:oddVBand="0" w:evenVBand="0" w:oddHBand="0" w:evenHBand="0" w:firstRowFirstColumn="0" w:firstRowLastColumn="0" w:lastRowFirstColumn="0" w:lastRowLastColumn="0"/>
            </w:pPr>
            <w:r w:rsidRPr="007C5592">
              <w:t>Stworzenie kompleksow</w:t>
            </w:r>
            <w:r w:rsidR="00964875">
              <w:t xml:space="preserve">ych </w:t>
            </w:r>
            <w:r w:rsidRPr="007C5592">
              <w:t>narzędzi umożliwiając</w:t>
            </w:r>
            <w:r w:rsidR="00964875">
              <w:t xml:space="preserve">ych </w:t>
            </w:r>
            <w:r w:rsidR="002B2D2F">
              <w:t xml:space="preserve">diagnozowanie </w:t>
            </w:r>
            <w:r w:rsidR="00DA14CF">
              <w:t xml:space="preserve">i </w:t>
            </w:r>
            <w:r w:rsidRPr="007C5592">
              <w:t>monitorowanie zjawiska przemocy oraz uzależnie</w:t>
            </w:r>
            <w:r w:rsidR="00964875">
              <w:t>ń</w:t>
            </w:r>
            <w:r w:rsidRPr="007C5592">
              <w:t xml:space="preserve"> na terenie powiatu krakowskiego,</w:t>
            </w:r>
          </w:p>
          <w:p w14:paraId="38FDA3FC" w14:textId="32FAEAD3" w:rsidR="00BA1293" w:rsidRDefault="003B0E7B" w:rsidP="005E2EFE">
            <w:pPr>
              <w:pStyle w:val="Akapitzlist"/>
              <w:numPr>
                <w:ilvl w:val="0"/>
                <w:numId w:val="28"/>
              </w:numPr>
              <w:ind w:left="311"/>
              <w:cnfStyle w:val="000000000000" w:firstRow="0" w:lastRow="0" w:firstColumn="0" w:lastColumn="0" w:oddVBand="0" w:evenVBand="0" w:oddHBand="0" w:evenHBand="0" w:firstRowFirstColumn="0" w:firstRowLastColumn="0" w:lastRowFirstColumn="0" w:lastRowLastColumn="0"/>
            </w:pPr>
            <w:r>
              <w:t xml:space="preserve">Upowszechnienie informacji na temat </w:t>
            </w:r>
            <w:r w:rsidR="00525918">
              <w:t>zjawiska</w:t>
            </w:r>
            <w:r>
              <w:t xml:space="preserve"> przemocy w rodzinie m.in. </w:t>
            </w:r>
            <w:r w:rsidR="00525918">
              <w:t>poprzez</w:t>
            </w:r>
            <w:r w:rsidR="00BA1293">
              <w:t xml:space="preserve"> informatora zawierającego podstawową wiedzę o zjawisku przemocy w rodzinie,</w:t>
            </w:r>
          </w:p>
          <w:p w14:paraId="7588D2BC" w14:textId="77777777" w:rsidR="00BA1293" w:rsidRDefault="00BA1293" w:rsidP="005E2EFE">
            <w:pPr>
              <w:pStyle w:val="Akapitzlist"/>
              <w:numPr>
                <w:ilvl w:val="0"/>
                <w:numId w:val="28"/>
              </w:numPr>
              <w:ind w:left="311"/>
              <w:cnfStyle w:val="000000000000" w:firstRow="0" w:lastRow="0" w:firstColumn="0" w:lastColumn="0" w:oddVBand="0" w:evenVBand="0" w:oddHBand="0" w:evenHBand="0" w:firstRowFirstColumn="0" w:firstRowLastColumn="0" w:lastRowFirstColumn="0" w:lastRowLastColumn="0"/>
            </w:pPr>
            <w:r>
              <w:t>Realizacja programów edukacyjno-profilaktycznych skierowanych do dzieci i młodzieży m.in. w szkołach i świetlicach gminnych,</w:t>
            </w:r>
          </w:p>
          <w:p w14:paraId="1D096E7C" w14:textId="77777777" w:rsidR="00BA1293" w:rsidRDefault="00BA1293" w:rsidP="005E2EFE">
            <w:pPr>
              <w:pStyle w:val="Akapitzlist"/>
              <w:numPr>
                <w:ilvl w:val="0"/>
                <w:numId w:val="28"/>
              </w:numPr>
              <w:ind w:left="311"/>
              <w:cnfStyle w:val="000000000000" w:firstRow="0" w:lastRow="0" w:firstColumn="0" w:lastColumn="0" w:oddVBand="0" w:evenVBand="0" w:oddHBand="0" w:evenHBand="0" w:firstRowFirstColumn="0" w:firstRowLastColumn="0" w:lastRowFirstColumn="0" w:lastRowLastColumn="0"/>
            </w:pPr>
            <w:r>
              <w:t>Wzmocnienie oferty punktów konsultacyjnych dla Osób Dotkniętych Przemocą w Rodzinie w gminach powiatu krakowskiego.</w:t>
            </w:r>
          </w:p>
        </w:tc>
        <w:tc>
          <w:tcPr>
            <w:tcW w:w="1805" w:type="pct"/>
          </w:tcPr>
          <w:p w14:paraId="568DFE04" w14:textId="42B5A664" w:rsidR="00BA1293" w:rsidRDefault="008869B3" w:rsidP="005E2EFE">
            <w:pPr>
              <w:pStyle w:val="Akapitzlist"/>
              <w:numPr>
                <w:ilvl w:val="0"/>
                <w:numId w:val="30"/>
              </w:numPr>
              <w:spacing w:before="0"/>
              <w:cnfStyle w:val="000000000000" w:firstRow="0" w:lastRow="0" w:firstColumn="0" w:lastColumn="0" w:oddVBand="0" w:evenVBand="0" w:oddHBand="0" w:evenHBand="0" w:firstRowFirstColumn="0" w:firstRowLastColumn="0" w:lastRowFirstColumn="0" w:lastRowLastColumn="0"/>
            </w:pPr>
            <w:r w:rsidRPr="008869B3">
              <w:t xml:space="preserve">Liczba nowych narzędzi umożliwiających </w:t>
            </w:r>
            <w:r w:rsidR="00C11B8E">
              <w:t xml:space="preserve">diagnozowania i </w:t>
            </w:r>
            <w:r w:rsidRPr="008869B3">
              <w:t>monitorowanie zjawiska przemocy</w:t>
            </w:r>
            <w:r w:rsidR="00394021">
              <w:t xml:space="preserve"> i zjawiska uzależnień </w:t>
            </w:r>
            <w:r w:rsidRPr="008869B3">
              <w:t xml:space="preserve"> na terenie powiatu krakowskiego</w:t>
            </w:r>
          </w:p>
          <w:p w14:paraId="2C5765A4" w14:textId="29730B22" w:rsidR="00A37476" w:rsidRDefault="00A37476" w:rsidP="005E2EFE">
            <w:pPr>
              <w:pStyle w:val="Akapitzlist"/>
              <w:numPr>
                <w:ilvl w:val="0"/>
                <w:numId w:val="30"/>
              </w:numPr>
              <w:spacing w:before="0"/>
              <w:cnfStyle w:val="000000000000" w:firstRow="0" w:lastRow="0" w:firstColumn="0" w:lastColumn="0" w:oddVBand="0" w:evenVBand="0" w:oddHBand="0" w:evenHBand="0" w:firstRowFirstColumn="0" w:firstRowLastColumn="0" w:lastRowFirstColumn="0" w:lastRowLastColumn="0"/>
            </w:pPr>
            <w:r>
              <w:t xml:space="preserve">Liczba informatorów zawierających podstawową wiedzę o zjawisku przemocy w rodzinie na terenie powiatu krakowskiego, </w:t>
            </w:r>
          </w:p>
          <w:p w14:paraId="2FE30817" w14:textId="77777777" w:rsidR="00A37476" w:rsidRDefault="00A37476" w:rsidP="005E2EFE">
            <w:pPr>
              <w:pStyle w:val="Akapitzlist"/>
              <w:numPr>
                <w:ilvl w:val="0"/>
                <w:numId w:val="30"/>
              </w:numPr>
              <w:spacing w:before="0"/>
              <w:cnfStyle w:val="000000000000" w:firstRow="0" w:lastRow="0" w:firstColumn="0" w:lastColumn="0" w:oddVBand="0" w:evenVBand="0" w:oddHBand="0" w:evenHBand="0" w:firstRowFirstColumn="0" w:firstRowLastColumn="0" w:lastRowFirstColumn="0" w:lastRowLastColumn="0"/>
            </w:pPr>
            <w:r>
              <w:t xml:space="preserve">Liczba wyświetleń (na stronie PCPR) informatora zawierającego podstawową wiedzę o zjawisku przemocy w rodzinie na terenie powiatu krakowskiego w ciągu roku, </w:t>
            </w:r>
          </w:p>
          <w:p w14:paraId="33BA2715" w14:textId="79CD159C" w:rsidR="00A37476" w:rsidRDefault="00A37476" w:rsidP="005E2EFE">
            <w:pPr>
              <w:pStyle w:val="Akapitzlist"/>
              <w:numPr>
                <w:ilvl w:val="0"/>
                <w:numId w:val="30"/>
              </w:numPr>
              <w:spacing w:before="0"/>
              <w:cnfStyle w:val="000000000000" w:firstRow="0" w:lastRow="0" w:firstColumn="0" w:lastColumn="0" w:oddVBand="0" w:evenVBand="0" w:oddHBand="0" w:evenHBand="0" w:firstRowFirstColumn="0" w:firstRowLastColumn="0" w:lastRowFirstColumn="0" w:lastRowLastColumn="0"/>
            </w:pPr>
            <w:r>
              <w:t>Liczba zrealizowanych programów  edukacyjno-profilaktycznych</w:t>
            </w:r>
            <w:r w:rsidR="00B02EE9">
              <w:t xml:space="preserve"> na rzecz</w:t>
            </w:r>
            <w:r>
              <w:t xml:space="preserve"> dzieci i młodzież, </w:t>
            </w:r>
          </w:p>
          <w:p w14:paraId="5F8CF5DD" w14:textId="0E9D482F" w:rsidR="008869B3" w:rsidRDefault="00A37476" w:rsidP="005E2EFE">
            <w:pPr>
              <w:pStyle w:val="Akapitzlist"/>
              <w:numPr>
                <w:ilvl w:val="0"/>
                <w:numId w:val="30"/>
              </w:numPr>
              <w:cnfStyle w:val="000000000000" w:firstRow="0" w:lastRow="0" w:firstColumn="0" w:lastColumn="0" w:oddVBand="0" w:evenVBand="0" w:oddHBand="0" w:evenHBand="0" w:firstRowFirstColumn="0" w:firstRowLastColumn="0" w:lastRowFirstColumn="0" w:lastRowLastColumn="0"/>
            </w:pPr>
            <w:r>
              <w:t>Liczba osób korzystających z</w:t>
            </w:r>
            <w:r w:rsidR="00B174EC">
              <w:t>e wsparcia PCPR</w:t>
            </w:r>
            <w:r w:rsidR="00741720">
              <w:t>, NGO</w:t>
            </w:r>
            <w:r w:rsidR="00B174EC">
              <w:t xml:space="preserve"> oraz</w:t>
            </w:r>
            <w:r>
              <w:t xml:space="preserve"> usług punktów konsultacyjnych dla Osób Dotkniętych Przemocą w Rodzinie w gminach</w:t>
            </w:r>
          </w:p>
          <w:p w14:paraId="604A1877" w14:textId="39B4938A" w:rsidR="00597D14" w:rsidRPr="007C5592" w:rsidRDefault="00597D14" w:rsidP="00B7227B">
            <w:pPr>
              <w:pStyle w:val="Akapitzlist"/>
              <w:cnfStyle w:val="000000000000" w:firstRow="0" w:lastRow="0" w:firstColumn="0" w:lastColumn="0" w:oddVBand="0" w:evenVBand="0" w:oddHBand="0" w:evenHBand="0" w:firstRowFirstColumn="0" w:firstRowLastColumn="0" w:lastRowFirstColumn="0" w:lastRowLastColumn="0"/>
            </w:pPr>
          </w:p>
        </w:tc>
      </w:tr>
    </w:tbl>
    <w:p w14:paraId="34EC80E3" w14:textId="77777777" w:rsidR="006F783D" w:rsidRDefault="006F783D" w:rsidP="00201F16"/>
    <w:p w14:paraId="734BAEC7" w14:textId="14F70CEB" w:rsidR="00516949" w:rsidRDefault="00516949" w:rsidP="00516949">
      <w:pPr>
        <w:pStyle w:val="Legenda"/>
        <w:keepNext/>
      </w:pPr>
      <w:bookmarkStart w:id="52" w:name="_Toc67247597"/>
      <w:r>
        <w:t xml:space="preserve">Tabela </w:t>
      </w:r>
      <w:r w:rsidR="00EE5F6F">
        <w:fldChar w:fldCharType="begin"/>
      </w:r>
      <w:r w:rsidR="00EE5F6F">
        <w:instrText xml:space="preserve"> SEQ Tabela \* ARABIC </w:instrText>
      </w:r>
      <w:r w:rsidR="00EE5F6F">
        <w:fldChar w:fldCharType="separate"/>
      </w:r>
      <w:r w:rsidR="002810CC">
        <w:rPr>
          <w:noProof/>
        </w:rPr>
        <w:t>15</w:t>
      </w:r>
      <w:r w:rsidR="00EE5F6F">
        <w:rPr>
          <w:noProof/>
        </w:rPr>
        <w:fldChar w:fldCharType="end"/>
      </w:r>
      <w:r>
        <w:t xml:space="preserve">. </w:t>
      </w:r>
      <w:r w:rsidRPr="00516949">
        <w:t xml:space="preserve">Kierunki działań i sposób monitorowania ich realizacji w ramach celu strategicznego </w:t>
      </w:r>
      <w:r>
        <w:t xml:space="preserve">3. </w:t>
      </w:r>
      <w:r w:rsidRPr="00516949">
        <w:t>Wzmocnienie zasobów instytucjonalnych (w tym ich dostępności),a także rozszerzanie świadczonych usług oraz rozwój i wsparcie kadr instytucji zajmujących się szeroko rozumianą pomocą społeczn</w:t>
      </w:r>
      <w:r>
        <w:t>ą</w:t>
      </w:r>
      <w:bookmarkEnd w:id="52"/>
    </w:p>
    <w:tbl>
      <w:tblPr>
        <w:tblStyle w:val="Tabelasiatki5ciemnaakcent1"/>
        <w:tblW w:w="5000" w:type="pct"/>
        <w:tblLook w:val="04A0" w:firstRow="1" w:lastRow="0" w:firstColumn="1" w:lastColumn="0" w:noHBand="0" w:noVBand="1"/>
      </w:tblPr>
      <w:tblGrid>
        <w:gridCol w:w="2555"/>
        <w:gridCol w:w="6795"/>
        <w:gridCol w:w="5301"/>
      </w:tblGrid>
      <w:tr w:rsidR="00A9002F" w14:paraId="7D5921E3" w14:textId="4C976D1D" w:rsidTr="00DC30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841D8B6" w14:textId="4C3AAE9C" w:rsidR="00A9002F" w:rsidRPr="00A9002F" w:rsidRDefault="00A9002F" w:rsidP="00201F16">
            <w:pPr>
              <w:rPr>
                <w:b w:val="0"/>
                <w:bCs w:val="0"/>
              </w:rPr>
            </w:pPr>
            <w:r>
              <w:t>Cel strategiczny 3: Wzmocnienie zasobów instytucjonalnych (w tym ich dostępności),a także rozszerzanie świadczonych usług oraz rozwój i wsparcie kadr instytucji zajmujących się szeroko rozumianą pomocą społeczną,</w:t>
            </w:r>
          </w:p>
        </w:tc>
      </w:tr>
      <w:tr w:rsidR="00A9002F" w14:paraId="11657B9D" w14:textId="77777777" w:rsidTr="00DC30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2" w:type="pct"/>
          </w:tcPr>
          <w:p w14:paraId="5DCE17D2" w14:textId="4D3E4A01" w:rsidR="00A9002F" w:rsidRDefault="00A9002F" w:rsidP="00865AB5">
            <w:pPr>
              <w:jc w:val="center"/>
            </w:pPr>
            <w:r>
              <w:t>Cele</w:t>
            </w:r>
          </w:p>
        </w:tc>
        <w:tc>
          <w:tcPr>
            <w:tcW w:w="2319" w:type="pct"/>
          </w:tcPr>
          <w:p w14:paraId="4674C69B" w14:textId="035AAF4E" w:rsidR="00A9002F" w:rsidRDefault="00A9002F" w:rsidP="00865AB5">
            <w:pPr>
              <w:jc w:val="center"/>
              <w:textAlignment w:val="baseline"/>
              <w:cnfStyle w:val="100000000000" w:firstRow="1" w:lastRow="0" w:firstColumn="0" w:lastColumn="0" w:oddVBand="0" w:evenVBand="0" w:oddHBand="0" w:evenHBand="0" w:firstRowFirstColumn="0" w:firstRowLastColumn="0" w:lastRowFirstColumn="0" w:lastRowLastColumn="0"/>
            </w:pPr>
            <w:r>
              <w:t>Kierunki działań</w:t>
            </w:r>
          </w:p>
        </w:tc>
        <w:tc>
          <w:tcPr>
            <w:tcW w:w="1809" w:type="pct"/>
          </w:tcPr>
          <w:p w14:paraId="08F3F0B1" w14:textId="46BE089D" w:rsidR="00A9002F" w:rsidRDefault="00A9002F" w:rsidP="00865AB5">
            <w:pPr>
              <w:jc w:val="center"/>
              <w:textAlignment w:val="baseline"/>
              <w:cnfStyle w:val="100000000000" w:firstRow="1" w:lastRow="0" w:firstColumn="0" w:lastColumn="0" w:oddVBand="0" w:evenVBand="0" w:oddHBand="0" w:evenHBand="0" w:firstRowFirstColumn="0" w:firstRowLastColumn="0" w:lastRowFirstColumn="0" w:lastRowLastColumn="0"/>
            </w:pPr>
            <w:r>
              <w:t>Wskaźniki</w:t>
            </w:r>
          </w:p>
        </w:tc>
      </w:tr>
      <w:tr w:rsidR="009C769E" w14:paraId="401BBD0E" w14:textId="3188F892" w:rsidTr="00865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pct"/>
          </w:tcPr>
          <w:p w14:paraId="5274E2EA" w14:textId="3A98F011" w:rsidR="009C769E" w:rsidRDefault="009C769E" w:rsidP="00201F16">
            <w:r>
              <w:t>Cel operacyjny 1: Rozwój usług instytucjonalnych</w:t>
            </w:r>
          </w:p>
        </w:tc>
        <w:tc>
          <w:tcPr>
            <w:tcW w:w="2319" w:type="pct"/>
          </w:tcPr>
          <w:p w14:paraId="2AC6006B" w14:textId="77777777" w:rsidR="009C769E" w:rsidRDefault="009C769E" w:rsidP="005E2EFE">
            <w:pPr>
              <w:pStyle w:val="Akapitzlist"/>
              <w:numPr>
                <w:ilvl w:val="0"/>
                <w:numId w:val="33"/>
              </w:numPr>
              <w:textAlignment w:val="baseline"/>
              <w:cnfStyle w:val="000000100000" w:firstRow="0" w:lastRow="0" w:firstColumn="0" w:lastColumn="0" w:oddVBand="0" w:evenVBand="0" w:oddHBand="1" w:evenHBand="0" w:firstRowFirstColumn="0" w:firstRowLastColumn="0" w:lastRowFirstColumn="0" w:lastRowLastColumn="0"/>
            </w:pPr>
            <w:r>
              <w:t>Świadczenie wysokiej jakości usług w zakresie szeroko rozumianej pomocy społecznej poprzez bardziej efektywne pozyskiwanie środków finansowych we współpracy z innymi podmiotami,</w:t>
            </w:r>
          </w:p>
          <w:p w14:paraId="69320CA3" w14:textId="26B738E3" w:rsidR="009C769E" w:rsidRPr="009076C3" w:rsidRDefault="009C769E" w:rsidP="005E2EFE">
            <w:pPr>
              <w:pStyle w:val="Akapitzlist"/>
              <w:numPr>
                <w:ilvl w:val="0"/>
                <w:numId w:val="33"/>
              </w:numPr>
              <w:textAlignment w:val="baseline"/>
              <w:cnfStyle w:val="000000100000" w:firstRow="0" w:lastRow="0" w:firstColumn="0" w:lastColumn="0" w:oddVBand="0" w:evenVBand="0" w:oddHBand="1" w:evenHBand="0" w:firstRowFirstColumn="0" w:firstRowLastColumn="0" w:lastRowFirstColumn="0" w:lastRowLastColumn="0"/>
            </w:pPr>
            <w:r w:rsidRPr="00A818C2">
              <w:t>Stworzenie programu na rzecz osób z zaburzeniami psychicznymi i opieki psychiatrycznej</w:t>
            </w:r>
          </w:p>
        </w:tc>
        <w:tc>
          <w:tcPr>
            <w:tcW w:w="1809" w:type="pct"/>
          </w:tcPr>
          <w:p w14:paraId="05E6602C" w14:textId="77777777" w:rsidR="00865AB5" w:rsidRDefault="00A62EAA" w:rsidP="005E2EFE">
            <w:pPr>
              <w:pStyle w:val="Akapitzlist"/>
              <w:numPr>
                <w:ilvl w:val="0"/>
                <w:numId w:val="40"/>
              </w:numPr>
              <w:textAlignment w:val="baseline"/>
              <w:cnfStyle w:val="000000100000" w:firstRow="0" w:lastRow="0" w:firstColumn="0" w:lastColumn="0" w:oddVBand="0" w:evenVBand="0" w:oddHBand="1" w:evenHBand="0" w:firstRowFirstColumn="0" w:firstRowLastColumn="0" w:lastRowFirstColumn="0" w:lastRowLastColumn="0"/>
            </w:pPr>
            <w:r>
              <w:t xml:space="preserve">Liczba stworzonych </w:t>
            </w:r>
            <w:r w:rsidRPr="00A62EAA">
              <w:t>program</w:t>
            </w:r>
            <w:r w:rsidR="00040931">
              <w:t>ów</w:t>
            </w:r>
            <w:r w:rsidRPr="00A62EAA">
              <w:t xml:space="preserve"> na rzecz osób z zaburzeniami psychicznymi i opieki psychiatrycznej</w:t>
            </w:r>
          </w:p>
          <w:p w14:paraId="6EB4B7C0" w14:textId="515D5DDA" w:rsidR="00A62EAA" w:rsidRDefault="00697108" w:rsidP="005E2EFE">
            <w:pPr>
              <w:pStyle w:val="Akapitzlist"/>
              <w:numPr>
                <w:ilvl w:val="0"/>
                <w:numId w:val="40"/>
              </w:numPr>
              <w:textAlignment w:val="baseline"/>
              <w:cnfStyle w:val="000000100000" w:firstRow="0" w:lastRow="0" w:firstColumn="0" w:lastColumn="0" w:oddVBand="0" w:evenVBand="0" w:oddHBand="1" w:evenHBand="0" w:firstRowFirstColumn="0" w:firstRowLastColumn="0" w:lastRowFirstColumn="0" w:lastRowLastColumn="0"/>
            </w:pPr>
            <w:r>
              <w:lastRenderedPageBreak/>
              <w:t>Liczba złożonych wniosków o dofinansowanie działań projektów w zakresie szer</w:t>
            </w:r>
            <w:r w:rsidR="00FA70D8">
              <w:t>o</w:t>
            </w:r>
            <w:r>
              <w:t>ko rozumianej pomocy społecznej</w:t>
            </w:r>
          </w:p>
        </w:tc>
      </w:tr>
      <w:tr w:rsidR="009C769E" w14:paraId="497F9000" w14:textId="75FEB897" w:rsidTr="00865AB5">
        <w:tc>
          <w:tcPr>
            <w:cnfStyle w:val="001000000000" w:firstRow="0" w:lastRow="0" w:firstColumn="1" w:lastColumn="0" w:oddVBand="0" w:evenVBand="0" w:oddHBand="0" w:evenHBand="0" w:firstRowFirstColumn="0" w:firstRowLastColumn="0" w:lastRowFirstColumn="0" w:lastRowLastColumn="0"/>
            <w:tcW w:w="872" w:type="pct"/>
          </w:tcPr>
          <w:p w14:paraId="5F75F348" w14:textId="4F7DB55E" w:rsidR="009C769E" w:rsidRDefault="009C769E" w:rsidP="00201F16">
            <w:r>
              <w:lastRenderedPageBreak/>
              <w:t xml:space="preserve">Cel operacyjny 2: Rozwój i wsparcie kadry placówek </w:t>
            </w:r>
            <w:r w:rsidRPr="000047E7">
              <w:t>świadczących usługi społeczne</w:t>
            </w:r>
            <w:r>
              <w:t xml:space="preserve">, a także promowanie idei wolontariatu wśród społeczeństwa </w:t>
            </w:r>
          </w:p>
        </w:tc>
        <w:tc>
          <w:tcPr>
            <w:tcW w:w="2319" w:type="pct"/>
          </w:tcPr>
          <w:p w14:paraId="1BF447F6" w14:textId="77777777" w:rsidR="00B06D3E" w:rsidRDefault="00B06D3E" w:rsidP="005E2EFE">
            <w:pPr>
              <w:pStyle w:val="Akapitzlist"/>
              <w:numPr>
                <w:ilvl w:val="0"/>
                <w:numId w:val="34"/>
              </w:numPr>
              <w:spacing w:before="0"/>
              <w:cnfStyle w:val="000000000000" w:firstRow="0" w:lastRow="0" w:firstColumn="0" w:lastColumn="0" w:oddVBand="0" w:evenVBand="0" w:oddHBand="0" w:evenHBand="0" w:firstRowFirstColumn="0" w:firstRowLastColumn="0" w:lastRowFirstColumn="0" w:lastRowLastColumn="0"/>
            </w:pPr>
            <w:r>
              <w:t xml:space="preserve">Realizacja działań mających na celu wsparcie pracowników służb społecznych, m.in. poprzez grupy wsparcia, superwizję, coaching, </w:t>
            </w:r>
          </w:p>
          <w:p w14:paraId="3E5D9C86" w14:textId="40CFB560" w:rsidR="009C769E" w:rsidRPr="00925B71" w:rsidRDefault="00B06D3E" w:rsidP="005E2EFE">
            <w:pPr>
              <w:pStyle w:val="Akapitzlist"/>
              <w:numPr>
                <w:ilvl w:val="0"/>
                <w:numId w:val="34"/>
              </w:numPr>
              <w:textAlignment w:val="baseline"/>
              <w:cnfStyle w:val="000000000000" w:firstRow="0" w:lastRow="0" w:firstColumn="0" w:lastColumn="0" w:oddVBand="0" w:evenVBand="0" w:oddHBand="0" w:evenHBand="0" w:firstRowFirstColumn="0" w:firstRowLastColumn="0" w:lastRowFirstColumn="0" w:lastRowLastColumn="0"/>
            </w:pPr>
            <w:r>
              <w:t>Doskonalenie zawodowe kadr służb społecznych i instytucji zajmujących się przeciwdziałaniem przemocy w rodzinie i ochroną jej ofiar.</w:t>
            </w:r>
            <w:r w:rsidR="009C769E" w:rsidRPr="00EB3859">
              <w:t xml:space="preserve"> </w:t>
            </w:r>
          </w:p>
          <w:p w14:paraId="63CFB6BF" w14:textId="1075E48A" w:rsidR="009C769E" w:rsidRDefault="009C769E" w:rsidP="005E2EFE">
            <w:pPr>
              <w:pStyle w:val="Akapitzlist"/>
              <w:numPr>
                <w:ilvl w:val="0"/>
                <w:numId w:val="34"/>
              </w:numPr>
              <w:textAlignment w:val="baseline"/>
              <w:cnfStyle w:val="000000000000" w:firstRow="0" w:lastRow="0" w:firstColumn="0" w:lastColumn="0" w:oddVBand="0" w:evenVBand="0" w:oddHBand="0" w:evenHBand="0" w:firstRowFirstColumn="0" w:firstRowLastColumn="0" w:lastRowFirstColumn="0" w:lastRowLastColumn="0"/>
            </w:pPr>
            <w:r>
              <w:t xml:space="preserve">Wzrost wynagrodzeń kadry przynajmniej do poziomu wynagrodzeń na terenie m. Krakowa </w:t>
            </w:r>
          </w:p>
          <w:p w14:paraId="2DCBDCE1" w14:textId="77777777" w:rsidR="00B06D3E" w:rsidRDefault="009C769E" w:rsidP="005E2EFE">
            <w:pPr>
              <w:pStyle w:val="Akapitzlist"/>
              <w:numPr>
                <w:ilvl w:val="0"/>
                <w:numId w:val="34"/>
              </w:numPr>
              <w:textAlignment w:val="baseline"/>
              <w:cnfStyle w:val="000000000000" w:firstRow="0" w:lastRow="0" w:firstColumn="0" w:lastColumn="0" w:oddVBand="0" w:evenVBand="0" w:oddHBand="0" w:evenHBand="0" w:firstRowFirstColumn="0" w:firstRowLastColumn="0" w:lastRowFirstColumn="0" w:lastRowLastColumn="0"/>
            </w:pPr>
            <w:r>
              <w:t>Bezpośrednia współpraca ze szkołami i uczelniami wyższymi, a także UPPK w celu wzmocnienia kadr służb społecznych</w:t>
            </w:r>
            <w:r w:rsidR="00B06D3E" w:rsidRPr="00EB3859">
              <w:t xml:space="preserve"> </w:t>
            </w:r>
          </w:p>
          <w:p w14:paraId="4B02E7B3" w14:textId="799A3306" w:rsidR="00A20F7F" w:rsidRDefault="00B06D3E" w:rsidP="005E2EFE">
            <w:pPr>
              <w:pStyle w:val="Akapitzlist"/>
              <w:numPr>
                <w:ilvl w:val="0"/>
                <w:numId w:val="34"/>
              </w:numPr>
              <w:textAlignment w:val="baseline"/>
              <w:cnfStyle w:val="000000000000" w:firstRow="0" w:lastRow="0" w:firstColumn="0" w:lastColumn="0" w:oddVBand="0" w:evenVBand="0" w:oddHBand="0" w:evenHBand="0" w:firstRowFirstColumn="0" w:firstRowLastColumn="0" w:lastRowFirstColumn="0" w:lastRowLastColumn="0"/>
            </w:pPr>
            <w:r>
              <w:t xml:space="preserve">Rozwój systemu wolontariatu </w:t>
            </w:r>
          </w:p>
        </w:tc>
        <w:tc>
          <w:tcPr>
            <w:tcW w:w="1809" w:type="pct"/>
          </w:tcPr>
          <w:p w14:paraId="23A9C415" w14:textId="68E9E97D" w:rsidR="009C769E" w:rsidRDefault="00CB4C61" w:rsidP="005E2EFE">
            <w:pPr>
              <w:pStyle w:val="Akapitzlist"/>
              <w:numPr>
                <w:ilvl w:val="0"/>
                <w:numId w:val="39"/>
              </w:numPr>
              <w:textAlignment w:val="baseline"/>
              <w:cnfStyle w:val="000000000000" w:firstRow="0" w:lastRow="0" w:firstColumn="0" w:lastColumn="0" w:oddVBand="0" w:evenVBand="0" w:oddHBand="0" w:evenHBand="0" w:firstRowFirstColumn="0" w:firstRowLastColumn="0" w:lastRowFirstColumn="0" w:lastRowLastColumn="0"/>
            </w:pPr>
            <w:r>
              <w:t>Średnia wysokość wynagrodzenia pracowników służb</w:t>
            </w:r>
            <w:r w:rsidR="00573EBA">
              <w:t xml:space="preserve"> społeczn</w:t>
            </w:r>
            <w:r w:rsidR="009C4DFC">
              <w:t xml:space="preserve">ych </w:t>
            </w:r>
          </w:p>
          <w:p w14:paraId="13A4CDC0" w14:textId="77777777" w:rsidR="00CB4C61" w:rsidRDefault="00CB4C61" w:rsidP="005E2EFE">
            <w:pPr>
              <w:pStyle w:val="Akapitzlist"/>
              <w:numPr>
                <w:ilvl w:val="0"/>
                <w:numId w:val="39"/>
              </w:numPr>
              <w:textAlignment w:val="baseline"/>
              <w:cnfStyle w:val="000000000000" w:firstRow="0" w:lastRow="0" w:firstColumn="0" w:lastColumn="0" w:oddVBand="0" w:evenVBand="0" w:oddHBand="0" w:evenHBand="0" w:firstRowFirstColumn="0" w:firstRowLastColumn="0" w:lastRowFirstColumn="0" w:lastRowLastColumn="0"/>
            </w:pPr>
            <w:r>
              <w:t>Liczba wolontariuszy</w:t>
            </w:r>
          </w:p>
          <w:p w14:paraId="6E154805" w14:textId="77777777" w:rsidR="00CB4C61" w:rsidRDefault="00CB4C61" w:rsidP="005E2EFE">
            <w:pPr>
              <w:pStyle w:val="Akapitzlist"/>
              <w:numPr>
                <w:ilvl w:val="0"/>
                <w:numId w:val="39"/>
              </w:numPr>
              <w:textAlignment w:val="baseline"/>
              <w:cnfStyle w:val="000000000000" w:firstRow="0" w:lastRow="0" w:firstColumn="0" w:lastColumn="0" w:oddVBand="0" w:evenVBand="0" w:oddHBand="0" w:evenHBand="0" w:firstRowFirstColumn="0" w:firstRowLastColumn="0" w:lastRowFirstColumn="0" w:lastRowLastColumn="0"/>
            </w:pPr>
            <w:r>
              <w:t>Liczba działań promocyjnych kształcenie w zawodach około społecznych podjętych we współpracy</w:t>
            </w:r>
          </w:p>
          <w:p w14:paraId="47FC73D0" w14:textId="4678781B" w:rsidR="00CB4C61" w:rsidRPr="00EB3859" w:rsidRDefault="00CB4C61" w:rsidP="005E2EFE">
            <w:pPr>
              <w:pStyle w:val="Akapitzlist"/>
              <w:numPr>
                <w:ilvl w:val="0"/>
                <w:numId w:val="39"/>
              </w:numPr>
              <w:textAlignment w:val="baseline"/>
              <w:cnfStyle w:val="000000000000" w:firstRow="0" w:lastRow="0" w:firstColumn="0" w:lastColumn="0" w:oddVBand="0" w:evenVBand="0" w:oddHBand="0" w:evenHBand="0" w:firstRowFirstColumn="0" w:firstRowLastColumn="0" w:lastRowFirstColumn="0" w:lastRowLastColumn="0"/>
            </w:pPr>
            <w:r>
              <w:t>Liczba szkoleń</w:t>
            </w:r>
            <w:r w:rsidR="002604B2">
              <w:t>,</w:t>
            </w:r>
            <w:r>
              <w:t xml:space="preserve"> w których biorą udz</w:t>
            </w:r>
            <w:r w:rsidR="00190AD7">
              <w:t>i</w:t>
            </w:r>
            <w:r>
              <w:t>ał pracownicy służb społecznych</w:t>
            </w:r>
          </w:p>
        </w:tc>
      </w:tr>
      <w:tr w:rsidR="009C769E" w14:paraId="2DFDBDA6" w14:textId="7F74CC96" w:rsidTr="00865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pct"/>
          </w:tcPr>
          <w:p w14:paraId="3DC41EE6" w14:textId="65547F88" w:rsidR="009C769E" w:rsidRDefault="009C769E" w:rsidP="00201F16">
            <w:r w:rsidRPr="00CD7160">
              <w:t>Cel operacyjny 3: Rozwój infrastrukturalny oraz zwiększanie dostępności placówek świadczących usługi społeczne</w:t>
            </w:r>
          </w:p>
        </w:tc>
        <w:tc>
          <w:tcPr>
            <w:tcW w:w="2319" w:type="pct"/>
          </w:tcPr>
          <w:p w14:paraId="36B37F88" w14:textId="77777777" w:rsidR="009C769E" w:rsidRDefault="009C769E" w:rsidP="005E2EFE">
            <w:pPr>
              <w:pStyle w:val="Akapitzlist"/>
              <w:numPr>
                <w:ilvl w:val="0"/>
                <w:numId w:val="35"/>
              </w:numPr>
              <w:cnfStyle w:val="000000100000" w:firstRow="0" w:lastRow="0" w:firstColumn="0" w:lastColumn="0" w:oddVBand="0" w:evenVBand="0" w:oddHBand="1" w:evenHBand="0" w:firstRowFirstColumn="0" w:firstRowLastColumn="0" w:lastRowFirstColumn="0" w:lastRowLastColumn="0"/>
            </w:pPr>
            <w:r w:rsidRPr="00A91EC2">
              <w:t>Wykonanie audytu dostępności w placówkach świadczących usługi społeczne i realizacja wynikających z niego działań</w:t>
            </w:r>
          </w:p>
          <w:p w14:paraId="18D3DE9C" w14:textId="7FF35FEA" w:rsidR="009C769E" w:rsidRDefault="009C769E" w:rsidP="005E2EFE">
            <w:pPr>
              <w:pStyle w:val="Akapitzlist"/>
              <w:numPr>
                <w:ilvl w:val="0"/>
                <w:numId w:val="35"/>
              </w:numPr>
              <w:cnfStyle w:val="000000100000" w:firstRow="0" w:lastRow="0" w:firstColumn="0" w:lastColumn="0" w:oddVBand="0" w:evenVBand="0" w:oddHBand="1" w:evenHBand="0" w:firstRowFirstColumn="0" w:firstRowLastColumn="0" w:lastRowFirstColumn="0" w:lastRowLastColumn="0"/>
            </w:pPr>
            <w:r w:rsidRPr="00CF7A9F">
              <w:t>Wzmocnienie bazy lokalowej PCPR stworzenie budynku umożliwiającego świadczenie odpowiedniego wsparcia</w:t>
            </w:r>
          </w:p>
          <w:p w14:paraId="27E241A9" w14:textId="5A98885E" w:rsidR="009C769E" w:rsidRDefault="009C769E" w:rsidP="005E2EFE">
            <w:pPr>
              <w:pStyle w:val="Akapitzlist"/>
              <w:numPr>
                <w:ilvl w:val="0"/>
                <w:numId w:val="35"/>
              </w:numPr>
              <w:cnfStyle w:val="000000100000" w:firstRow="0" w:lastRow="0" w:firstColumn="0" w:lastColumn="0" w:oddVBand="0" w:evenVBand="0" w:oddHBand="1" w:evenHBand="0" w:firstRowFirstColumn="0" w:firstRowLastColumn="0" w:lastRowFirstColumn="0" w:lastRowLastColumn="0"/>
            </w:pPr>
            <w:r w:rsidRPr="006271F0">
              <w:t xml:space="preserve">Zwiększenie zasobów mieszkań treningowych i mieszkań wspomaganych działających przy jednostkach wsparcia </w:t>
            </w:r>
          </w:p>
        </w:tc>
        <w:tc>
          <w:tcPr>
            <w:tcW w:w="1809" w:type="pct"/>
          </w:tcPr>
          <w:p w14:paraId="65B2B67E" w14:textId="77777777" w:rsidR="009C769E" w:rsidRDefault="00A55C0A" w:rsidP="005E2EFE">
            <w:pPr>
              <w:pStyle w:val="Akapitzlist"/>
              <w:numPr>
                <w:ilvl w:val="0"/>
                <w:numId w:val="39"/>
              </w:numPr>
              <w:cnfStyle w:val="000000100000" w:firstRow="0" w:lastRow="0" w:firstColumn="0" w:lastColumn="0" w:oddVBand="0" w:evenVBand="0" w:oddHBand="1" w:evenHBand="0" w:firstRowFirstColumn="0" w:firstRowLastColumn="0" w:lastRowFirstColumn="0" w:lastRowLastColumn="0"/>
            </w:pPr>
            <w:r>
              <w:t>Liczba wykonanych audytów w placówkach ś</w:t>
            </w:r>
            <w:r w:rsidR="00B06D3E">
              <w:t xml:space="preserve">wiadczących usługi </w:t>
            </w:r>
          </w:p>
          <w:p w14:paraId="2DC62688" w14:textId="0E5933C4" w:rsidR="00B06D3E" w:rsidRDefault="00B7227B" w:rsidP="005E2EFE">
            <w:pPr>
              <w:pStyle w:val="Akapitzlist"/>
              <w:numPr>
                <w:ilvl w:val="0"/>
                <w:numId w:val="39"/>
              </w:numPr>
              <w:cnfStyle w:val="000000100000" w:firstRow="0" w:lastRow="0" w:firstColumn="0" w:lastColumn="0" w:oddVBand="0" w:evenVBand="0" w:oddHBand="1" w:evenHBand="0" w:firstRowFirstColumn="0" w:firstRowLastColumn="0" w:lastRowFirstColumn="0" w:lastRowLastColumn="0"/>
            </w:pPr>
            <w:r>
              <w:t>Wielkość powierzchni lokalowej</w:t>
            </w:r>
            <w:r w:rsidR="00640468">
              <w:t xml:space="preserve"> PCPR, w któr</w:t>
            </w:r>
            <w:r>
              <w:t>ej</w:t>
            </w:r>
            <w:r w:rsidR="00640468">
              <w:t xml:space="preserve"> świadczone jest wsparcie</w:t>
            </w:r>
          </w:p>
          <w:p w14:paraId="3ED99951" w14:textId="57FD171A" w:rsidR="00640468" w:rsidRPr="00A91EC2" w:rsidRDefault="00640468" w:rsidP="005E2EFE">
            <w:pPr>
              <w:pStyle w:val="Akapitzlist"/>
              <w:numPr>
                <w:ilvl w:val="0"/>
                <w:numId w:val="39"/>
              </w:numPr>
              <w:cnfStyle w:val="000000100000" w:firstRow="0" w:lastRow="0" w:firstColumn="0" w:lastColumn="0" w:oddVBand="0" w:evenVBand="0" w:oddHBand="1" w:evenHBand="0" w:firstRowFirstColumn="0" w:firstRowLastColumn="0" w:lastRowFirstColumn="0" w:lastRowLastColumn="0"/>
            </w:pPr>
            <w:r>
              <w:t xml:space="preserve">Liczba </w:t>
            </w:r>
            <w:r w:rsidRPr="00640468">
              <w:t>mieszkań treningowych i mieszkań wspomaganych działających przy jednostkach wsparcia</w:t>
            </w:r>
          </w:p>
        </w:tc>
      </w:tr>
    </w:tbl>
    <w:p w14:paraId="084C459B" w14:textId="77777777" w:rsidR="006F783D" w:rsidRDefault="006F783D" w:rsidP="00201F16"/>
    <w:p w14:paraId="186D4B63" w14:textId="77777777" w:rsidR="00516949" w:rsidRDefault="00516949" w:rsidP="00201F16"/>
    <w:p w14:paraId="5EABDCD3" w14:textId="77777777" w:rsidR="00516949" w:rsidRDefault="00516949" w:rsidP="00201F16"/>
    <w:p w14:paraId="4C89CA4D" w14:textId="481C423E" w:rsidR="00516949" w:rsidRDefault="00516949" w:rsidP="00201F16">
      <w:pPr>
        <w:sectPr w:rsidR="00516949" w:rsidSect="006F783D">
          <w:pgSz w:w="17338" w:h="11906" w:orient="landscape"/>
          <w:pgMar w:top="1418" w:right="1690" w:bottom="1418" w:left="987" w:header="142" w:footer="612" w:gutter="0"/>
          <w:cols w:space="708"/>
          <w:noEndnote/>
          <w:titlePg/>
          <w:docGrid w:linePitch="299"/>
        </w:sectPr>
      </w:pPr>
    </w:p>
    <w:p w14:paraId="3FBA2200" w14:textId="0675FCA7" w:rsidR="00516949" w:rsidRDefault="00516949" w:rsidP="00516949">
      <w:pPr>
        <w:pStyle w:val="Legenda"/>
        <w:keepNext/>
      </w:pPr>
      <w:bookmarkStart w:id="53" w:name="_Toc67247598"/>
      <w:r>
        <w:lastRenderedPageBreak/>
        <w:t xml:space="preserve">Tabela </w:t>
      </w:r>
      <w:r w:rsidR="00EE5F6F">
        <w:fldChar w:fldCharType="begin"/>
      </w:r>
      <w:r w:rsidR="00EE5F6F">
        <w:instrText xml:space="preserve"> SEQ Tabela \* ARABIC </w:instrText>
      </w:r>
      <w:r w:rsidR="00EE5F6F">
        <w:fldChar w:fldCharType="separate"/>
      </w:r>
      <w:r w:rsidR="002810CC">
        <w:rPr>
          <w:noProof/>
        </w:rPr>
        <w:t>16</w:t>
      </w:r>
      <w:r w:rsidR="00EE5F6F">
        <w:rPr>
          <w:noProof/>
        </w:rPr>
        <w:fldChar w:fldCharType="end"/>
      </w:r>
      <w:r>
        <w:t xml:space="preserve">. </w:t>
      </w:r>
      <w:r w:rsidRPr="00516949">
        <w:t xml:space="preserve">Kierunki działań i sposób monitorowania ich realizacji w ramach celu strategicznego </w:t>
      </w:r>
      <w:r>
        <w:t xml:space="preserve">4. </w:t>
      </w:r>
      <w:r w:rsidRPr="00516949">
        <w:t>Cel strategiczny 4: Wsparcie osób niepełnosprawnych oraz starszych na terenie powiatu krakowskiego</w:t>
      </w:r>
      <w:bookmarkEnd w:id="53"/>
    </w:p>
    <w:tbl>
      <w:tblPr>
        <w:tblStyle w:val="Tabelasiatki5ciemnaakcent1"/>
        <w:tblW w:w="5000" w:type="pct"/>
        <w:tblLook w:val="04A0" w:firstRow="1" w:lastRow="0" w:firstColumn="1" w:lastColumn="0" w:noHBand="0" w:noVBand="1"/>
      </w:tblPr>
      <w:tblGrid>
        <w:gridCol w:w="2546"/>
        <w:gridCol w:w="5770"/>
        <w:gridCol w:w="6335"/>
      </w:tblGrid>
      <w:tr w:rsidR="00ED5ABA" w:rsidRPr="00D503AB" w14:paraId="5529929A" w14:textId="57CA6D0D" w:rsidTr="005E108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0BC6632B" w14:textId="2FF5494A" w:rsidR="00ED5ABA" w:rsidRPr="00D503AB" w:rsidRDefault="00ED5ABA" w:rsidP="00ED5ABA">
            <w:pPr>
              <w:spacing w:beforeAutospacing="1" w:after="100" w:afterAutospacing="1"/>
              <w:jc w:val="center"/>
              <w:textAlignment w:val="baseline"/>
              <w:rPr>
                <w:rFonts w:eastAsia="Times New Roman" w:cs="Times New Roman"/>
                <w:b w:val="0"/>
                <w:bCs w:val="0"/>
                <w:color w:val="FFFFFF"/>
                <w:lang w:eastAsia="pl-PL"/>
              </w:rPr>
            </w:pPr>
            <w:r w:rsidRPr="00D503AB">
              <w:rPr>
                <w:rFonts w:eastAsia="Times New Roman" w:cs="Lato"/>
                <w:lang w:eastAsia="pl-PL"/>
              </w:rPr>
              <w:t>Cel strategiczny 4: Wsparcie osób niepełnosprawnych oraz starszych na terenie powiatu krakowskieg</w:t>
            </w:r>
            <w:r w:rsidR="00941521" w:rsidRPr="00D503AB">
              <w:rPr>
                <w:rFonts w:eastAsia="Times New Roman" w:cs="Lato"/>
                <w:lang w:eastAsia="pl-PL"/>
              </w:rPr>
              <w:t>o</w:t>
            </w:r>
          </w:p>
        </w:tc>
      </w:tr>
      <w:tr w:rsidR="00ED5ABA" w:rsidRPr="00D503AB" w14:paraId="50510616" w14:textId="77777777" w:rsidTr="0018092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69" w:type="pct"/>
          </w:tcPr>
          <w:p w14:paraId="39F32226" w14:textId="21DBEF78" w:rsidR="00ED5ABA" w:rsidRPr="00D503AB" w:rsidRDefault="00ED5ABA" w:rsidP="00B54C4C">
            <w:r w:rsidRPr="00D503AB">
              <w:t>Cel</w:t>
            </w:r>
          </w:p>
        </w:tc>
        <w:tc>
          <w:tcPr>
            <w:tcW w:w="1969" w:type="pct"/>
            <w:shd w:val="clear" w:color="auto" w:fill="3C0858" w:themeFill="accent1"/>
          </w:tcPr>
          <w:p w14:paraId="3F71D2B0" w14:textId="15571516" w:rsidR="00ED5ABA" w:rsidRPr="00D503AB" w:rsidRDefault="00ED5ABA" w:rsidP="006F783D">
            <w:pPr>
              <w:spacing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b/>
                <w:bCs/>
              </w:rPr>
            </w:pPr>
            <w:r w:rsidRPr="00D503AB">
              <w:rPr>
                <w:b/>
                <w:bCs/>
              </w:rPr>
              <w:t>Kierunki działań</w:t>
            </w:r>
          </w:p>
        </w:tc>
        <w:tc>
          <w:tcPr>
            <w:tcW w:w="2162" w:type="pct"/>
            <w:shd w:val="clear" w:color="auto" w:fill="3C0858" w:themeFill="accent1"/>
          </w:tcPr>
          <w:p w14:paraId="0CAC7D56" w14:textId="468E3E05" w:rsidR="00ED5ABA" w:rsidRPr="00D503AB" w:rsidRDefault="00ED5ABA" w:rsidP="006F783D">
            <w:pPr>
              <w:spacing w:before="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b/>
                <w:bCs/>
              </w:rPr>
            </w:pPr>
            <w:r w:rsidRPr="00D503AB">
              <w:rPr>
                <w:b/>
                <w:bCs/>
              </w:rPr>
              <w:t>Wskaźniki</w:t>
            </w:r>
          </w:p>
        </w:tc>
      </w:tr>
      <w:tr w:rsidR="009C769E" w:rsidRPr="00D503AB" w14:paraId="07410722" w14:textId="1C8BB0ED" w:rsidTr="00196B33">
        <w:trPr>
          <w:trHeight w:val="558"/>
        </w:trPr>
        <w:tc>
          <w:tcPr>
            <w:cnfStyle w:val="001000000000" w:firstRow="0" w:lastRow="0" w:firstColumn="1" w:lastColumn="0" w:oddVBand="0" w:evenVBand="0" w:oddHBand="0" w:evenHBand="0" w:firstRowFirstColumn="0" w:firstRowLastColumn="0" w:lastRowFirstColumn="0" w:lastRowLastColumn="0"/>
            <w:tcW w:w="869" w:type="pct"/>
            <w:hideMark/>
          </w:tcPr>
          <w:p w14:paraId="36E9F9E2" w14:textId="6E34A018" w:rsidR="009C769E" w:rsidRPr="00D503AB" w:rsidRDefault="009C769E" w:rsidP="00B54C4C">
            <w:pPr>
              <w:rPr>
                <w:b w:val="0"/>
                <w:bCs w:val="0"/>
              </w:rPr>
            </w:pPr>
            <w:r w:rsidRPr="00D503AB">
              <w:t>Cel operacyjny 1: Rozwój bazy lokalowej i placówek umożliwiających skuteczną pomoc osobom niepełnosprawnym i starszym</w:t>
            </w:r>
          </w:p>
          <w:p w14:paraId="49242812" w14:textId="77777777" w:rsidR="009C769E" w:rsidRPr="00D503AB" w:rsidRDefault="009C769E" w:rsidP="00B54C4C">
            <w:pPr>
              <w:rPr>
                <w:b w:val="0"/>
                <w:bCs w:val="0"/>
              </w:rPr>
            </w:pPr>
          </w:p>
          <w:p w14:paraId="0B2213A2" w14:textId="77777777" w:rsidR="009C769E" w:rsidRPr="00D503AB" w:rsidRDefault="009C769E" w:rsidP="00B54C4C">
            <w:pPr>
              <w:spacing w:beforeAutospacing="1" w:after="100" w:afterAutospacing="1"/>
              <w:textAlignment w:val="baseline"/>
              <w:rPr>
                <w:rFonts w:eastAsia="Times New Roman" w:cs="Times New Roman"/>
                <w:color w:val="FFFFFF"/>
                <w:lang w:eastAsia="pl-PL"/>
              </w:rPr>
            </w:pPr>
          </w:p>
        </w:tc>
        <w:tc>
          <w:tcPr>
            <w:tcW w:w="1969" w:type="pct"/>
            <w:hideMark/>
          </w:tcPr>
          <w:p w14:paraId="47D342A3" w14:textId="77777777" w:rsidR="009C769E" w:rsidRPr="00D503AB" w:rsidRDefault="009C769E" w:rsidP="005E2EFE">
            <w:pPr>
              <w:pStyle w:val="Akapitzlist"/>
              <w:numPr>
                <w:ilvl w:val="0"/>
                <w:numId w:val="69"/>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D503AB">
              <w:t>Utworzenie infrastruktury oraz placówek służących wsparciu osób niepełnosprawnych i starszych (mieszkania wspomagane, chronione dla osób niepełnosprawnych oraz dla osób starszych)</w:t>
            </w:r>
          </w:p>
          <w:p w14:paraId="0EB03AFD" w14:textId="77777777" w:rsidR="009C769E" w:rsidRPr="00D503AB" w:rsidRDefault="009C769E" w:rsidP="005E2EFE">
            <w:pPr>
              <w:pStyle w:val="Akapitzlist"/>
              <w:numPr>
                <w:ilvl w:val="0"/>
                <w:numId w:val="6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D503AB">
              <w:t xml:space="preserve">Utworzenie centrów mieszkaniowo –opiekuńczych dla osób niepełnosprawnych oraz starszych </w:t>
            </w:r>
          </w:p>
          <w:p w14:paraId="19D3B23C" w14:textId="41902985" w:rsidR="009C769E" w:rsidRPr="00D503AB" w:rsidRDefault="006058FF" w:rsidP="005E2EFE">
            <w:pPr>
              <w:pStyle w:val="Akapitzlist"/>
              <w:numPr>
                <w:ilvl w:val="0"/>
                <w:numId w:val="6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D503AB">
              <w:t>M</w:t>
            </w:r>
            <w:r w:rsidR="009C769E" w:rsidRPr="00D503AB">
              <w:t>odernizacja istniejących placówek wsparcia na terenie powiatu (m.in. DPS, WTZ, ŚDS i inne ośrodki wsparcia)</w:t>
            </w:r>
          </w:p>
          <w:p w14:paraId="696975B8" w14:textId="77777777" w:rsidR="009C769E" w:rsidRPr="00D503AB" w:rsidRDefault="009C769E" w:rsidP="005E2EFE">
            <w:pPr>
              <w:pStyle w:val="Akapitzlist"/>
              <w:numPr>
                <w:ilvl w:val="0"/>
                <w:numId w:val="6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D503AB">
              <w:t>Podnoszenie standardów lokalowych placówek edukacyjnych wspierających dzieci i młodzież z niepełnosprawnością (w tym wsparcie Specjalnego Ośrodka Szkolno - Wychowawczego w Skawinie)</w:t>
            </w:r>
          </w:p>
          <w:p w14:paraId="3557E034" w14:textId="39A17F63" w:rsidR="009C769E" w:rsidRPr="00D503AB" w:rsidRDefault="00D53887" w:rsidP="005E2EFE">
            <w:pPr>
              <w:pStyle w:val="Akapitzlist"/>
              <w:numPr>
                <w:ilvl w:val="0"/>
                <w:numId w:val="6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D503AB">
              <w:t>R</w:t>
            </w:r>
            <w:r w:rsidR="009C769E" w:rsidRPr="00D503AB">
              <w:t>ozszerzenie współpracy z gminami w zakresie zwiększenia bazy lokalowej, które umożliwią realizację działań wspierających,</w:t>
            </w:r>
          </w:p>
        </w:tc>
        <w:tc>
          <w:tcPr>
            <w:tcW w:w="2162" w:type="pct"/>
          </w:tcPr>
          <w:p w14:paraId="7F3A38B3" w14:textId="0C928E7B" w:rsidR="00BD56D6" w:rsidRPr="00D503AB" w:rsidRDefault="00BD56D6"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 xml:space="preserve">Liczba </w:t>
            </w:r>
            <w:r w:rsidR="00B7227B" w:rsidRPr="00D503AB">
              <w:t xml:space="preserve">miejsc w </w:t>
            </w:r>
            <w:r w:rsidRPr="00D503AB">
              <w:t>mieszka</w:t>
            </w:r>
            <w:r w:rsidR="00B7227B" w:rsidRPr="00D503AB">
              <w:t>niach</w:t>
            </w:r>
            <w:r w:rsidRPr="00D503AB">
              <w:t xml:space="preserve"> wspomaganych dla osób niepełnosprawnych lub starszych</w:t>
            </w:r>
          </w:p>
          <w:p w14:paraId="567DFAD1" w14:textId="0EB0CDCE" w:rsidR="009C769E" w:rsidRPr="00D503AB" w:rsidRDefault="00BD56D6"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 xml:space="preserve">Liczba </w:t>
            </w:r>
            <w:r w:rsidR="00B7227B" w:rsidRPr="00D503AB">
              <w:t xml:space="preserve">miejsc w </w:t>
            </w:r>
            <w:r w:rsidRPr="00D503AB">
              <w:t>mieszka</w:t>
            </w:r>
            <w:r w:rsidR="00B7227B" w:rsidRPr="00D503AB">
              <w:t>niach</w:t>
            </w:r>
            <w:r w:rsidRPr="00D503AB">
              <w:t xml:space="preserve"> chronionych dla osób niepełnosprawnych lub starszych</w:t>
            </w:r>
          </w:p>
          <w:p w14:paraId="5FEF4060" w14:textId="77777777" w:rsidR="00BD56D6" w:rsidRPr="00D503AB" w:rsidRDefault="002565FB"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miejsc w centrach mieszkaniowo – opiekuńczych dla osób niepełnosprawnych lub starszych</w:t>
            </w:r>
          </w:p>
          <w:p w14:paraId="70EF4533" w14:textId="77777777" w:rsidR="002565FB" w:rsidRPr="00D503AB" w:rsidRDefault="00D117D5"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placówek wspierających osoby z różnymi rodzajami niepełnosprawności na terenie powiatu</w:t>
            </w:r>
          </w:p>
          <w:p w14:paraId="0BCA362A" w14:textId="74880D47" w:rsidR="004D1FA4" w:rsidRPr="00D503AB" w:rsidRDefault="004D1FA4"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Kwota wydatków na podnoszenie standardów i wzmocnienie zasobów lokalowych placówek wsparcia osób niepełnosprawnych na terenie powiatu (zł)</w:t>
            </w:r>
          </w:p>
          <w:p w14:paraId="2272646A" w14:textId="59B10DD7" w:rsidR="004D1FA4" w:rsidRPr="00D503AB" w:rsidRDefault="0031204D"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Kwota wydatków na podnoszenie standardów lokalowych placówek edukacyjnych wspierających dzieci i młodzież z niepełnosprawnością (zł)</w:t>
            </w:r>
          </w:p>
          <w:p w14:paraId="360F3D74" w14:textId="70655541" w:rsidR="006C1F61" w:rsidRPr="00D503AB" w:rsidRDefault="006C1F61" w:rsidP="005E2EFE">
            <w:pPr>
              <w:pStyle w:val="Akapitzlist"/>
              <w:numPr>
                <w:ilvl w:val="0"/>
                <w:numId w:val="32"/>
              </w:numPr>
              <w:spacing w:before="0"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gmin, z którymi nawiązano współpracę w zakresie zwiększenia bazy lokalowej, które umożliwią realizację działań wspierających</w:t>
            </w:r>
          </w:p>
        </w:tc>
      </w:tr>
      <w:tr w:rsidR="009C769E" w:rsidRPr="00D503AB" w14:paraId="2BE31DD9" w14:textId="009854B0" w:rsidTr="00196B33">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869" w:type="pct"/>
            <w:hideMark/>
          </w:tcPr>
          <w:p w14:paraId="3DA7A00D" w14:textId="3183B325" w:rsidR="009C769E" w:rsidRPr="00D503AB" w:rsidRDefault="009C769E" w:rsidP="00422554">
            <w:pPr>
              <w:rPr>
                <w:b w:val="0"/>
              </w:rPr>
            </w:pPr>
            <w:r w:rsidRPr="00D503AB">
              <w:t>Cel operacyjny 2: Zwiększenie poziomu aktywizacji i skuteczności rehabilitacji zawodowej osób niepełnosprawnych</w:t>
            </w:r>
          </w:p>
        </w:tc>
        <w:tc>
          <w:tcPr>
            <w:tcW w:w="1969" w:type="pct"/>
          </w:tcPr>
          <w:p w14:paraId="06696B42" w14:textId="77777777" w:rsidR="009C769E" w:rsidRPr="00D503AB" w:rsidRDefault="009C769E" w:rsidP="005E2EFE">
            <w:pPr>
              <w:pStyle w:val="Akapitzlist"/>
              <w:numPr>
                <w:ilvl w:val="0"/>
                <w:numId w:val="70"/>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D503AB">
              <w:t>Promowanie wśród przedsiębiorców idei zatrudnienia osób z niepełnosprawnością, a także finansowanie i organizacja szkoleń mających pomóc osobom niepełnosprawnym wejść na rynek pracy</w:t>
            </w:r>
          </w:p>
          <w:p w14:paraId="62B3EEF5" w14:textId="15446E10" w:rsidR="009C769E" w:rsidRPr="00D503AB" w:rsidRDefault="009C769E" w:rsidP="005E2EFE">
            <w:pPr>
              <w:pStyle w:val="Akapitzlist"/>
              <w:numPr>
                <w:ilvl w:val="0"/>
                <w:numId w:val="70"/>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D503AB">
              <w:t>Promowanie działań w kierunku utworzenia podmiotów ekonomii społecznej</w:t>
            </w:r>
          </w:p>
        </w:tc>
        <w:tc>
          <w:tcPr>
            <w:tcW w:w="2162" w:type="pct"/>
          </w:tcPr>
          <w:p w14:paraId="761E61E9" w14:textId="77777777" w:rsidR="009C769E" w:rsidRPr="00D503AB" w:rsidRDefault="0075230B" w:rsidP="005E2EFE">
            <w:pPr>
              <w:pStyle w:val="Akapitzlist"/>
              <w:numPr>
                <w:ilvl w:val="0"/>
                <w:numId w:val="32"/>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zorganizowanych przez pracodawców staży wspomaganych lub praktyk</w:t>
            </w:r>
          </w:p>
          <w:p w14:paraId="62B1741C" w14:textId="77777777" w:rsidR="0075230B" w:rsidRPr="00D503AB" w:rsidRDefault="00A60F21" w:rsidP="005E2EFE">
            <w:pPr>
              <w:pStyle w:val="Akapitzlist"/>
              <w:numPr>
                <w:ilvl w:val="0"/>
                <w:numId w:val="32"/>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zorganizowanych szkoleń w celu aktywizacji zawodowej osób niepełnosprawnych</w:t>
            </w:r>
          </w:p>
          <w:p w14:paraId="6EF58175" w14:textId="706D4FC2" w:rsidR="00A60F21" w:rsidRPr="00D503AB" w:rsidRDefault="001A5C19" w:rsidP="005E2EFE">
            <w:pPr>
              <w:pStyle w:val="Akapitzlist"/>
              <w:numPr>
                <w:ilvl w:val="0"/>
                <w:numId w:val="32"/>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utworzonych podmiotów ekonomii społecznej na terenie powiatu krakowskiego</w:t>
            </w:r>
          </w:p>
        </w:tc>
      </w:tr>
      <w:tr w:rsidR="009C769E" w:rsidRPr="00D503AB" w14:paraId="44E109C3" w14:textId="5F07C136" w:rsidTr="00196B33">
        <w:trPr>
          <w:trHeight w:val="706"/>
        </w:trPr>
        <w:tc>
          <w:tcPr>
            <w:cnfStyle w:val="001000000000" w:firstRow="0" w:lastRow="0" w:firstColumn="1" w:lastColumn="0" w:oddVBand="0" w:evenVBand="0" w:oddHBand="0" w:evenHBand="0" w:firstRowFirstColumn="0" w:firstRowLastColumn="0" w:lastRowFirstColumn="0" w:lastRowLastColumn="0"/>
            <w:tcW w:w="869" w:type="pct"/>
            <w:hideMark/>
          </w:tcPr>
          <w:p w14:paraId="524BD7AE" w14:textId="4975AA6C" w:rsidR="009C769E" w:rsidRPr="00D503AB" w:rsidRDefault="009C769E" w:rsidP="00B54C4C">
            <w:pPr>
              <w:spacing w:beforeAutospacing="1" w:after="100" w:afterAutospacing="1"/>
              <w:textAlignment w:val="baseline"/>
              <w:rPr>
                <w:rFonts w:eastAsia="Times New Roman" w:cs="Times New Roman"/>
                <w:color w:val="FFFFFF"/>
                <w:lang w:eastAsia="pl-PL"/>
              </w:rPr>
            </w:pPr>
            <w:r w:rsidRPr="00D503AB">
              <w:t xml:space="preserve">Cel operacyjny 3: </w:t>
            </w:r>
            <w:r w:rsidR="00ED5ABA" w:rsidRPr="00D503AB">
              <w:t xml:space="preserve">Przeciwdziałanie wykluczeniu </w:t>
            </w:r>
            <w:r w:rsidR="00ED5ABA" w:rsidRPr="00D503AB">
              <w:lastRenderedPageBreak/>
              <w:t xml:space="preserve">społecznemu osób niepełnosprawnych  </w:t>
            </w:r>
          </w:p>
        </w:tc>
        <w:tc>
          <w:tcPr>
            <w:tcW w:w="1969" w:type="pct"/>
            <w:hideMark/>
          </w:tcPr>
          <w:p w14:paraId="38DAB8FA" w14:textId="18D749AA" w:rsidR="009C769E" w:rsidRPr="00D503AB" w:rsidRDefault="00D503AB" w:rsidP="005E2EFE">
            <w:pPr>
              <w:pStyle w:val="Akapitzlist"/>
              <w:numPr>
                <w:ilvl w:val="0"/>
                <w:numId w:val="66"/>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lastRenderedPageBreak/>
              <w:t>D</w:t>
            </w:r>
            <w:r w:rsidR="009C769E" w:rsidRPr="00D503AB">
              <w:t xml:space="preserve">ofinansowanie zakupu sprzętu rehabilitacyjnego, przedmiotów ortopedycznych i środków pomocniczych oraz likwidacji barier </w:t>
            </w:r>
            <w:r w:rsidR="009C769E" w:rsidRPr="00D503AB">
              <w:lastRenderedPageBreak/>
              <w:t xml:space="preserve">architektonicznych, technicznych i w komunikowaniu się w związku z indywidualnymi potrzebami osób niepełnosprawnych, </w:t>
            </w:r>
          </w:p>
          <w:p w14:paraId="367FC117" w14:textId="0E191C3F" w:rsidR="009C769E" w:rsidRPr="00D503AB" w:rsidRDefault="00D503AB" w:rsidP="005E2EFE">
            <w:pPr>
              <w:pStyle w:val="Akapitzlist"/>
              <w:numPr>
                <w:ilvl w:val="0"/>
                <w:numId w:val="66"/>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D</w:t>
            </w:r>
            <w:r w:rsidR="009C769E" w:rsidRPr="00D503AB">
              <w:t>ofinansowanie działalności warsztatów terapii zajęciowej, sportu, kultury, rekreacji i turystyki osób niepełnosprawnych, a także uczestnictwa osób niepełnosprawnych i ich opiekunów w turnusach rehabilitacyjnych,</w:t>
            </w:r>
          </w:p>
          <w:p w14:paraId="5E1F515E" w14:textId="210297B9" w:rsidR="009C769E" w:rsidRPr="00D503AB" w:rsidRDefault="009C769E" w:rsidP="005E2EFE">
            <w:pPr>
              <w:pStyle w:val="Akapitzlist"/>
              <w:numPr>
                <w:ilvl w:val="0"/>
                <w:numId w:val="66"/>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Likwidacja barier transportowych poprzez zakup środków transportu dostosowanych do przewozu osób niepełnosprawnych dla jednostek organizacyjnych powiatu, gmin, organizacji pozarządowych oraz poprzez zachęcenie prywatnych przewoźników do dostosowanie środków transportu do potrzeb osób niepełnosprawnych</w:t>
            </w:r>
          </w:p>
          <w:p w14:paraId="0B78CF54" w14:textId="7B83498D" w:rsidR="009C769E" w:rsidRPr="00D503AB" w:rsidRDefault="009C769E" w:rsidP="005E2EFE">
            <w:pPr>
              <w:pStyle w:val="Akapitzlist"/>
              <w:numPr>
                <w:ilvl w:val="0"/>
                <w:numId w:val="66"/>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Przeciwdziałanie wykluczeniu cyfrowemu poprzez likwidację barier technologicznych,</w:t>
            </w:r>
          </w:p>
          <w:p w14:paraId="5690D582" w14:textId="77777777" w:rsidR="00D503AB" w:rsidRPr="00D503AB" w:rsidRDefault="009C769E" w:rsidP="005E2EFE">
            <w:pPr>
              <w:pStyle w:val="Akapitzlist"/>
              <w:numPr>
                <w:ilvl w:val="0"/>
                <w:numId w:val="66"/>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Wspieranie różnych form integracji osób niepełnosprawnych</w:t>
            </w:r>
          </w:p>
          <w:p w14:paraId="429E1038" w14:textId="16978B7C" w:rsidR="009C769E" w:rsidRPr="00D503AB" w:rsidRDefault="009C769E" w:rsidP="005E2EFE">
            <w:pPr>
              <w:pStyle w:val="Akapitzlist"/>
              <w:numPr>
                <w:ilvl w:val="0"/>
                <w:numId w:val="66"/>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Nawiązanie współpracy Rady Osób Niepełnosprawnych z Radą Pożytku Publicznego oraz powołanie pełnomocnika ds. Osób Niepełnosprawnych, a także włączenie indywidualnych osób niepełnosprawnych w</w:t>
            </w:r>
            <w:r w:rsidR="00D503AB" w:rsidRPr="00D503AB">
              <w:t> </w:t>
            </w:r>
            <w:r w:rsidRPr="00D503AB">
              <w:t>działania Rady ds. Osób Niepełnosprawnych, self-adwokatura</w:t>
            </w:r>
          </w:p>
        </w:tc>
        <w:tc>
          <w:tcPr>
            <w:tcW w:w="2162" w:type="pct"/>
          </w:tcPr>
          <w:p w14:paraId="0AE465CF" w14:textId="77777777" w:rsidR="009C769E" w:rsidRPr="00D503AB" w:rsidRDefault="009E5935"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lastRenderedPageBreak/>
              <w:t>Kwota wydatków na dofinansowanie zakupu sprzętu rehabilitacyjnego, przedmiotów ortopedycznych i środków pomocniczych (zł)</w:t>
            </w:r>
          </w:p>
          <w:p w14:paraId="0E77A6CE" w14:textId="77777777" w:rsidR="009E5935" w:rsidRPr="00D503AB" w:rsidRDefault="00B84DEC"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lastRenderedPageBreak/>
              <w:t>Kwota wydatków na dofinansowanie uczestnictwa osób niepełnosprawnych i ich opiekunów w turnusach rehabilitacyjnych (zł)</w:t>
            </w:r>
          </w:p>
          <w:p w14:paraId="5B04D009" w14:textId="144E275C" w:rsidR="00C04BE1" w:rsidRPr="00D503AB" w:rsidRDefault="00C04BE1"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Kwota wydatków na likwidację barier funkcjonalnych</w:t>
            </w:r>
            <w:r w:rsidR="006723F4" w:rsidRPr="00D503AB">
              <w:t xml:space="preserve">: architektonicznych, </w:t>
            </w:r>
            <w:r w:rsidRPr="00D503AB">
              <w:t xml:space="preserve"> technicznych i w komunikowaniu się w związku z indywidualnymi potrzebami osób niepełnosprawnych (zł)</w:t>
            </w:r>
          </w:p>
          <w:p w14:paraId="5B84753F" w14:textId="77777777" w:rsidR="00C04BE1" w:rsidRPr="00D503AB" w:rsidRDefault="00433C5C"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Kwota wydatków na działalność warsztatów terapii zajęciowej (zł)</w:t>
            </w:r>
          </w:p>
          <w:p w14:paraId="2DB90A59" w14:textId="77777777" w:rsidR="00433C5C" w:rsidRPr="00D503AB" w:rsidRDefault="00D1284B"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Kwota wydatków na dofinansowanie sportu, kultury, rekreacji i turystyki osób niepełnosprawnych (zł)</w:t>
            </w:r>
          </w:p>
          <w:p w14:paraId="460D947A" w14:textId="77777777" w:rsidR="00830500" w:rsidRPr="00D503AB" w:rsidRDefault="00164AF6"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zakupionych przez jednostki organizacyjne powiatu, gmin, organizacje pozarządowych środków transportu dostosowanych do przewozu osób niepełnosprawnych</w:t>
            </w:r>
          </w:p>
          <w:p w14:paraId="61A0C4F8" w14:textId="4CCA9F29" w:rsidR="00110D6E" w:rsidRPr="00D503AB" w:rsidRDefault="00110D6E"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Kwota wydatków na likwidację barier technologicznych (zł)</w:t>
            </w:r>
          </w:p>
          <w:p w14:paraId="1448CC74" w14:textId="47D8287A" w:rsidR="00336211" w:rsidRPr="00D503AB" w:rsidRDefault="00336211"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wydarzeń, spotkań, w których w ciągu roku wzięły udział osoby niepełnosprawne</w:t>
            </w:r>
          </w:p>
          <w:p w14:paraId="58B540D7" w14:textId="77777777" w:rsidR="00B63503" w:rsidRPr="00D503AB" w:rsidRDefault="00472D26"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wspólnych inicjatyw Rady Osób Niepełnosprawnych z Radą Pożytku Publicznego</w:t>
            </w:r>
          </w:p>
          <w:p w14:paraId="7C9847AB" w14:textId="7196D790" w:rsidR="00472D26" w:rsidRPr="00D503AB" w:rsidRDefault="006444FF"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pełnomocników ds. Osób Niepełnosprawnych</w:t>
            </w:r>
            <w:r w:rsidR="00BE6201" w:rsidRPr="00D503AB">
              <w:t xml:space="preserve"> w powiecie </w:t>
            </w:r>
          </w:p>
          <w:p w14:paraId="478C302C" w14:textId="0450D347" w:rsidR="006444FF" w:rsidRPr="00D503AB" w:rsidRDefault="006F783D" w:rsidP="005E2EFE">
            <w:pPr>
              <w:pStyle w:val="Akapitzlist"/>
              <w:numPr>
                <w:ilvl w:val="0"/>
                <w:numId w:val="32"/>
              </w:num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D503AB">
              <w:t>Liczba osób niepełnosprawnych biorących udział w działaniach Rady ds. Osób Niepełnosprawnych</w:t>
            </w:r>
          </w:p>
        </w:tc>
      </w:tr>
      <w:tr w:rsidR="009C769E" w:rsidRPr="00D503AB" w14:paraId="72B59BAA" w14:textId="59C8E721" w:rsidTr="00196B3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869" w:type="pct"/>
          </w:tcPr>
          <w:p w14:paraId="2C83F6A5" w14:textId="55B08B3F" w:rsidR="009C769E" w:rsidRPr="00D503AB" w:rsidRDefault="009C769E" w:rsidP="00E549F7">
            <w:pPr>
              <w:spacing w:beforeAutospacing="1" w:after="100" w:afterAutospacing="1"/>
              <w:textAlignment w:val="baseline"/>
              <w:rPr>
                <w:rFonts w:eastAsia="Times New Roman" w:cs="Lato"/>
                <w:color w:val="FFFFFF"/>
                <w:lang w:eastAsia="pl-PL"/>
              </w:rPr>
            </w:pPr>
            <w:r w:rsidRPr="00D503AB">
              <w:lastRenderedPageBreak/>
              <w:t>Cel operacyjny 4: Tworzenie miejsc oraz podmiotów służących aktywizacji, integracji i wsparcia osób w wieku senioralnym</w:t>
            </w:r>
          </w:p>
        </w:tc>
        <w:tc>
          <w:tcPr>
            <w:tcW w:w="1969" w:type="pct"/>
          </w:tcPr>
          <w:p w14:paraId="44612D25" w14:textId="77777777" w:rsidR="009C769E" w:rsidRPr="00D503AB" w:rsidRDefault="009C769E" w:rsidP="005E2EFE">
            <w:pPr>
              <w:pStyle w:val="Akapitzlist"/>
              <w:numPr>
                <w:ilvl w:val="0"/>
                <w:numId w:val="67"/>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Utworzenie na terenie powiatu placówek takich jak Centra Aktywności Seniorów, Kluby Seniora</w:t>
            </w:r>
          </w:p>
          <w:p w14:paraId="770CB6DA" w14:textId="77777777" w:rsidR="009C769E" w:rsidRPr="00D503AB" w:rsidRDefault="009C769E" w:rsidP="005E2EFE">
            <w:pPr>
              <w:pStyle w:val="Akapitzlist"/>
              <w:numPr>
                <w:ilvl w:val="0"/>
                <w:numId w:val="67"/>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Utworzenie Powiatowej Rady Seniorów</w:t>
            </w:r>
          </w:p>
          <w:p w14:paraId="6C356F4E" w14:textId="448597F1" w:rsidR="009C769E" w:rsidRPr="00D503AB" w:rsidRDefault="009C769E" w:rsidP="005E2EFE">
            <w:pPr>
              <w:pStyle w:val="Akapitzlist"/>
              <w:numPr>
                <w:ilvl w:val="0"/>
                <w:numId w:val="67"/>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 xml:space="preserve">Utworzenie stanowiska koordynatora integrującego środowiska senioralne </w:t>
            </w:r>
          </w:p>
          <w:p w14:paraId="4C2E7D89" w14:textId="11426248" w:rsidR="009C769E" w:rsidRPr="00D503AB" w:rsidRDefault="009C769E" w:rsidP="005E2EFE">
            <w:pPr>
              <w:pStyle w:val="Akapitzlist"/>
              <w:numPr>
                <w:ilvl w:val="0"/>
                <w:numId w:val="67"/>
              </w:numPr>
              <w:cnfStyle w:val="000000100000" w:firstRow="0" w:lastRow="0" w:firstColumn="0" w:lastColumn="0" w:oddVBand="0" w:evenVBand="0" w:oddHBand="1" w:evenHBand="0" w:firstRowFirstColumn="0" w:firstRowLastColumn="0" w:lastRowFirstColumn="0" w:lastRowLastColumn="0"/>
            </w:pPr>
            <w:r w:rsidRPr="00D503AB">
              <w:t xml:space="preserve">Stworzenie dziennej placówki wsparcia seniorów poprzez wykorzystanie istniejącej bazy lokalowej </w:t>
            </w:r>
          </w:p>
          <w:p w14:paraId="5D99DCB9" w14:textId="1B978C1C" w:rsidR="009C769E" w:rsidRPr="00D503AB" w:rsidRDefault="009C769E" w:rsidP="005E2EFE">
            <w:pPr>
              <w:pStyle w:val="Akapitzlist"/>
              <w:numPr>
                <w:ilvl w:val="0"/>
                <w:numId w:val="67"/>
              </w:numPr>
              <w:cnfStyle w:val="000000100000" w:firstRow="0" w:lastRow="0" w:firstColumn="0" w:lastColumn="0" w:oddVBand="0" w:evenVBand="0" w:oddHBand="1" w:evenHBand="0" w:firstRowFirstColumn="0" w:firstRowLastColumn="0" w:lastRowFirstColumn="0" w:lastRowLastColumn="0"/>
            </w:pPr>
            <w:r w:rsidRPr="00D503AB">
              <w:lastRenderedPageBreak/>
              <w:t>Utworzenie specjalistycznego powiatowego UTW</w:t>
            </w:r>
          </w:p>
        </w:tc>
        <w:tc>
          <w:tcPr>
            <w:tcW w:w="2162" w:type="pct"/>
          </w:tcPr>
          <w:p w14:paraId="67E496DD" w14:textId="711A4545" w:rsidR="009C769E" w:rsidRPr="00D503AB" w:rsidRDefault="009743E5"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lastRenderedPageBreak/>
              <w:t xml:space="preserve">Liczba </w:t>
            </w:r>
            <w:r w:rsidR="00F53DA8" w:rsidRPr="00D503AB">
              <w:t>Centrów Aktywności Seniora i Klubów Seniora na terenie powiat</w:t>
            </w:r>
            <w:r w:rsidR="0003205C" w:rsidRPr="00D503AB">
              <w:t>u</w:t>
            </w:r>
          </w:p>
          <w:p w14:paraId="1663C66F" w14:textId="77777777" w:rsidR="00F53DA8" w:rsidRPr="00D503AB" w:rsidRDefault="00F53DA8"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 xml:space="preserve">Liczba </w:t>
            </w:r>
            <w:r w:rsidR="001A0902" w:rsidRPr="00D503AB">
              <w:t>posiedzeń Powiatowej Rady seniorów</w:t>
            </w:r>
          </w:p>
          <w:p w14:paraId="4157E3B6" w14:textId="6F13B507" w:rsidR="001A0902" w:rsidRPr="00D503AB" w:rsidRDefault="001A0902"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koordynator</w:t>
            </w:r>
            <w:r w:rsidR="0003205C" w:rsidRPr="00D503AB">
              <w:t>ów</w:t>
            </w:r>
            <w:r w:rsidRPr="00D503AB">
              <w:t xml:space="preserve"> współpracy ds. seniorów </w:t>
            </w:r>
          </w:p>
          <w:p w14:paraId="20AF09D2" w14:textId="77777777" w:rsidR="000400F5" w:rsidRPr="00D503AB" w:rsidRDefault="000400F5"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placówek dziennego wsparcia seniorów</w:t>
            </w:r>
          </w:p>
          <w:p w14:paraId="0B57C345" w14:textId="75DD9F72" w:rsidR="000400F5" w:rsidRPr="00D503AB" w:rsidRDefault="000400F5" w:rsidP="005E2EFE">
            <w:pPr>
              <w:pStyle w:val="Akapitzlist"/>
              <w:numPr>
                <w:ilvl w:val="0"/>
                <w:numId w:val="31"/>
              </w:numPr>
              <w:spacing w:before="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powiatowych UTW</w:t>
            </w:r>
          </w:p>
        </w:tc>
      </w:tr>
      <w:tr w:rsidR="009C769E" w:rsidRPr="00D503AB" w14:paraId="36595C4C" w14:textId="59F16F66" w:rsidTr="00196B33">
        <w:trPr>
          <w:trHeight w:val="2266"/>
        </w:trPr>
        <w:tc>
          <w:tcPr>
            <w:cnfStyle w:val="001000000000" w:firstRow="0" w:lastRow="0" w:firstColumn="1" w:lastColumn="0" w:oddVBand="0" w:evenVBand="0" w:oddHBand="0" w:evenHBand="0" w:firstRowFirstColumn="0" w:firstRowLastColumn="0" w:lastRowFirstColumn="0" w:lastRowLastColumn="0"/>
            <w:tcW w:w="869" w:type="pct"/>
          </w:tcPr>
          <w:p w14:paraId="04292058" w14:textId="315FBC00" w:rsidR="009C769E" w:rsidRPr="00D503AB" w:rsidRDefault="009C769E" w:rsidP="00B54C4C">
            <w:r w:rsidRPr="00D503AB">
              <w:rPr>
                <w:rFonts w:eastAsia="Times New Roman" w:cs="Lato"/>
                <w:lang w:eastAsia="pl-PL"/>
              </w:rPr>
              <w:t xml:space="preserve">Cel </w:t>
            </w:r>
            <w:r w:rsidR="00B4549F" w:rsidRPr="00D503AB">
              <w:rPr>
                <w:rFonts w:eastAsia="Times New Roman" w:cs="Lato"/>
                <w:lang w:eastAsia="pl-PL"/>
              </w:rPr>
              <w:t>operacyjny</w:t>
            </w:r>
            <w:r w:rsidRPr="00D503AB">
              <w:rPr>
                <w:rFonts w:eastAsia="Times New Roman" w:cs="Lato"/>
                <w:lang w:eastAsia="pl-PL"/>
              </w:rPr>
              <w:t xml:space="preserve"> 5. </w:t>
            </w:r>
            <w:r w:rsidRPr="00D503AB">
              <w:t>Zwiększenie współpracy podmiotów działających na rzecz osób niepełnosprawnych oraz starszych z powiatu krakowskiego</w:t>
            </w:r>
          </w:p>
          <w:p w14:paraId="38CA767C" w14:textId="77777777" w:rsidR="009C769E" w:rsidRPr="00D503AB" w:rsidRDefault="009C769E" w:rsidP="00B54C4C">
            <w:pPr>
              <w:rPr>
                <w:rFonts w:eastAsia="Times New Roman" w:cs="Times New Roman"/>
                <w:b w:val="0"/>
                <w:bCs w:val="0"/>
                <w:color w:val="FFFFFF"/>
                <w:lang w:eastAsia="pl-PL"/>
              </w:rPr>
            </w:pPr>
          </w:p>
        </w:tc>
        <w:tc>
          <w:tcPr>
            <w:tcW w:w="1969" w:type="pct"/>
          </w:tcPr>
          <w:p w14:paraId="5E417DC8" w14:textId="77777777" w:rsidR="009C769E" w:rsidRPr="00D503AB" w:rsidRDefault="009C769E" w:rsidP="005E2EFE">
            <w:pPr>
              <w:pStyle w:val="Akapitzlist"/>
              <w:numPr>
                <w:ilvl w:val="0"/>
                <w:numId w:val="68"/>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D503AB">
              <w:t>Utrzymanie i pogłębienie współpracy z JST spoza powiatu oraz gminami na terenie powiatu krakowskiego </w:t>
            </w:r>
          </w:p>
          <w:p w14:paraId="11833B0D" w14:textId="786BEFF5" w:rsidR="009C769E" w:rsidRPr="00D503AB" w:rsidRDefault="00883E68" w:rsidP="005E2EFE">
            <w:pPr>
              <w:pStyle w:val="Akapitzlist"/>
              <w:numPr>
                <w:ilvl w:val="0"/>
                <w:numId w:val="68"/>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D503AB">
              <w:t>Utworzenie p</w:t>
            </w:r>
            <w:r w:rsidR="009C769E" w:rsidRPr="00D503AB">
              <w:t>rogram</w:t>
            </w:r>
            <w:r w:rsidRPr="00D503AB">
              <w:t>u</w:t>
            </w:r>
            <w:r w:rsidR="009C769E" w:rsidRPr="00D503AB">
              <w:t xml:space="preserve"> rozwoju wolontariatu </w:t>
            </w:r>
          </w:p>
          <w:p w14:paraId="727D0995" w14:textId="77777777" w:rsidR="009C769E" w:rsidRPr="00D503AB" w:rsidRDefault="009C769E" w:rsidP="005E2EFE">
            <w:pPr>
              <w:pStyle w:val="Akapitzlist"/>
              <w:numPr>
                <w:ilvl w:val="0"/>
                <w:numId w:val="68"/>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D503AB">
              <w:t>Wspieranie działań podejmowanych przez NGO (np. poprzez wspieranie finansowe wkładu własnego)</w:t>
            </w:r>
          </w:p>
          <w:p w14:paraId="4A303475" w14:textId="41E58B3F" w:rsidR="009C769E" w:rsidRPr="00D503AB" w:rsidRDefault="009C769E" w:rsidP="005E2EFE">
            <w:pPr>
              <w:pStyle w:val="Akapitzlist"/>
              <w:numPr>
                <w:ilvl w:val="0"/>
                <w:numId w:val="68"/>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D503AB">
              <w:t>Rozszerzenie współpracy z organizacjami pozarządowymi w zakresie wspierania osób niepełnosprawnych i seniorów</w:t>
            </w:r>
          </w:p>
        </w:tc>
        <w:tc>
          <w:tcPr>
            <w:tcW w:w="2162" w:type="pct"/>
          </w:tcPr>
          <w:p w14:paraId="48285BBB" w14:textId="77777777" w:rsidR="009C769E" w:rsidRPr="00D503AB" w:rsidRDefault="009354FF" w:rsidP="005E2EFE">
            <w:pPr>
              <w:pStyle w:val="Akapitzlist"/>
              <w:numPr>
                <w:ilvl w:val="0"/>
                <w:numId w:val="31"/>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Liczba działań podjętych z JST spoza powiatu oraz gminami na terenie powiatu krakowskiego </w:t>
            </w:r>
          </w:p>
          <w:p w14:paraId="1C93C0B4" w14:textId="77777777" w:rsidR="009354FF" w:rsidRPr="00D503AB" w:rsidRDefault="009977F3" w:rsidP="005E2EFE">
            <w:pPr>
              <w:pStyle w:val="Akapitzlist"/>
              <w:numPr>
                <w:ilvl w:val="0"/>
                <w:numId w:val="31"/>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Liczba utworzonych Programów rozwoju wolontariatu</w:t>
            </w:r>
          </w:p>
          <w:p w14:paraId="1E4B8508" w14:textId="4C603CA6" w:rsidR="009977F3" w:rsidRPr="00D503AB" w:rsidRDefault="002113F2" w:rsidP="005E2EFE">
            <w:pPr>
              <w:pStyle w:val="Akapitzlist"/>
              <w:numPr>
                <w:ilvl w:val="0"/>
                <w:numId w:val="31"/>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D503AB">
              <w:t>Liczba działań podejmowanych przez NGO wspartych przez PCPR</w:t>
            </w:r>
          </w:p>
        </w:tc>
      </w:tr>
      <w:tr w:rsidR="009C769E" w:rsidRPr="00D503AB" w14:paraId="283DFA1F" w14:textId="63B7BA08" w:rsidTr="00196B33">
        <w:trPr>
          <w:cnfStyle w:val="000000100000" w:firstRow="0" w:lastRow="0" w:firstColumn="0" w:lastColumn="0" w:oddVBand="0" w:evenVBand="0" w:oddHBand="1" w:evenHBand="0" w:firstRowFirstColumn="0" w:firstRowLastColumn="0" w:lastRowFirstColumn="0" w:lastRowLastColumn="0"/>
          <w:trHeight w:val="3208"/>
        </w:trPr>
        <w:tc>
          <w:tcPr>
            <w:cnfStyle w:val="001000000000" w:firstRow="0" w:lastRow="0" w:firstColumn="1" w:lastColumn="0" w:oddVBand="0" w:evenVBand="0" w:oddHBand="0" w:evenHBand="0" w:firstRowFirstColumn="0" w:firstRowLastColumn="0" w:lastRowFirstColumn="0" w:lastRowLastColumn="0"/>
            <w:tcW w:w="869" w:type="pct"/>
          </w:tcPr>
          <w:p w14:paraId="6F0B8BCD" w14:textId="74A27E60" w:rsidR="009C769E" w:rsidRPr="00D503AB" w:rsidRDefault="009C769E" w:rsidP="00B54C4C">
            <w:r w:rsidRPr="00D503AB">
              <w:t xml:space="preserve">Cel </w:t>
            </w:r>
            <w:r w:rsidR="00B4549F" w:rsidRPr="00D503AB">
              <w:t>operacyjny</w:t>
            </w:r>
            <w:r w:rsidRPr="00D503AB">
              <w:t xml:space="preserve"> 6. Wsparcie środowiskowe i pomoc społeczna osobom niepełnosprawnym oraz ich rodzinom, </w:t>
            </w:r>
          </w:p>
          <w:p w14:paraId="28FF37E7" w14:textId="77777777" w:rsidR="009C769E" w:rsidRPr="00D503AB" w:rsidRDefault="009C769E" w:rsidP="00B54C4C">
            <w:pPr>
              <w:rPr>
                <w:rFonts w:eastAsia="Times New Roman" w:cs="Times New Roman"/>
                <w:b w:val="0"/>
                <w:bCs w:val="0"/>
                <w:color w:val="FFFFFF"/>
                <w:lang w:eastAsia="pl-PL"/>
              </w:rPr>
            </w:pPr>
          </w:p>
        </w:tc>
        <w:tc>
          <w:tcPr>
            <w:tcW w:w="1969" w:type="pct"/>
          </w:tcPr>
          <w:p w14:paraId="10501AB5" w14:textId="3FBCAFCE" w:rsidR="009C769E" w:rsidRPr="00D503AB" w:rsidRDefault="009C769E" w:rsidP="005E2EFE">
            <w:pPr>
              <w:pStyle w:val="Akapitzlist"/>
              <w:numPr>
                <w:ilvl w:val="0"/>
                <w:numId w:val="7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D503AB">
              <w:t xml:space="preserve">Kontynuowanie wsparcia w ramach opieki wytchnieniowej, korzystania z wsparcia asystentów osób niepełnosprawnych </w:t>
            </w:r>
          </w:p>
          <w:p w14:paraId="6C1D5004" w14:textId="5ADEDA82" w:rsidR="009C769E" w:rsidRPr="00D503AB" w:rsidRDefault="009C769E" w:rsidP="005E2EFE">
            <w:pPr>
              <w:pStyle w:val="Akapitzlist"/>
              <w:numPr>
                <w:ilvl w:val="0"/>
                <w:numId w:val="7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D503AB">
              <w:t>Opracowanie programu z zakresu rehabilitac</w:t>
            </w:r>
            <w:r w:rsidR="009069BE" w:rsidRPr="00D503AB">
              <w:t>ji społecznej</w:t>
            </w:r>
            <w:r w:rsidRPr="00D503AB">
              <w:t xml:space="preserve"> dla osób niepełnosprawnych</w:t>
            </w:r>
          </w:p>
          <w:p w14:paraId="3B93A77C" w14:textId="75949B4F" w:rsidR="009C769E" w:rsidRPr="00D503AB" w:rsidRDefault="009C769E" w:rsidP="005E2EFE">
            <w:pPr>
              <w:pStyle w:val="Akapitzlist"/>
              <w:numPr>
                <w:ilvl w:val="0"/>
                <w:numId w:val="7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D503AB">
              <w:t>Utworzenie Informatora dotyczącego dostępnej oferty wsparcia na terenie powiatu</w:t>
            </w:r>
          </w:p>
          <w:p w14:paraId="2A8D079B" w14:textId="77777777" w:rsidR="009C769E" w:rsidRPr="00D503AB" w:rsidRDefault="009C769E" w:rsidP="005E2EFE">
            <w:pPr>
              <w:pStyle w:val="Akapitzlist"/>
              <w:numPr>
                <w:ilvl w:val="0"/>
                <w:numId w:val="7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D503AB">
              <w:t xml:space="preserve">Pozyskiwanie środków finansowych na działania z zakresu wsparcia osób niepełnosprawnych ze środków PFRON i innych źródeł finansowych </w:t>
            </w:r>
          </w:p>
          <w:p w14:paraId="5CA35F6B" w14:textId="77777777" w:rsidR="009C769E" w:rsidRPr="00D503AB" w:rsidRDefault="009C769E" w:rsidP="005E2EFE">
            <w:pPr>
              <w:pStyle w:val="Akapitzlist"/>
              <w:numPr>
                <w:ilvl w:val="0"/>
                <w:numId w:val="7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D503AB">
              <w:t>Formowanie grup wsparcia na terenie powiatu</w:t>
            </w:r>
          </w:p>
          <w:p w14:paraId="62105948" w14:textId="66EFD830" w:rsidR="009C769E" w:rsidRPr="00D503AB" w:rsidRDefault="00920785" w:rsidP="005E2EFE">
            <w:pPr>
              <w:pStyle w:val="Akapitzlist"/>
              <w:numPr>
                <w:ilvl w:val="0"/>
                <w:numId w:val="7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D503AB">
              <w:rPr>
                <w:rFonts w:eastAsia="Times New Roman" w:cs="Lato"/>
                <w:lang w:eastAsia="pl-PL"/>
              </w:rPr>
              <w:t xml:space="preserve">Tworzenie i realizacja działań </w:t>
            </w:r>
            <w:r w:rsidR="00DA66C9" w:rsidRPr="00D503AB">
              <w:rPr>
                <w:rFonts w:eastAsia="Times New Roman" w:cs="Lato"/>
                <w:lang w:eastAsia="pl-PL"/>
              </w:rPr>
              <w:t>programów osłonowych</w:t>
            </w:r>
          </w:p>
        </w:tc>
        <w:tc>
          <w:tcPr>
            <w:tcW w:w="2162" w:type="pct"/>
          </w:tcPr>
          <w:p w14:paraId="7F403B30" w14:textId="6456DF3D" w:rsidR="009C769E" w:rsidRPr="00D503AB" w:rsidRDefault="00527903"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 xml:space="preserve">Liczba </w:t>
            </w:r>
            <w:r w:rsidR="004A6E9B" w:rsidRPr="00D503AB">
              <w:t>osób</w:t>
            </w:r>
            <w:r w:rsidRPr="00D503AB">
              <w:t xml:space="preserve"> </w:t>
            </w:r>
            <w:r w:rsidR="001E7B34" w:rsidRPr="00D503AB">
              <w:t>niepełnosprawnych</w:t>
            </w:r>
            <w:r w:rsidRPr="00D503AB">
              <w:t xml:space="preserve"> wspartych w ramach opieki wytchnieniowej</w:t>
            </w:r>
          </w:p>
          <w:p w14:paraId="59E84C1C" w14:textId="77777777" w:rsidR="00527903" w:rsidRPr="00D503AB" w:rsidRDefault="00952868"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osób korzystających z wsparcia asystentów osób niepełnosprawnych</w:t>
            </w:r>
          </w:p>
          <w:p w14:paraId="6A7FC73E" w14:textId="25477312" w:rsidR="00952868" w:rsidRPr="00D503AB" w:rsidRDefault="001804B5"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opracowanych programów z zakresu rehabilitacj</w:t>
            </w:r>
            <w:r w:rsidR="009E07E3" w:rsidRPr="00D503AB">
              <w:t>i społecznej</w:t>
            </w:r>
            <w:r w:rsidRPr="00D503AB">
              <w:t xml:space="preserve"> dla osób niepełnosprawnych</w:t>
            </w:r>
          </w:p>
          <w:p w14:paraId="533C5E34" w14:textId="77777777" w:rsidR="001804B5" w:rsidRPr="00D503AB" w:rsidRDefault="00F47EFD"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opracowanych informatorów dotyczącego dostępnej oferty wsparcia dla osób niepełnosprawnych na terenie powiatu</w:t>
            </w:r>
          </w:p>
          <w:p w14:paraId="040EAD91" w14:textId="77777777" w:rsidR="000766D9" w:rsidRPr="00D503AB" w:rsidRDefault="00B60832"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Kwota środków finansowych pozyskanych na działania z zakresu wsparcia osób niepełnosprawnych ze środków PFRON i innych źródeł finansowych</w:t>
            </w:r>
          </w:p>
          <w:p w14:paraId="0E551681" w14:textId="08329084" w:rsidR="00465D43" w:rsidRPr="00D503AB" w:rsidRDefault="00465D43"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 xml:space="preserve">Liczba realizowanych programów </w:t>
            </w:r>
          </w:p>
          <w:p w14:paraId="1A68A232" w14:textId="4EF6A7EF" w:rsidR="00B60832" w:rsidRPr="00D503AB" w:rsidRDefault="00D819CF" w:rsidP="005E2EFE">
            <w:pPr>
              <w:pStyle w:val="Akapitzlist"/>
              <w:numPr>
                <w:ilvl w:val="0"/>
                <w:numId w:val="31"/>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D503AB">
              <w:t>Liczba grup wsparcia dla osób niepełnosprawnych i ich rodzin na terenie powiatu</w:t>
            </w:r>
          </w:p>
        </w:tc>
      </w:tr>
    </w:tbl>
    <w:p w14:paraId="25D1A261" w14:textId="77777777" w:rsidR="00ED5ABA" w:rsidRDefault="00ED5ABA" w:rsidP="00201F16">
      <w:pPr>
        <w:sectPr w:rsidR="00ED5ABA" w:rsidSect="00ED5ABA">
          <w:pgSz w:w="17338" w:h="11906" w:orient="landscape"/>
          <w:pgMar w:top="1418" w:right="1690" w:bottom="1418" w:left="987" w:header="142" w:footer="612" w:gutter="0"/>
          <w:cols w:space="708"/>
          <w:noEndnote/>
          <w:titlePg/>
          <w:docGrid w:linePitch="299"/>
        </w:sectPr>
      </w:pPr>
    </w:p>
    <w:p w14:paraId="0CD8F219" w14:textId="7C86D473" w:rsidR="00201F16" w:rsidRPr="00201F16" w:rsidRDefault="00445C11" w:rsidP="00201F16">
      <w:pPr>
        <w:pStyle w:val="Nagwek1"/>
      </w:pPr>
      <w:bookmarkStart w:id="54" w:name="_Toc67295780"/>
      <w:r>
        <w:lastRenderedPageBreak/>
        <w:t xml:space="preserve">Ramy finansowe </w:t>
      </w:r>
      <w:r w:rsidR="004210C9">
        <w:t>Strategii</w:t>
      </w:r>
      <w:bookmarkEnd w:id="54"/>
    </w:p>
    <w:p w14:paraId="5388FC2B" w14:textId="606137DD" w:rsidR="00E51FED" w:rsidRDefault="008F3861" w:rsidP="001A7149">
      <w:pPr>
        <w:pStyle w:val="Legenda"/>
        <w:rPr>
          <w:b w:val="0"/>
          <w:bCs w:val="0"/>
          <w:color w:val="auto"/>
          <w:sz w:val="20"/>
          <w:szCs w:val="20"/>
        </w:rPr>
      </w:pPr>
      <w:r w:rsidRPr="008F3861">
        <w:rPr>
          <w:b w:val="0"/>
          <w:bCs w:val="0"/>
          <w:color w:val="auto"/>
          <w:sz w:val="20"/>
          <w:szCs w:val="20"/>
        </w:rPr>
        <w:t>Źródłami śro</w:t>
      </w:r>
      <w:r w:rsidR="00F74955" w:rsidRPr="008F3861">
        <w:rPr>
          <w:b w:val="0"/>
          <w:bCs w:val="0"/>
          <w:color w:val="auto"/>
          <w:sz w:val="20"/>
          <w:szCs w:val="20"/>
        </w:rPr>
        <w:t>dk</w:t>
      </w:r>
      <w:r>
        <w:rPr>
          <w:b w:val="0"/>
          <w:bCs w:val="0"/>
          <w:color w:val="auto"/>
          <w:sz w:val="20"/>
          <w:szCs w:val="20"/>
        </w:rPr>
        <w:t>ów</w:t>
      </w:r>
      <w:r w:rsidR="00F74955" w:rsidRPr="008F3861">
        <w:rPr>
          <w:b w:val="0"/>
          <w:bCs w:val="0"/>
          <w:color w:val="auto"/>
          <w:sz w:val="20"/>
          <w:szCs w:val="20"/>
        </w:rPr>
        <w:t xml:space="preserve"> finansow</w:t>
      </w:r>
      <w:r>
        <w:rPr>
          <w:b w:val="0"/>
          <w:bCs w:val="0"/>
          <w:color w:val="auto"/>
          <w:sz w:val="20"/>
          <w:szCs w:val="20"/>
        </w:rPr>
        <w:t>ych</w:t>
      </w:r>
      <w:r w:rsidR="00F74955" w:rsidRPr="008F3861">
        <w:rPr>
          <w:b w:val="0"/>
          <w:bCs w:val="0"/>
          <w:color w:val="auto"/>
          <w:sz w:val="20"/>
          <w:szCs w:val="20"/>
        </w:rPr>
        <w:t xml:space="preserve"> na działania </w:t>
      </w:r>
      <w:r w:rsidR="005D710F" w:rsidRPr="008F3861">
        <w:rPr>
          <w:b w:val="0"/>
          <w:bCs w:val="0"/>
          <w:color w:val="auto"/>
          <w:sz w:val="20"/>
          <w:szCs w:val="20"/>
        </w:rPr>
        <w:t xml:space="preserve">zaplanowane w Strategii Rozwiązywania Problemów Społecznych </w:t>
      </w:r>
      <w:r w:rsidRPr="008F3861">
        <w:rPr>
          <w:b w:val="0"/>
          <w:bCs w:val="0"/>
          <w:color w:val="auto"/>
          <w:sz w:val="20"/>
          <w:szCs w:val="20"/>
        </w:rPr>
        <w:t xml:space="preserve">Powiatu Krakowskiego na lata 2021-2026 </w:t>
      </w:r>
      <w:r>
        <w:rPr>
          <w:b w:val="0"/>
          <w:bCs w:val="0"/>
          <w:color w:val="auto"/>
          <w:sz w:val="20"/>
          <w:szCs w:val="20"/>
        </w:rPr>
        <w:t xml:space="preserve"> będą:</w:t>
      </w:r>
    </w:p>
    <w:p w14:paraId="4D384E1C" w14:textId="5B9828FF" w:rsidR="008F3861" w:rsidRDefault="008F3861" w:rsidP="005E2EFE">
      <w:pPr>
        <w:pStyle w:val="Akapitzlist"/>
        <w:numPr>
          <w:ilvl w:val="0"/>
          <w:numId w:val="37"/>
        </w:numPr>
      </w:pPr>
      <w:r>
        <w:t>Budżet powiatu krakowskiego i jego jednostek organizacyjnych</w:t>
      </w:r>
      <w:r w:rsidR="009517B0">
        <w:t>,</w:t>
      </w:r>
    </w:p>
    <w:p w14:paraId="36198E6F" w14:textId="6C6436D3" w:rsidR="008F3861" w:rsidRDefault="008F3861" w:rsidP="005E2EFE">
      <w:pPr>
        <w:pStyle w:val="Akapitzlist"/>
        <w:numPr>
          <w:ilvl w:val="0"/>
          <w:numId w:val="37"/>
        </w:numPr>
      </w:pPr>
      <w:r>
        <w:t xml:space="preserve">Budżet Państwa w ramach dotacji na </w:t>
      </w:r>
      <w:r w:rsidR="00315C01">
        <w:t xml:space="preserve">dofinansowanie zadań własnych </w:t>
      </w:r>
      <w:r w:rsidR="001510BB">
        <w:t xml:space="preserve">i </w:t>
      </w:r>
      <w:r w:rsidR="000439AB">
        <w:t>f</w:t>
      </w:r>
      <w:r w:rsidR="00BE4596">
        <w:t>inansow</w:t>
      </w:r>
      <w:r w:rsidR="002B7D2A">
        <w:t xml:space="preserve">anie </w:t>
      </w:r>
      <w:r w:rsidR="007B25B8">
        <w:t>realizacji zadań zleconych</w:t>
      </w:r>
      <w:r w:rsidR="009517B0">
        <w:t>,</w:t>
      </w:r>
    </w:p>
    <w:p w14:paraId="7811EFA6" w14:textId="7769B1A6" w:rsidR="007B25B8" w:rsidRDefault="007B25B8" w:rsidP="005E2EFE">
      <w:pPr>
        <w:pStyle w:val="Akapitzlist"/>
        <w:numPr>
          <w:ilvl w:val="0"/>
          <w:numId w:val="37"/>
        </w:numPr>
      </w:pPr>
      <w:r>
        <w:t>P</w:t>
      </w:r>
      <w:r w:rsidR="005A34D6">
        <w:t>aństwowy Fundusz Rehabilitacji Osób Niepełnosprawnych</w:t>
      </w:r>
      <w:r w:rsidR="009517B0">
        <w:t>,</w:t>
      </w:r>
    </w:p>
    <w:p w14:paraId="36D119DF" w14:textId="2CD1268A" w:rsidR="005A34D6" w:rsidRDefault="005A34D6" w:rsidP="005E2EFE">
      <w:pPr>
        <w:pStyle w:val="Akapitzlist"/>
        <w:numPr>
          <w:ilvl w:val="0"/>
          <w:numId w:val="37"/>
        </w:numPr>
      </w:pPr>
      <w:r>
        <w:t>Fundusze europejskie</w:t>
      </w:r>
      <w:r w:rsidR="009517B0">
        <w:t>,</w:t>
      </w:r>
    </w:p>
    <w:p w14:paraId="605A93C2" w14:textId="631989DA" w:rsidR="00C22832" w:rsidRDefault="00C22832" w:rsidP="005E2EFE">
      <w:pPr>
        <w:pStyle w:val="Akapitzlist"/>
        <w:numPr>
          <w:ilvl w:val="0"/>
          <w:numId w:val="37"/>
        </w:numPr>
      </w:pPr>
      <w:r>
        <w:t xml:space="preserve">Środki własne organizacji pozarządowych i innych podmiotów </w:t>
      </w:r>
      <w:r w:rsidR="007F2DA1">
        <w:t xml:space="preserve">zaangażowanych </w:t>
      </w:r>
      <w:r w:rsidR="00A40F66">
        <w:t>w realizację działań</w:t>
      </w:r>
      <w:r w:rsidR="009517B0">
        <w:t>,</w:t>
      </w:r>
    </w:p>
    <w:p w14:paraId="7EC3042C" w14:textId="65CA6036" w:rsidR="005A34D6" w:rsidRPr="008F3861" w:rsidRDefault="005A34D6" w:rsidP="005E2EFE">
      <w:pPr>
        <w:pStyle w:val="Akapitzlist"/>
        <w:numPr>
          <w:ilvl w:val="0"/>
          <w:numId w:val="37"/>
        </w:numPr>
      </w:pPr>
      <w:r>
        <w:t>Inne programy</w:t>
      </w:r>
      <w:r w:rsidR="00FA3854">
        <w:t xml:space="preserve"> i</w:t>
      </w:r>
      <w:r>
        <w:t xml:space="preserve"> granty</w:t>
      </w:r>
      <w:r w:rsidR="009517B0">
        <w:t>.</w:t>
      </w:r>
    </w:p>
    <w:p w14:paraId="2E03D3C3" w14:textId="3DB37519" w:rsidR="00210C94" w:rsidRDefault="009517B0" w:rsidP="00083DBC">
      <w:pPr>
        <w:jc w:val="both"/>
      </w:pPr>
      <w:r>
        <w:t xml:space="preserve">Wskazane cele i działania </w:t>
      </w:r>
      <w:r w:rsidR="00755814">
        <w:t>Strategii będą wyznaczać</w:t>
      </w:r>
      <w:r w:rsidR="00EB51E5">
        <w:t xml:space="preserve"> kierunki finansowania polityki społecznej w powiecie krakowskim. </w:t>
      </w:r>
      <w:r w:rsidR="00083DBC">
        <w:t xml:space="preserve">Tak jak wspomniano w </w:t>
      </w:r>
      <w:r w:rsidR="00AA4809">
        <w:t xml:space="preserve"> latach 2016 -2020 wydatki powiatu krakowskiego na szeroko rozumianą pomoc społeczną wyniosły </w:t>
      </w:r>
      <w:r w:rsidR="00AA4809" w:rsidRPr="00DB116A">
        <w:t>289 653 705,92 zł</w:t>
      </w:r>
      <w:r w:rsidR="00AA4809">
        <w:t xml:space="preserve">. Corocznie następował wzrost wydatkowanej kwoty od 4,6% do 13,4%. </w:t>
      </w:r>
      <w:r w:rsidR="00083DBC">
        <w:t xml:space="preserve"> Zakłada się, że </w:t>
      </w:r>
      <w:r w:rsidR="003A1901">
        <w:t xml:space="preserve">możliwa jest kontynuacja </w:t>
      </w:r>
      <w:r w:rsidR="009E6B92">
        <w:t xml:space="preserve">tego trendu </w:t>
      </w:r>
      <w:r w:rsidR="00326A10">
        <w:t xml:space="preserve">finansowania działań. </w:t>
      </w:r>
    </w:p>
    <w:p w14:paraId="1F94ED76" w14:textId="723C2B0D" w:rsidR="00083DBC" w:rsidRPr="00AC6046" w:rsidRDefault="00326A10" w:rsidP="00083DBC">
      <w:pPr>
        <w:jc w:val="both"/>
      </w:pPr>
      <w:r>
        <w:t>Warto zwrócić</w:t>
      </w:r>
      <w:r w:rsidR="00A032C0">
        <w:t xml:space="preserve"> także </w:t>
      </w:r>
      <w:r>
        <w:t xml:space="preserve"> uwagę,</w:t>
      </w:r>
      <w:r w:rsidR="00AC6046">
        <w:t xml:space="preserve"> że zapisy</w:t>
      </w:r>
      <w:r>
        <w:t xml:space="preserve"> </w:t>
      </w:r>
      <w:r w:rsidR="00AC6046" w:rsidRPr="00AC6046">
        <w:t>Strategi</w:t>
      </w:r>
      <w:r w:rsidR="00AC6046">
        <w:t>i</w:t>
      </w:r>
      <w:r w:rsidR="00AC6046" w:rsidRPr="00AC6046">
        <w:t xml:space="preserve"> Rozwiązywania Problemów Społecznych Powiatu Krakowskiego</w:t>
      </w:r>
      <w:r w:rsidR="00AC6046">
        <w:t xml:space="preserve"> na lata 2021-2026 mogą stanowić podstawę do ubiegania się o</w:t>
      </w:r>
      <w:r w:rsidR="00207E1F">
        <w:t xml:space="preserve"> zewnętrzne</w:t>
      </w:r>
      <w:r w:rsidR="00AC6046">
        <w:t xml:space="preserve"> środki finansowe</w:t>
      </w:r>
      <w:r w:rsidR="00207E1F">
        <w:t xml:space="preserve"> </w:t>
      </w:r>
      <w:r w:rsidR="00A032C0">
        <w:t xml:space="preserve">na realizację poszczególnych działań.  </w:t>
      </w:r>
    </w:p>
    <w:p w14:paraId="1344E145" w14:textId="77777777" w:rsidR="00D156A2" w:rsidRDefault="00D156A2" w:rsidP="004762F3">
      <w:pPr>
        <w:pStyle w:val="Legenda"/>
        <w:keepNext/>
        <w:sectPr w:rsidR="00D156A2" w:rsidSect="00AE73CC">
          <w:pgSz w:w="11906" w:h="17338"/>
          <w:pgMar w:top="986" w:right="1417" w:bottom="1417" w:left="1417" w:header="142" w:footer="613" w:gutter="0"/>
          <w:cols w:space="708"/>
          <w:noEndnote/>
          <w:titlePg/>
          <w:docGrid w:linePitch="299"/>
        </w:sectPr>
      </w:pPr>
    </w:p>
    <w:p w14:paraId="7B456EE4" w14:textId="20AFF645" w:rsidR="001E62BD" w:rsidRDefault="001E62BD" w:rsidP="001E62BD">
      <w:pPr>
        <w:pStyle w:val="Nagwek1"/>
        <w:pBdr>
          <w:bottom w:val="single" w:sz="24" w:space="3" w:color="3C0858" w:themeColor="accent1"/>
        </w:pBdr>
      </w:pPr>
      <w:bookmarkStart w:id="55" w:name="_Toc67295781"/>
      <w:r>
        <w:lastRenderedPageBreak/>
        <w:t xml:space="preserve">Podmioty </w:t>
      </w:r>
      <w:r w:rsidR="007D5A0F">
        <w:t>realizujące zapisy Strategii</w:t>
      </w:r>
      <w:bookmarkEnd w:id="55"/>
    </w:p>
    <w:p w14:paraId="31BC1E09" w14:textId="77777777" w:rsidR="001E62BD" w:rsidRDefault="001E62BD" w:rsidP="001E62BD">
      <w:pPr>
        <w:jc w:val="both"/>
      </w:pPr>
      <w:r>
        <w:t xml:space="preserve">Głównym koordynatorem Strategii Rozwiązywania Problemów Społecznych Powiatu Krakowskiego na lata 2021-2026 jest Powiatowe Centrum Pomocy Rodzinie, które będzie współpracować z szeregiem instytucji m.in. Ośrodkami Pomocy Społecznej, placówkami oświatowymi, placówkami opiekuńczo-wychowawczymi, samorządami gminnymi i powiatowymi, Urzędem Pracy Powiatu Krakowskiego, a także organizacjami pozarządowymi.   </w:t>
      </w:r>
    </w:p>
    <w:p w14:paraId="18D906D4" w14:textId="3E6E6AAD" w:rsidR="001E62BD" w:rsidRPr="00B421A8" w:rsidRDefault="001E62BD" w:rsidP="001E62BD">
      <w:r>
        <w:t xml:space="preserve">W </w:t>
      </w:r>
      <w:r w:rsidR="00516949">
        <w:t>kolejnych tabelach</w:t>
      </w:r>
      <w:r>
        <w:t xml:space="preserve"> wskazano podmioty, które będą zaangażowane w realizację poszczególnych celów operacyjnych.   </w:t>
      </w:r>
    </w:p>
    <w:p w14:paraId="32CFE145" w14:textId="334BB235" w:rsidR="004762F3" w:rsidRDefault="004762F3" w:rsidP="004762F3">
      <w:pPr>
        <w:pStyle w:val="Legenda"/>
        <w:keepNext/>
      </w:pPr>
      <w:bookmarkStart w:id="56" w:name="_Toc67247599"/>
      <w:r>
        <w:t xml:space="preserve">Tabela </w:t>
      </w:r>
      <w:r w:rsidR="00EE5F6F">
        <w:fldChar w:fldCharType="begin"/>
      </w:r>
      <w:r w:rsidR="00EE5F6F">
        <w:instrText xml:space="preserve"> SEQ Tabela \* ARABIC </w:instrText>
      </w:r>
      <w:r w:rsidR="00EE5F6F">
        <w:fldChar w:fldCharType="separate"/>
      </w:r>
      <w:r w:rsidR="002810CC">
        <w:rPr>
          <w:noProof/>
        </w:rPr>
        <w:t>17</w:t>
      </w:r>
      <w:r w:rsidR="00EE5F6F">
        <w:rPr>
          <w:noProof/>
        </w:rPr>
        <w:fldChar w:fldCharType="end"/>
      </w:r>
      <w:r>
        <w:t xml:space="preserve">. </w:t>
      </w:r>
      <w:r w:rsidRPr="00BB3DA2">
        <w:t xml:space="preserve">Podmioty zaangażowane w realizację poszczególnych </w:t>
      </w:r>
      <w:r>
        <w:t>celów operacyjnych</w:t>
      </w:r>
      <w:r w:rsidR="00C84B50" w:rsidRPr="00C84B50">
        <w:rPr>
          <w:b w:val="0"/>
          <w:bCs w:val="0"/>
          <w:color w:val="auto"/>
          <w:sz w:val="20"/>
          <w:szCs w:val="20"/>
        </w:rPr>
        <w:t xml:space="preserve"> </w:t>
      </w:r>
      <w:r w:rsidR="00C84B50" w:rsidRPr="00C84B50">
        <w:t xml:space="preserve">w ramach celu strategicznego </w:t>
      </w:r>
      <w:r w:rsidR="00C84B50">
        <w:t xml:space="preserve">1 </w:t>
      </w:r>
      <w:r w:rsidR="00C84B50" w:rsidRPr="00C84B50">
        <w:t>Wzmacnianie systemu wsparcia dzieci i rodziny ze szczególnym uwzględnieniem pieczy zastępczej</w:t>
      </w:r>
      <w:bookmarkEnd w:id="56"/>
    </w:p>
    <w:tbl>
      <w:tblPr>
        <w:tblStyle w:val="Tabelasiatki5ciemnaakcent1"/>
        <w:tblW w:w="5000" w:type="pct"/>
        <w:tblLook w:val="04A0" w:firstRow="1" w:lastRow="0" w:firstColumn="1" w:lastColumn="0" w:noHBand="0" w:noVBand="1"/>
      </w:tblPr>
      <w:tblGrid>
        <w:gridCol w:w="4348"/>
        <w:gridCol w:w="5040"/>
        <w:gridCol w:w="5263"/>
      </w:tblGrid>
      <w:tr w:rsidR="00506AA5" w14:paraId="3BE7EE36" w14:textId="70FD9802" w:rsidTr="00D156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BBD7019" w14:textId="6B30CD60" w:rsidR="00506AA5" w:rsidRDefault="005A08A4" w:rsidP="00342A48">
            <w:pPr>
              <w:pStyle w:val="Akapitzlist"/>
              <w:ind w:left="0"/>
            </w:pPr>
            <w:r>
              <w:t>Cel strategiczny 1: Wzmacnianie systemu wsparcia dzieci i rodziny ze szczególnym uwzględnieniem pieczy zastępczej</w:t>
            </w:r>
          </w:p>
        </w:tc>
      </w:tr>
      <w:tr w:rsidR="00D156A2" w14:paraId="356ED31B" w14:textId="77777777" w:rsidTr="00D156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4" w:type="pct"/>
          </w:tcPr>
          <w:p w14:paraId="208367EB" w14:textId="77777777" w:rsidR="00D156A2" w:rsidRPr="00D156A2" w:rsidRDefault="00D156A2" w:rsidP="00D156A2">
            <w:pPr>
              <w:jc w:val="center"/>
            </w:pPr>
          </w:p>
        </w:tc>
        <w:tc>
          <w:tcPr>
            <w:tcW w:w="1720" w:type="pct"/>
          </w:tcPr>
          <w:p w14:paraId="6C366248" w14:textId="1038D33C" w:rsidR="00D156A2" w:rsidRPr="00D156A2" w:rsidRDefault="00D156A2" w:rsidP="00D156A2">
            <w:pPr>
              <w:pStyle w:val="Akapitzlist"/>
              <w:ind w:left="360"/>
              <w:jc w:val="center"/>
              <w:cnfStyle w:val="100000000000" w:firstRow="1" w:lastRow="0" w:firstColumn="0" w:lastColumn="0" w:oddVBand="0" w:evenVBand="0" w:oddHBand="0" w:evenHBand="0" w:firstRowFirstColumn="0" w:firstRowLastColumn="0" w:lastRowFirstColumn="0" w:lastRowLastColumn="0"/>
            </w:pPr>
            <w:r w:rsidRPr="00D156A2">
              <w:t>Kierunki działań</w:t>
            </w:r>
          </w:p>
        </w:tc>
        <w:tc>
          <w:tcPr>
            <w:tcW w:w="1796" w:type="pct"/>
          </w:tcPr>
          <w:p w14:paraId="7D656208" w14:textId="187D07A1" w:rsidR="00D156A2" w:rsidRPr="00D156A2" w:rsidRDefault="00D156A2" w:rsidP="00D156A2">
            <w:pPr>
              <w:ind w:left="-42"/>
              <w:jc w:val="center"/>
              <w:cnfStyle w:val="100000000000" w:firstRow="1" w:lastRow="0" w:firstColumn="0" w:lastColumn="0" w:oddVBand="0" w:evenVBand="0" w:oddHBand="0" w:evenHBand="0" w:firstRowFirstColumn="0" w:firstRowLastColumn="0" w:lastRowFirstColumn="0" w:lastRowLastColumn="0"/>
            </w:pPr>
            <w:r w:rsidRPr="00D156A2">
              <w:t>Realizatorzy</w:t>
            </w:r>
          </w:p>
        </w:tc>
      </w:tr>
      <w:tr w:rsidR="00506AA5" w14:paraId="336EAE71" w14:textId="724C15C4" w:rsidTr="00F77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pct"/>
          </w:tcPr>
          <w:p w14:paraId="4BAA5745" w14:textId="77777777" w:rsidR="00506AA5" w:rsidRDefault="00506AA5" w:rsidP="00342A48">
            <w:r>
              <w:t xml:space="preserve">Cel operacyjny 1: </w:t>
            </w:r>
            <w:r w:rsidRPr="00246796">
              <w:t>Rozwój systemu pieczy zastępczej poprzez poprawę jakości świadczonych usług i poszerzanie kanałów przekazywania informacji</w:t>
            </w:r>
          </w:p>
        </w:tc>
        <w:tc>
          <w:tcPr>
            <w:tcW w:w="1720" w:type="pct"/>
          </w:tcPr>
          <w:p w14:paraId="60E2E11C" w14:textId="77777777" w:rsidR="00506AA5" w:rsidRPr="009E3E9F" w:rsidRDefault="00506AA5" w:rsidP="005E2EFE">
            <w:pPr>
              <w:pStyle w:val="Akapitzlist"/>
              <w:numPr>
                <w:ilvl w:val="0"/>
                <w:numId w:val="38"/>
              </w:numPr>
              <w:cnfStyle w:val="000000100000" w:firstRow="0" w:lastRow="0" w:firstColumn="0" w:lastColumn="0" w:oddVBand="0" w:evenVBand="0" w:oddHBand="1" w:evenHBand="0" w:firstRowFirstColumn="0" w:firstRowLastColumn="0" w:lastRowFirstColumn="0" w:lastRowLastColumn="0"/>
            </w:pPr>
            <w:r w:rsidRPr="009E3E9F">
              <w:t xml:space="preserve">Promocja i zwiększanie świadomości na temat pieczy zastępczej - poszerzanie kanałów informacji </w:t>
            </w:r>
          </w:p>
          <w:p w14:paraId="7AE2D05A" w14:textId="77777777" w:rsidR="00506AA5" w:rsidRPr="009E3E9F" w:rsidRDefault="00506AA5" w:rsidP="005E2EFE">
            <w:pPr>
              <w:pStyle w:val="Akapitzlist"/>
              <w:numPr>
                <w:ilvl w:val="0"/>
                <w:numId w:val="38"/>
              </w:numPr>
              <w:ind w:left="318"/>
              <w:cnfStyle w:val="000000100000" w:firstRow="0" w:lastRow="0" w:firstColumn="0" w:lastColumn="0" w:oddVBand="0" w:evenVBand="0" w:oddHBand="1" w:evenHBand="0" w:firstRowFirstColumn="0" w:firstRowLastColumn="0" w:lastRowFirstColumn="0" w:lastRowLastColumn="0"/>
            </w:pPr>
            <w:r w:rsidRPr="009E3E9F">
              <w:t>Ulepszenie współpracy z sądami z uwagi na przedłużające się postępowania</w:t>
            </w:r>
          </w:p>
          <w:p w14:paraId="6A5FFD16" w14:textId="77777777" w:rsidR="00506AA5" w:rsidRDefault="00506AA5" w:rsidP="005E2EFE">
            <w:pPr>
              <w:pStyle w:val="Akapitzlist"/>
              <w:numPr>
                <w:ilvl w:val="0"/>
                <w:numId w:val="38"/>
              </w:numPr>
              <w:ind w:left="318"/>
              <w:cnfStyle w:val="000000100000" w:firstRow="0" w:lastRow="0" w:firstColumn="0" w:lastColumn="0" w:oddVBand="0" w:evenVBand="0" w:oddHBand="1" w:evenHBand="0" w:firstRowFirstColumn="0" w:firstRowLastColumn="0" w:lastRowFirstColumn="0" w:lastRowLastColumn="0"/>
            </w:pPr>
            <w:r w:rsidRPr="009E3E9F">
              <w:t>Utworzenie kompleksowego programu tutoringu,</w:t>
            </w:r>
            <w:r>
              <w:t xml:space="preserve"> m.in. przy</w:t>
            </w:r>
            <w:r w:rsidRPr="009E3E9F">
              <w:t xml:space="preserve"> współpracy ze specjalistami </w:t>
            </w:r>
          </w:p>
          <w:p w14:paraId="7F7D2083" w14:textId="77777777" w:rsidR="00506AA5" w:rsidRDefault="00506AA5" w:rsidP="005E2EFE">
            <w:pPr>
              <w:pStyle w:val="Akapitzlist"/>
              <w:numPr>
                <w:ilvl w:val="0"/>
                <w:numId w:val="38"/>
              </w:numPr>
              <w:spacing w:before="0"/>
              <w:ind w:left="318"/>
              <w:cnfStyle w:val="000000100000" w:firstRow="0" w:lastRow="0" w:firstColumn="0" w:lastColumn="0" w:oddVBand="0" w:evenVBand="0" w:oddHBand="1" w:evenHBand="0" w:firstRowFirstColumn="0" w:firstRowLastColumn="0" w:lastRowFirstColumn="0" w:lastRowLastColumn="0"/>
            </w:pPr>
            <w:r>
              <w:t>W</w:t>
            </w:r>
            <w:r w:rsidRPr="00767A2C">
              <w:t xml:space="preserve">parcie pracowników PCPR </w:t>
            </w:r>
            <w:r>
              <w:t xml:space="preserve">m.in.  </w:t>
            </w:r>
            <w:r w:rsidRPr="00767A2C">
              <w:t>poprzez  superwizorów</w:t>
            </w:r>
          </w:p>
        </w:tc>
        <w:tc>
          <w:tcPr>
            <w:tcW w:w="1796" w:type="pct"/>
          </w:tcPr>
          <w:p w14:paraId="6BEC069F" w14:textId="39B79ABB" w:rsidR="00506AA5" w:rsidRPr="009E3E9F" w:rsidRDefault="78AADF42" w:rsidP="00DC2E7E">
            <w:pPr>
              <w:ind w:left="-42"/>
              <w:cnfStyle w:val="000000100000" w:firstRow="0" w:lastRow="0" w:firstColumn="0" w:lastColumn="0" w:oddVBand="0" w:evenVBand="0" w:oddHBand="1" w:evenHBand="0" w:firstRowFirstColumn="0" w:firstRowLastColumn="0" w:lastRowFirstColumn="0" w:lastRowLastColumn="0"/>
              <w:rPr>
                <w:rFonts w:asciiTheme="minorHAnsi" w:hAnsiTheme="minorHAnsi"/>
              </w:rPr>
            </w:pPr>
            <w:r>
              <w:t>PCPR, placówki oświatowe, opiekuńczo wychowawcze, kuratorzy społeczni i zawodowi, lokalne NGO, lokalne media</w:t>
            </w:r>
            <w:r w:rsidR="007A5565">
              <w:t xml:space="preserve">: </w:t>
            </w:r>
            <w:r>
              <w:t xml:space="preserve">radio, lokalna telewizja, lokalna prasa, podmioty zajmujące się marketingiem, ROPS, OPS, Rzecznik Prasowy </w:t>
            </w:r>
            <w:r w:rsidR="34AD75AC">
              <w:t>Starostwa Powiatowego</w:t>
            </w:r>
            <w:r>
              <w:t xml:space="preserve">, </w:t>
            </w:r>
            <w:r w:rsidR="00B45CBC">
              <w:t>parafie</w:t>
            </w:r>
            <w:r w:rsidR="2074A501">
              <w:t>Sądy, kuratorzy sądowi, prezesi sądów, Prokuratura,</w:t>
            </w:r>
            <w:r w:rsidR="41BAEF6F">
              <w:t xml:space="preserve"> uczelnie wyższe na terenie Krakowa, rodziny zastępcze, placówki oświatowe, Regionalne Centrum Wolontariatu w Krakowie, </w:t>
            </w:r>
          </w:p>
        </w:tc>
      </w:tr>
      <w:tr w:rsidR="00506AA5" w14:paraId="0C9A152C" w14:textId="7620321C" w:rsidTr="00F77EB0">
        <w:tc>
          <w:tcPr>
            <w:cnfStyle w:val="001000000000" w:firstRow="0" w:lastRow="0" w:firstColumn="1" w:lastColumn="0" w:oddVBand="0" w:evenVBand="0" w:oddHBand="0" w:evenHBand="0" w:firstRowFirstColumn="0" w:firstRowLastColumn="0" w:lastRowFirstColumn="0" w:lastRowLastColumn="0"/>
            <w:tcW w:w="1484" w:type="pct"/>
          </w:tcPr>
          <w:p w14:paraId="3826E6EA" w14:textId="77777777" w:rsidR="00506AA5" w:rsidRDefault="00506AA5" w:rsidP="00342A48">
            <w:r>
              <w:t xml:space="preserve">Cel operacyjny 2: </w:t>
            </w:r>
            <w:r w:rsidRPr="007355BC">
              <w:t>Wsparcie osób usamodzielniających się oraz pomoc w planowaniu kariery zawodowej poprzez dostosowanie kwalifikacji do zmieniającej się sytuacji na rynku pracy</w:t>
            </w:r>
          </w:p>
        </w:tc>
        <w:tc>
          <w:tcPr>
            <w:tcW w:w="1720" w:type="pct"/>
          </w:tcPr>
          <w:p w14:paraId="47756BE2" w14:textId="77777777" w:rsidR="00506AA5" w:rsidRDefault="00506AA5" w:rsidP="005E2EFE">
            <w:pPr>
              <w:pStyle w:val="Akapitzlist"/>
              <w:numPr>
                <w:ilvl w:val="0"/>
                <w:numId w:val="46"/>
              </w:numPr>
              <w:cnfStyle w:val="000000000000" w:firstRow="0" w:lastRow="0" w:firstColumn="0" w:lastColumn="0" w:oddVBand="0" w:evenVBand="0" w:oddHBand="0" w:evenHBand="0" w:firstRowFirstColumn="0" w:firstRowLastColumn="0" w:lastRowFirstColumn="0" w:lastRowLastColumn="0"/>
            </w:pPr>
            <w:r w:rsidRPr="002C7AC7">
              <w:t>Konieczność pozyskania środków finansowych na szkolenia zwiększające potencjał ludzi młodych zarówno zawodowych jak również umiejętności społecznych np. prawo jazdy, lepsza obsługa sprzętów</w:t>
            </w:r>
          </w:p>
        </w:tc>
        <w:tc>
          <w:tcPr>
            <w:tcW w:w="1796" w:type="pct"/>
          </w:tcPr>
          <w:p w14:paraId="4C2F5987" w14:textId="627E1007" w:rsidR="00506AA5" w:rsidRPr="002C7AC7" w:rsidRDefault="7132720F" w:rsidP="00DC2E7E">
            <w:pPr>
              <w:ind w:left="-49"/>
              <w:cnfStyle w:val="000000000000" w:firstRow="0" w:lastRow="0" w:firstColumn="0" w:lastColumn="0" w:oddVBand="0" w:evenVBand="0" w:oddHBand="0" w:evenHBand="0" w:firstRowFirstColumn="0" w:firstRowLastColumn="0" w:lastRowFirstColumn="0" w:lastRowLastColumn="0"/>
              <w:rPr>
                <w:rFonts w:asciiTheme="minorHAnsi" w:hAnsiTheme="minorHAnsi"/>
              </w:rPr>
            </w:pPr>
            <w:r>
              <w:t>PCPR, ROPS, Powiatowy Urząd Pracy, PFRON, OHP, OPS, placówki oświatowe, NGO </w:t>
            </w:r>
          </w:p>
        </w:tc>
      </w:tr>
      <w:tr w:rsidR="00506AA5" w14:paraId="7EC32D8F" w14:textId="67578BA9" w:rsidTr="00F77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pct"/>
          </w:tcPr>
          <w:p w14:paraId="0E2AECC3" w14:textId="77777777" w:rsidR="00506AA5" w:rsidRDefault="00506AA5" w:rsidP="00342A48">
            <w:r>
              <w:t xml:space="preserve">Cel operacyjny 3: </w:t>
            </w:r>
            <w:r w:rsidRPr="00F466EA">
              <w:t>Poprawa warunków rozwoju rodzin w procesie wychowania dzieci i zapewnienie wysokiej jakości kształcenia i poradnictwa</w:t>
            </w:r>
          </w:p>
        </w:tc>
        <w:tc>
          <w:tcPr>
            <w:tcW w:w="1720" w:type="pct"/>
          </w:tcPr>
          <w:p w14:paraId="1FC9BC06" w14:textId="77777777" w:rsidR="00506AA5" w:rsidRDefault="00506AA5" w:rsidP="005E2EFE">
            <w:pPr>
              <w:pStyle w:val="Akapitzlist"/>
              <w:numPr>
                <w:ilvl w:val="0"/>
                <w:numId w:val="45"/>
              </w:numPr>
              <w:cnfStyle w:val="000000100000" w:firstRow="0" w:lastRow="0" w:firstColumn="0" w:lastColumn="0" w:oddVBand="0" w:evenVBand="0" w:oddHBand="1" w:evenHBand="0" w:firstRowFirstColumn="0" w:firstRowLastColumn="0" w:lastRowFirstColumn="0" w:lastRowLastColumn="0"/>
            </w:pPr>
            <w:r>
              <w:t>Zwiększenie liczby  specjalistów, terapeutów w placówkach służb społecznych</w:t>
            </w:r>
          </w:p>
          <w:p w14:paraId="193EFB16" w14:textId="77777777" w:rsidR="00506AA5" w:rsidRDefault="00506AA5" w:rsidP="005E2EFE">
            <w:pPr>
              <w:pStyle w:val="Akapitzlist"/>
              <w:numPr>
                <w:ilvl w:val="0"/>
                <w:numId w:val="45"/>
              </w:numPr>
              <w:cnfStyle w:val="000000100000" w:firstRow="0" w:lastRow="0" w:firstColumn="0" w:lastColumn="0" w:oddVBand="0" w:evenVBand="0" w:oddHBand="1" w:evenHBand="0" w:firstRowFirstColumn="0" w:firstRowLastColumn="0" w:lastRowFirstColumn="0" w:lastRowLastColumn="0"/>
            </w:pPr>
            <w:r>
              <w:t xml:space="preserve">Wsparcie doradcze: specjalistyczno-metodyczne dla rodzin </w:t>
            </w:r>
          </w:p>
          <w:p w14:paraId="20334AB8" w14:textId="77777777" w:rsidR="00506AA5" w:rsidRDefault="00506AA5" w:rsidP="005E2EFE">
            <w:pPr>
              <w:pStyle w:val="Akapitzlist"/>
              <w:numPr>
                <w:ilvl w:val="0"/>
                <w:numId w:val="45"/>
              </w:numPr>
              <w:cnfStyle w:val="000000100000" w:firstRow="0" w:lastRow="0" w:firstColumn="0" w:lastColumn="0" w:oddVBand="0" w:evenVBand="0" w:oddHBand="1" w:evenHBand="0" w:firstRowFirstColumn="0" w:firstRowLastColumn="0" w:lastRowFirstColumn="0" w:lastRowLastColumn="0"/>
            </w:pPr>
            <w:r>
              <w:t xml:space="preserve">Zapewnienie pomocy prawnej wychowankom pieczy zastępczej </w:t>
            </w:r>
          </w:p>
          <w:p w14:paraId="6AC63282" w14:textId="77777777" w:rsidR="00506AA5" w:rsidRDefault="00506AA5" w:rsidP="005E2EFE">
            <w:pPr>
              <w:pStyle w:val="Akapitzlist"/>
              <w:numPr>
                <w:ilvl w:val="0"/>
                <w:numId w:val="45"/>
              </w:numPr>
              <w:cnfStyle w:val="000000100000" w:firstRow="0" w:lastRow="0" w:firstColumn="0" w:lastColumn="0" w:oddVBand="0" w:evenVBand="0" w:oddHBand="1" w:evenHBand="0" w:firstRowFirstColumn="0" w:firstRowLastColumn="0" w:lastRowFirstColumn="0" w:lastRowLastColumn="0"/>
            </w:pPr>
            <w:r>
              <w:lastRenderedPageBreak/>
              <w:t>Zwiększenie świadomości rodzin w zakresie możliwości pozyskiwania środków na likwidację barier architektonicznych ze środków PFRON</w:t>
            </w:r>
          </w:p>
          <w:p w14:paraId="508C91DF" w14:textId="16FF2DD5" w:rsidR="00506AA5" w:rsidRDefault="00506AA5" w:rsidP="005E2EFE">
            <w:pPr>
              <w:pStyle w:val="Akapitzlist"/>
              <w:numPr>
                <w:ilvl w:val="0"/>
                <w:numId w:val="45"/>
              </w:numPr>
              <w:cnfStyle w:val="000000100000" w:firstRow="0" w:lastRow="0" w:firstColumn="0" w:lastColumn="0" w:oddVBand="0" w:evenVBand="0" w:oddHBand="1" w:evenHBand="0" w:firstRowFirstColumn="0" w:firstRowLastColumn="0" w:lastRowFirstColumn="0" w:lastRowLastColumn="0"/>
            </w:pPr>
            <w:r>
              <w:t>Podtrzymywanie integracji rodzin zastępczych poprzez organizację grup wsparcia, pikników, wycieczek</w:t>
            </w:r>
          </w:p>
        </w:tc>
        <w:tc>
          <w:tcPr>
            <w:tcW w:w="1796" w:type="pct"/>
          </w:tcPr>
          <w:p w14:paraId="2495B141" w14:textId="0CEC329E" w:rsidR="00506AA5" w:rsidRDefault="4CEC9915" w:rsidP="00DC2E7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lastRenderedPageBreak/>
              <w:t>Poradnia psychologiczno-pedagogiczna, PCPR, placówki opiekuńczo-wychowawcze, placówki wsparcia dziennego, samorząd powiatowy i gminny, wojewoda, Ministerstwo, Marszałek, OIK</w:t>
            </w:r>
            <w:r w:rsidR="44E34D98">
              <w:t xml:space="preserve">, Regionalny Ośrodek Polityki Społecznej, Uczelnie wyższe, Podkrakowskie Centrum Rozwoju Edukacji i Doskonalenia Nauczycieli, </w:t>
            </w:r>
            <w:r w:rsidR="3A7D2DC5">
              <w:t xml:space="preserve">NGO, </w:t>
            </w:r>
            <w:r w:rsidR="06F8352A">
              <w:t xml:space="preserve">Ośrodki </w:t>
            </w:r>
            <w:r w:rsidR="06F8352A">
              <w:lastRenderedPageBreak/>
              <w:t>Pomocy Ofiarom Przestępstw, Ministerstwo Sprawiedliwości</w:t>
            </w:r>
            <w:r w:rsidR="4EEC4A3E">
              <w:t xml:space="preserve">, </w:t>
            </w:r>
            <w:r w:rsidR="4A1A080B">
              <w:t>PFRON, rodziny zastępcze,</w:t>
            </w:r>
            <w:r w:rsidR="739539B7">
              <w:t xml:space="preserve"> </w:t>
            </w:r>
            <w:r w:rsidR="34AF0943">
              <w:t xml:space="preserve">sponsorzy, </w:t>
            </w:r>
            <w:r w:rsidR="1E146D0F">
              <w:t>Gminne Ośrodki Kultury  </w:t>
            </w:r>
          </w:p>
        </w:tc>
      </w:tr>
      <w:tr w:rsidR="00506AA5" w14:paraId="656B6C8A" w14:textId="1E15765C" w:rsidTr="00F77EB0">
        <w:tc>
          <w:tcPr>
            <w:cnfStyle w:val="001000000000" w:firstRow="0" w:lastRow="0" w:firstColumn="1" w:lastColumn="0" w:oddVBand="0" w:evenVBand="0" w:oddHBand="0" w:evenHBand="0" w:firstRowFirstColumn="0" w:firstRowLastColumn="0" w:lastRowFirstColumn="0" w:lastRowLastColumn="0"/>
            <w:tcW w:w="1484" w:type="pct"/>
          </w:tcPr>
          <w:p w14:paraId="20B7C4AE" w14:textId="77777777" w:rsidR="00506AA5" w:rsidRDefault="00506AA5" w:rsidP="00342A48">
            <w:r>
              <w:lastRenderedPageBreak/>
              <w:t xml:space="preserve">Cel operacyjny 4: </w:t>
            </w:r>
            <w:r w:rsidRPr="00B2140E">
              <w:t>Zapewnienie pomocy w sytuacjach trudnych poprzez doskonalenie systemu wspierania rodziny</w:t>
            </w:r>
          </w:p>
        </w:tc>
        <w:tc>
          <w:tcPr>
            <w:tcW w:w="1720" w:type="pct"/>
          </w:tcPr>
          <w:p w14:paraId="45011942" w14:textId="77777777" w:rsidR="00506AA5" w:rsidRDefault="00506AA5" w:rsidP="005E2EFE">
            <w:pPr>
              <w:pStyle w:val="Akapitzlist"/>
              <w:numPr>
                <w:ilvl w:val="0"/>
                <w:numId w:val="44"/>
              </w:numPr>
              <w:cnfStyle w:val="000000000000" w:firstRow="0" w:lastRow="0" w:firstColumn="0" w:lastColumn="0" w:oddVBand="0" w:evenVBand="0" w:oddHBand="0" w:evenHBand="0" w:firstRowFirstColumn="0" w:firstRowLastColumn="0" w:lastRowFirstColumn="0" w:lastRowLastColumn="0"/>
            </w:pPr>
            <w:r>
              <w:t>Zwiększenie dostępu do kompleksowego wsparcia rodzin</w:t>
            </w:r>
          </w:p>
          <w:p w14:paraId="5632CED8" w14:textId="77777777" w:rsidR="00506AA5" w:rsidRDefault="00506AA5" w:rsidP="005E2EFE">
            <w:pPr>
              <w:pStyle w:val="Akapitzlist"/>
              <w:numPr>
                <w:ilvl w:val="0"/>
                <w:numId w:val="44"/>
              </w:numPr>
              <w:cnfStyle w:val="000000000000" w:firstRow="0" w:lastRow="0" w:firstColumn="0" w:lastColumn="0" w:oddVBand="0" w:evenVBand="0" w:oddHBand="0" w:evenHBand="0" w:firstRowFirstColumn="0" w:firstRowLastColumn="0" w:lastRowFirstColumn="0" w:lastRowLastColumn="0"/>
            </w:pPr>
            <w:r>
              <w:t>Poszerzenie współpracy pracowników PCPR z rodzinami potrzebującymi wsparcia</w:t>
            </w:r>
          </w:p>
          <w:p w14:paraId="76361473" w14:textId="77777777" w:rsidR="00506AA5" w:rsidRDefault="00506AA5" w:rsidP="005E2EFE">
            <w:pPr>
              <w:pStyle w:val="Akapitzlist"/>
              <w:numPr>
                <w:ilvl w:val="0"/>
                <w:numId w:val="44"/>
              </w:numPr>
              <w:cnfStyle w:val="000000000000" w:firstRow="0" w:lastRow="0" w:firstColumn="0" w:lastColumn="0" w:oddVBand="0" w:evenVBand="0" w:oddHBand="0" w:evenHBand="0" w:firstRowFirstColumn="0" w:firstRowLastColumn="0" w:lastRowFirstColumn="0" w:lastRowLastColumn="0"/>
            </w:pPr>
            <w:r>
              <w:t xml:space="preserve">Wzrost liczby asystentów rodzin i koordynatorów rodzinnej pieczy zastępczej </w:t>
            </w:r>
          </w:p>
          <w:p w14:paraId="13BB73C5" w14:textId="77777777" w:rsidR="00506AA5" w:rsidRDefault="00506AA5" w:rsidP="005E2EFE">
            <w:pPr>
              <w:pStyle w:val="Akapitzlist"/>
              <w:numPr>
                <w:ilvl w:val="0"/>
                <w:numId w:val="44"/>
              </w:numPr>
              <w:cnfStyle w:val="000000000000" w:firstRow="0" w:lastRow="0" w:firstColumn="0" w:lastColumn="0" w:oddVBand="0" w:evenVBand="0" w:oddHBand="0" w:evenHBand="0" w:firstRowFirstColumn="0" w:firstRowLastColumn="0" w:lastRowFirstColumn="0" w:lastRowLastColumn="0"/>
            </w:pPr>
            <w:r>
              <w:t>Przygotowanie i realizacja Programów Osłonowych</w:t>
            </w:r>
          </w:p>
          <w:p w14:paraId="195506F0" w14:textId="77777777" w:rsidR="00506AA5" w:rsidRDefault="00506AA5" w:rsidP="005E2EFE">
            <w:pPr>
              <w:pStyle w:val="Akapitzlist"/>
              <w:numPr>
                <w:ilvl w:val="0"/>
                <w:numId w:val="44"/>
              </w:numPr>
              <w:cnfStyle w:val="000000000000" w:firstRow="0" w:lastRow="0" w:firstColumn="0" w:lastColumn="0" w:oddVBand="0" w:evenVBand="0" w:oddHBand="0" w:evenHBand="0" w:firstRowFirstColumn="0" w:firstRowLastColumn="0" w:lastRowFirstColumn="0" w:lastRowLastColumn="0"/>
            </w:pPr>
            <w:r>
              <w:t>Dalsze utrzymywanie współpracy Ośrodka Interwencji Kryzysowej</w:t>
            </w:r>
          </w:p>
          <w:p w14:paraId="6DF7EBC4" w14:textId="77777777" w:rsidR="00506AA5" w:rsidRDefault="00506AA5" w:rsidP="005E2EFE">
            <w:pPr>
              <w:pStyle w:val="Akapitzlist"/>
              <w:numPr>
                <w:ilvl w:val="0"/>
                <w:numId w:val="44"/>
              </w:numPr>
              <w:cnfStyle w:val="000000000000" w:firstRow="0" w:lastRow="0" w:firstColumn="0" w:lastColumn="0" w:oddVBand="0" w:evenVBand="0" w:oddHBand="0" w:evenHBand="0" w:firstRowFirstColumn="0" w:firstRowLastColumn="0" w:lastRowFirstColumn="0" w:lastRowLastColumn="0"/>
            </w:pPr>
            <w:r>
              <w:t>Utworzenie sieci Placówek Wsparcia Dziennego</w:t>
            </w:r>
          </w:p>
        </w:tc>
        <w:tc>
          <w:tcPr>
            <w:tcW w:w="1796" w:type="pct"/>
          </w:tcPr>
          <w:p w14:paraId="386A6D68" w14:textId="4F47365D" w:rsidR="00506AA5" w:rsidRDefault="001D325F" w:rsidP="003F37F7">
            <w:pPr>
              <w:cnfStyle w:val="000000000000" w:firstRow="0" w:lastRow="0" w:firstColumn="0" w:lastColumn="0" w:oddVBand="0" w:evenVBand="0" w:oddHBand="0" w:evenHBand="0" w:firstRowFirstColumn="0" w:firstRowLastColumn="0" w:lastRowFirstColumn="0" w:lastRowLastColumn="0"/>
            </w:pPr>
            <w:r w:rsidRPr="001D325F">
              <w:t>PCPR, OPS, poradnia psychologiczno-pedagogiczna, NGO, placówki wsparcia dziennego, OIK, placówki ochrony zdrowia,  </w:t>
            </w:r>
            <w:r w:rsidR="00562E61" w:rsidRPr="00562E61">
              <w:t>ośrodki adopcyjne, rodziny zastępcze, </w:t>
            </w:r>
            <w:r w:rsidR="009A0BA1">
              <w:t xml:space="preserve"> w</w:t>
            </w:r>
            <w:r w:rsidR="009A0BA1" w:rsidRPr="009A0BA1">
              <w:t>ojewoda</w:t>
            </w:r>
            <w:r w:rsidR="001E4557">
              <w:t xml:space="preserve">, </w:t>
            </w:r>
            <w:r w:rsidR="001E4557" w:rsidRPr="001E4557">
              <w:t>placówki edukacyjne, placówki opiekuńczo-wychowawcze, wszystkie podmioty zaangażowane w realizację zadań z zakresu dziecka i rodziny</w:t>
            </w:r>
            <w:r w:rsidR="00ED76C8">
              <w:t xml:space="preserve">, </w:t>
            </w:r>
            <w:r w:rsidR="008B424B" w:rsidRPr="008B424B">
              <w:t>gmina miejska Kraków, samorząd powiatowy</w:t>
            </w:r>
            <w:r w:rsidR="00D41FB4">
              <w:t xml:space="preserve">, </w:t>
            </w:r>
            <w:r w:rsidR="001A3CFC">
              <w:t>samorząd</w:t>
            </w:r>
            <w:r w:rsidR="00A102D9">
              <w:t>y</w:t>
            </w:r>
            <w:r w:rsidR="001A3CFC">
              <w:t xml:space="preserve"> gminn</w:t>
            </w:r>
            <w:r w:rsidR="00A102D9">
              <w:t>e</w:t>
            </w:r>
          </w:p>
        </w:tc>
      </w:tr>
      <w:tr w:rsidR="00506AA5" w14:paraId="4A6BA2B7" w14:textId="6978142C" w:rsidTr="00F77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pct"/>
          </w:tcPr>
          <w:p w14:paraId="652FE670" w14:textId="77777777" w:rsidR="00506AA5" w:rsidRDefault="00506AA5" w:rsidP="00342A48">
            <w:r>
              <w:t xml:space="preserve">Cel operacyjny 5: </w:t>
            </w:r>
            <w:r w:rsidRPr="008531C6">
              <w:t>Rozwój infrastruktury dotycząc</w:t>
            </w:r>
            <w:r>
              <w:t>ej</w:t>
            </w:r>
            <w:r w:rsidRPr="008531C6">
              <w:t xml:space="preserve"> bazy lokalowej, włączając dostosowanie jej do pełnienia założonych funkcji</w:t>
            </w:r>
          </w:p>
        </w:tc>
        <w:tc>
          <w:tcPr>
            <w:tcW w:w="1720" w:type="pct"/>
          </w:tcPr>
          <w:p w14:paraId="79A83DA3" w14:textId="77777777" w:rsidR="00506AA5" w:rsidRDefault="00506AA5" w:rsidP="005E2EFE">
            <w:pPr>
              <w:pStyle w:val="Akapitzlist"/>
              <w:numPr>
                <w:ilvl w:val="0"/>
                <w:numId w:val="43"/>
              </w:numPr>
              <w:cnfStyle w:val="000000100000" w:firstRow="0" w:lastRow="0" w:firstColumn="0" w:lastColumn="0" w:oddVBand="0" w:evenVBand="0" w:oddHBand="1" w:evenHBand="0" w:firstRowFirstColumn="0" w:firstRowLastColumn="0" w:lastRowFirstColumn="0" w:lastRowLastColumn="0"/>
            </w:pPr>
            <w:r>
              <w:t>Utworzenie Rodzinnego Domu Dziecka</w:t>
            </w:r>
          </w:p>
          <w:p w14:paraId="46518615" w14:textId="77777777" w:rsidR="00506AA5" w:rsidRDefault="00506AA5" w:rsidP="005E2EFE">
            <w:pPr>
              <w:pStyle w:val="Akapitzlist"/>
              <w:numPr>
                <w:ilvl w:val="0"/>
                <w:numId w:val="43"/>
              </w:numPr>
              <w:cnfStyle w:val="000000100000" w:firstRow="0" w:lastRow="0" w:firstColumn="0" w:lastColumn="0" w:oddVBand="0" w:evenVBand="0" w:oddHBand="1" w:evenHBand="0" w:firstRowFirstColumn="0" w:firstRowLastColumn="0" w:lastRowFirstColumn="0" w:lastRowLastColumn="0"/>
            </w:pPr>
            <w:r>
              <w:t>Utworzenie specjalistyczno-terapeutycznej placówki opiekuńczo-wychowawczej (14 osobowej)</w:t>
            </w:r>
          </w:p>
          <w:p w14:paraId="4091B4D0" w14:textId="77777777" w:rsidR="00506AA5" w:rsidRDefault="00506AA5" w:rsidP="005E2EFE">
            <w:pPr>
              <w:pStyle w:val="Akapitzlist"/>
              <w:numPr>
                <w:ilvl w:val="0"/>
                <w:numId w:val="43"/>
              </w:numPr>
              <w:cnfStyle w:val="000000100000" w:firstRow="0" w:lastRow="0" w:firstColumn="0" w:lastColumn="0" w:oddVBand="0" w:evenVBand="0" w:oddHBand="1" w:evenHBand="0" w:firstRowFirstColumn="0" w:firstRowLastColumn="0" w:lastRowFirstColumn="0" w:lastRowLastColumn="0"/>
            </w:pPr>
            <w:r>
              <w:t>Podnoszenie standardów istniejących placówek poprzez remonty, likwidację barier architektonicznych</w:t>
            </w:r>
          </w:p>
          <w:p w14:paraId="30D25998" w14:textId="77777777" w:rsidR="00506AA5" w:rsidRDefault="00506AA5" w:rsidP="005E2EFE">
            <w:pPr>
              <w:pStyle w:val="Akapitzlist"/>
              <w:numPr>
                <w:ilvl w:val="0"/>
                <w:numId w:val="43"/>
              </w:numPr>
              <w:cnfStyle w:val="000000100000" w:firstRow="0" w:lastRow="0" w:firstColumn="0" w:lastColumn="0" w:oddVBand="0" w:evenVBand="0" w:oddHBand="1" w:evenHBand="0" w:firstRowFirstColumn="0" w:firstRowLastColumn="0" w:lastRowFirstColumn="0" w:lastRowLastColumn="0"/>
            </w:pPr>
            <w:r>
              <w:t xml:space="preserve">Wzmocnienie zasobu lokalowego mieszkań chronionych i mieszkań </w:t>
            </w:r>
            <w:r w:rsidRPr="00DC2E7E">
              <w:t xml:space="preserve">wspomaganych, </w:t>
            </w:r>
            <w:r>
              <w:t>treningowych</w:t>
            </w:r>
          </w:p>
          <w:p w14:paraId="10C3E161" w14:textId="77777777" w:rsidR="00506AA5" w:rsidRDefault="00506AA5" w:rsidP="005E2EFE">
            <w:pPr>
              <w:pStyle w:val="Akapitzlist"/>
              <w:numPr>
                <w:ilvl w:val="0"/>
                <w:numId w:val="43"/>
              </w:numPr>
              <w:cnfStyle w:val="000000100000" w:firstRow="0" w:lastRow="0" w:firstColumn="0" w:lastColumn="0" w:oddVBand="0" w:evenVBand="0" w:oddHBand="1" w:evenHBand="0" w:firstRowFirstColumn="0" w:firstRowLastColumn="0" w:lastRowFirstColumn="0" w:lastRowLastColumn="0"/>
            </w:pPr>
            <w:r>
              <w:t>Wspieranie gmin w tworzeniu warunków pozyskania lokali socjalnych</w:t>
            </w:r>
          </w:p>
        </w:tc>
        <w:tc>
          <w:tcPr>
            <w:tcW w:w="1796" w:type="pct"/>
          </w:tcPr>
          <w:p w14:paraId="3EAADA9D" w14:textId="36B538B9" w:rsidR="00506AA5" w:rsidRDefault="009C53F5" w:rsidP="003F37F7">
            <w:pPr>
              <w:cnfStyle w:val="000000100000" w:firstRow="0" w:lastRow="0" w:firstColumn="0" w:lastColumn="0" w:oddVBand="0" w:evenVBand="0" w:oddHBand="1" w:evenHBand="0" w:firstRowFirstColumn="0" w:firstRowLastColumn="0" w:lastRowFirstColumn="0" w:lastRowLastColumn="0"/>
            </w:pPr>
            <w:r w:rsidRPr="009C53F5">
              <w:t>NGO, samorząd powiatowy</w:t>
            </w:r>
            <w:r w:rsidR="003F37F7">
              <w:t>,</w:t>
            </w:r>
            <w:r w:rsidRPr="009C53F5">
              <w:t xml:space="preserve"> PCPR, rodziny zastępcze,</w:t>
            </w:r>
            <w:r w:rsidR="007C7612">
              <w:t xml:space="preserve"> </w:t>
            </w:r>
            <w:r w:rsidR="00905726" w:rsidRPr="00905726">
              <w:t xml:space="preserve">PFRON, placówki opiekuńczo-wychowawcze, </w:t>
            </w:r>
            <w:r w:rsidR="008C5E9C">
              <w:t>m</w:t>
            </w:r>
            <w:r w:rsidR="00905726" w:rsidRPr="00905726">
              <w:t>arszałek, wojewoda, partnerzy prywatni</w:t>
            </w:r>
            <w:r w:rsidR="00905726">
              <w:t xml:space="preserve">, </w:t>
            </w:r>
            <w:r w:rsidR="00F45124">
              <w:t>s</w:t>
            </w:r>
            <w:r w:rsidR="00F45124" w:rsidRPr="00F45124">
              <w:t xml:space="preserve">amorząd gminny, OPS, </w:t>
            </w:r>
          </w:p>
        </w:tc>
      </w:tr>
      <w:tr w:rsidR="00506AA5" w14:paraId="4222CFAB" w14:textId="01D67449" w:rsidTr="00F77EB0">
        <w:tc>
          <w:tcPr>
            <w:cnfStyle w:val="001000000000" w:firstRow="0" w:lastRow="0" w:firstColumn="1" w:lastColumn="0" w:oddVBand="0" w:evenVBand="0" w:oddHBand="0" w:evenHBand="0" w:firstRowFirstColumn="0" w:firstRowLastColumn="0" w:lastRowFirstColumn="0" w:lastRowLastColumn="0"/>
            <w:tcW w:w="1484" w:type="pct"/>
          </w:tcPr>
          <w:p w14:paraId="1E4E1515" w14:textId="77777777" w:rsidR="00506AA5" w:rsidRDefault="00506AA5" w:rsidP="00342A48">
            <w:r>
              <w:lastRenderedPageBreak/>
              <w:t xml:space="preserve">Cel operacyjny 6: </w:t>
            </w:r>
            <w:r w:rsidRPr="00DD509E">
              <w:t>Współpraca i wzmocnienie sektora organizacji pozarządowych</w:t>
            </w:r>
          </w:p>
        </w:tc>
        <w:tc>
          <w:tcPr>
            <w:tcW w:w="1720" w:type="pct"/>
          </w:tcPr>
          <w:p w14:paraId="348B8EDC" w14:textId="77777777" w:rsidR="00506AA5" w:rsidRPr="00DD509E" w:rsidRDefault="00506AA5" w:rsidP="005E2EFE">
            <w:pPr>
              <w:pStyle w:val="Akapitzlist"/>
              <w:numPr>
                <w:ilvl w:val="0"/>
                <w:numId w:val="42"/>
              </w:numPr>
              <w:cnfStyle w:val="000000000000" w:firstRow="0" w:lastRow="0" w:firstColumn="0" w:lastColumn="0" w:oddVBand="0" w:evenVBand="0" w:oddHBand="0" w:evenHBand="0" w:firstRowFirstColumn="0" w:firstRowLastColumn="0" w:lastRowFirstColumn="0" w:lastRowLastColumn="0"/>
            </w:pPr>
            <w:r w:rsidRPr="00DD509E">
              <w:t>Podejmowanie współpracy z NGO, które prowadzą szkolenia i inne formy na rzecz aktywizacji młodych ludzi poszukujących zatrudnienia</w:t>
            </w:r>
          </w:p>
          <w:p w14:paraId="68F46BA8" w14:textId="77777777" w:rsidR="00506AA5" w:rsidRDefault="00506AA5" w:rsidP="005E2EFE">
            <w:pPr>
              <w:pStyle w:val="Akapitzlist"/>
              <w:numPr>
                <w:ilvl w:val="0"/>
                <w:numId w:val="42"/>
              </w:numPr>
              <w:cnfStyle w:val="000000000000" w:firstRow="0" w:lastRow="0" w:firstColumn="0" w:lastColumn="0" w:oddVBand="0" w:evenVBand="0" w:oddHBand="0" w:evenHBand="0" w:firstRowFirstColumn="0" w:firstRowLastColumn="0" w:lastRowFirstColumn="0" w:lastRowLastColumn="0"/>
            </w:pPr>
            <w:r w:rsidRPr="00DD509E">
              <w:t xml:space="preserve">Rozpowszechnienie idei NGO w zakresie pieczy zastępczej i rodziny na terenie powiatu </w:t>
            </w:r>
          </w:p>
          <w:p w14:paraId="03D2EECA" w14:textId="77777777" w:rsidR="00506AA5" w:rsidRDefault="00506AA5" w:rsidP="005E2EFE">
            <w:pPr>
              <w:pStyle w:val="Akapitzlist"/>
              <w:numPr>
                <w:ilvl w:val="0"/>
                <w:numId w:val="42"/>
              </w:numPr>
              <w:cnfStyle w:val="000000000000" w:firstRow="0" w:lastRow="0" w:firstColumn="0" w:lastColumn="0" w:oddVBand="0" w:evenVBand="0" w:oddHBand="0" w:evenHBand="0" w:firstRowFirstColumn="0" w:firstRowLastColumn="0" w:lastRowFirstColumn="0" w:lastRowLastColumn="0"/>
            </w:pPr>
            <w:r w:rsidRPr="00A20F7F">
              <w:t>Powołanie Pełnomocnika ds. Współpracy z organizacjami pozarządowymi</w:t>
            </w:r>
          </w:p>
        </w:tc>
        <w:tc>
          <w:tcPr>
            <w:tcW w:w="1796" w:type="pct"/>
          </w:tcPr>
          <w:p w14:paraId="1B37B724" w14:textId="2CEF5663" w:rsidR="00506AA5" w:rsidRPr="00DD509E" w:rsidRDefault="00EE266F" w:rsidP="008C5E9C">
            <w:pPr>
              <w:cnfStyle w:val="000000000000" w:firstRow="0" w:lastRow="0" w:firstColumn="0" w:lastColumn="0" w:oddVBand="0" w:evenVBand="0" w:oddHBand="0" w:evenHBand="0" w:firstRowFirstColumn="0" w:firstRowLastColumn="0" w:lastRowFirstColumn="0" w:lastRowLastColumn="0"/>
            </w:pPr>
            <w:r w:rsidRPr="00EE266F">
              <w:t xml:space="preserve">NGO, </w:t>
            </w:r>
            <w:r w:rsidR="00877277">
              <w:t>UPPK</w:t>
            </w:r>
            <w:r w:rsidRPr="00EE266F">
              <w:t>, Powiatowa Rada Działalności Pożytku Publicznego, placówki opiekuńczo-wychowawcze, PCPR, przedsiębiorcy, sponsorzy, rodziny zastępcze</w:t>
            </w:r>
            <w:r w:rsidR="00F81D5E">
              <w:t xml:space="preserve">, </w:t>
            </w:r>
            <w:r w:rsidR="00F81D5E" w:rsidRPr="00F81D5E">
              <w:t>Rzecznik Prasowy Starosty, OPS, parafie, placówki oświatowe, kuratorzy społeczni i zawodowi, lokalne media, radio, lokalna telewizja, lokalna prasa, podmioty zajmujące się marketingiem, ROPS</w:t>
            </w:r>
            <w:r w:rsidR="002000A6">
              <w:t xml:space="preserve">, </w:t>
            </w:r>
            <w:r w:rsidR="006F704C" w:rsidRPr="006F704C">
              <w:t>Samorząd powiatowy</w:t>
            </w:r>
          </w:p>
        </w:tc>
      </w:tr>
    </w:tbl>
    <w:p w14:paraId="5C385785" w14:textId="77777777" w:rsidR="00762430" w:rsidRDefault="00762430" w:rsidP="00E27686"/>
    <w:p w14:paraId="18AA048C" w14:textId="3A2CCBC1" w:rsidR="00F314E4" w:rsidRDefault="00F314E4" w:rsidP="00F314E4">
      <w:pPr>
        <w:pStyle w:val="Legenda"/>
        <w:keepNext/>
      </w:pPr>
      <w:bookmarkStart w:id="57" w:name="_Toc67247600"/>
      <w:r>
        <w:t xml:space="preserve">Tabela </w:t>
      </w:r>
      <w:r w:rsidR="00EE5F6F">
        <w:fldChar w:fldCharType="begin"/>
      </w:r>
      <w:r w:rsidR="00EE5F6F">
        <w:instrText xml:space="preserve"> SEQ Tabela \* ARABIC </w:instrText>
      </w:r>
      <w:r w:rsidR="00EE5F6F">
        <w:fldChar w:fldCharType="separate"/>
      </w:r>
      <w:r w:rsidR="002810CC">
        <w:rPr>
          <w:noProof/>
        </w:rPr>
        <w:t>18</w:t>
      </w:r>
      <w:r w:rsidR="00EE5F6F">
        <w:rPr>
          <w:noProof/>
        </w:rPr>
        <w:fldChar w:fldCharType="end"/>
      </w:r>
      <w:r>
        <w:t xml:space="preserve">. </w:t>
      </w:r>
      <w:r w:rsidRPr="00BB3DA2">
        <w:t xml:space="preserve">Podmioty zaangażowane w realizację poszczególnych </w:t>
      </w:r>
      <w:r>
        <w:t xml:space="preserve">celów operacyjnych w </w:t>
      </w:r>
      <w:r w:rsidR="00C84B50">
        <w:t xml:space="preserve">ramach celu strategicznego 2 </w:t>
      </w:r>
      <w:r w:rsidR="00C84B50" w:rsidRPr="00C84B50">
        <w:t>Przeciwdziałanie problemom związanymi z  uzależnieniami i przemocą na terenie powiatu</w:t>
      </w:r>
      <w:bookmarkEnd w:id="57"/>
    </w:p>
    <w:tbl>
      <w:tblPr>
        <w:tblStyle w:val="Tabelasiatki5ciemnaakcent1"/>
        <w:tblW w:w="5000" w:type="pct"/>
        <w:tblLook w:val="04A0" w:firstRow="1" w:lastRow="0" w:firstColumn="1" w:lastColumn="0" w:noHBand="0" w:noVBand="1"/>
      </w:tblPr>
      <w:tblGrid>
        <w:gridCol w:w="4249"/>
        <w:gridCol w:w="5101"/>
        <w:gridCol w:w="5301"/>
      </w:tblGrid>
      <w:tr w:rsidR="00762430" w14:paraId="1AA44F3C" w14:textId="77777777" w:rsidTr="00746A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2BD7E54" w14:textId="57FF6079" w:rsidR="00762430" w:rsidRDefault="005A08A4" w:rsidP="00B33D01">
            <w:r w:rsidRPr="005A08A4">
              <w:t>Cel strategiczny 2: Przeciwdziałanie problemom związanymi z  uzależnieniami i przemocą na terenie powiatu</w:t>
            </w:r>
          </w:p>
        </w:tc>
      </w:tr>
      <w:tr w:rsidR="00D156A2" w14:paraId="723D355A" w14:textId="77777777" w:rsidTr="00DC30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0" w:type="pct"/>
          </w:tcPr>
          <w:p w14:paraId="2E16969C" w14:textId="77777777" w:rsidR="00D156A2" w:rsidRPr="00415A6E" w:rsidRDefault="00D156A2" w:rsidP="00B33D01"/>
        </w:tc>
        <w:tc>
          <w:tcPr>
            <w:tcW w:w="1741" w:type="pct"/>
          </w:tcPr>
          <w:p w14:paraId="339CB6B7" w14:textId="5ACA69F5" w:rsidR="00D156A2" w:rsidRPr="00746AD9" w:rsidRDefault="00D156A2" w:rsidP="00746AD9">
            <w:pPr>
              <w:pStyle w:val="Akapitzlist"/>
              <w:ind w:left="360"/>
              <w:jc w:val="center"/>
              <w:cnfStyle w:val="100000000000" w:firstRow="1" w:lastRow="0" w:firstColumn="0" w:lastColumn="0" w:oddVBand="0" w:evenVBand="0" w:oddHBand="0" w:evenHBand="0" w:firstRowFirstColumn="0" w:firstRowLastColumn="0" w:lastRowFirstColumn="0" w:lastRowLastColumn="0"/>
              <w:rPr>
                <w:b w:val="0"/>
                <w:bCs w:val="0"/>
              </w:rPr>
            </w:pPr>
            <w:r w:rsidRPr="00746AD9">
              <w:rPr>
                <w:b w:val="0"/>
                <w:bCs w:val="0"/>
              </w:rPr>
              <w:t>Kierunki działań</w:t>
            </w:r>
          </w:p>
        </w:tc>
        <w:tc>
          <w:tcPr>
            <w:tcW w:w="1809" w:type="pct"/>
          </w:tcPr>
          <w:p w14:paraId="1E1A4E5E" w14:textId="7F8DC066" w:rsidR="00D156A2" w:rsidRPr="00746AD9" w:rsidRDefault="00D156A2" w:rsidP="00746AD9">
            <w:pPr>
              <w:jc w:val="center"/>
              <w:cnfStyle w:val="100000000000" w:firstRow="1" w:lastRow="0" w:firstColumn="0" w:lastColumn="0" w:oddVBand="0" w:evenVBand="0" w:oddHBand="0" w:evenHBand="0" w:firstRowFirstColumn="0" w:firstRowLastColumn="0" w:lastRowFirstColumn="0" w:lastRowLastColumn="0"/>
              <w:rPr>
                <w:b w:val="0"/>
                <w:bCs w:val="0"/>
              </w:rPr>
            </w:pPr>
            <w:r w:rsidRPr="00746AD9">
              <w:rPr>
                <w:b w:val="0"/>
                <w:bCs w:val="0"/>
              </w:rPr>
              <w:t>Realiza</w:t>
            </w:r>
            <w:r w:rsidR="00C47BA0" w:rsidRPr="00746AD9">
              <w:rPr>
                <w:b w:val="0"/>
                <w:bCs w:val="0"/>
              </w:rPr>
              <w:t>torzy</w:t>
            </w:r>
          </w:p>
        </w:tc>
      </w:tr>
      <w:tr w:rsidR="00762430" w14:paraId="1D66E8D6" w14:textId="77777777" w:rsidTr="00DC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pct"/>
          </w:tcPr>
          <w:p w14:paraId="10C5E044" w14:textId="77777777" w:rsidR="00762430" w:rsidRDefault="00762430" w:rsidP="00B33D01">
            <w:r w:rsidRPr="00415A6E">
              <w:t xml:space="preserve">Cel </w:t>
            </w:r>
            <w:r>
              <w:t>operacyjny</w:t>
            </w:r>
            <w:r w:rsidRPr="00415A6E">
              <w:t xml:space="preserve"> 1. Wspieranie rozwoju </w:t>
            </w:r>
            <w:r>
              <w:t>podmiotów</w:t>
            </w:r>
            <w:r w:rsidRPr="00415A6E">
              <w:t xml:space="preserve"> udzielających pomocy osobom dotkniętym przemocą w rodzinie</w:t>
            </w:r>
            <w:r>
              <w:t xml:space="preserve"> lub uzależnieniami, a także nawiązywanie oraz</w:t>
            </w:r>
            <w:r w:rsidRPr="0091354F">
              <w:t xml:space="preserve"> wzmacnianie współpracy pomiędzy podmiotami</w:t>
            </w:r>
          </w:p>
        </w:tc>
        <w:tc>
          <w:tcPr>
            <w:tcW w:w="1741" w:type="pct"/>
          </w:tcPr>
          <w:p w14:paraId="12395A49" w14:textId="77777777" w:rsidR="00762430" w:rsidRDefault="00762430" w:rsidP="005E2EFE">
            <w:pPr>
              <w:pStyle w:val="Akapitzlist"/>
              <w:numPr>
                <w:ilvl w:val="0"/>
                <w:numId w:val="48"/>
              </w:numPr>
              <w:cnfStyle w:val="000000100000" w:firstRow="0" w:lastRow="0" w:firstColumn="0" w:lastColumn="0" w:oddVBand="0" w:evenVBand="0" w:oddHBand="1" w:evenHBand="0" w:firstRowFirstColumn="0" w:firstRowLastColumn="0" w:lastRowFirstColumn="0" w:lastRowLastColumn="0"/>
            </w:pPr>
            <w:r>
              <w:t>Rozwinięcie sieci placówek wspierających osoby dotknięte przemocą w rodzinie, w szczególności o dom dla matek z małoletnimi dziećmi i kobiet w ciąży,</w:t>
            </w:r>
          </w:p>
          <w:p w14:paraId="3D49643B" w14:textId="77777777" w:rsidR="00762430" w:rsidRDefault="00762430" w:rsidP="005E2EFE">
            <w:pPr>
              <w:pStyle w:val="Akapitzlist"/>
              <w:numPr>
                <w:ilvl w:val="0"/>
                <w:numId w:val="48"/>
              </w:numPr>
              <w:cnfStyle w:val="000000100000" w:firstRow="0" w:lastRow="0" w:firstColumn="0" w:lastColumn="0" w:oddVBand="0" w:evenVBand="0" w:oddHBand="1" w:evenHBand="0" w:firstRowFirstColumn="0" w:firstRowLastColumn="0" w:lastRowFirstColumn="0" w:lastRowLastColumn="0"/>
            </w:pPr>
            <w:r>
              <w:t>Zwiększenie bazy lokalowej na terenie powiatu w zakresie powstawania mieszkań chronionych dla ofiar przemocy w rodzinie,</w:t>
            </w:r>
          </w:p>
          <w:p w14:paraId="439710BD" w14:textId="77777777" w:rsidR="00762430" w:rsidRDefault="00762430" w:rsidP="005E2EFE">
            <w:pPr>
              <w:pStyle w:val="Akapitzlist"/>
              <w:numPr>
                <w:ilvl w:val="0"/>
                <w:numId w:val="48"/>
              </w:numPr>
              <w:cnfStyle w:val="000000100000" w:firstRow="0" w:lastRow="0" w:firstColumn="0" w:lastColumn="0" w:oddVBand="0" w:evenVBand="0" w:oddHBand="1" w:evenHBand="0" w:firstRowFirstColumn="0" w:firstRowLastColumn="0" w:lastRowFirstColumn="0" w:lastRowLastColumn="0"/>
            </w:pPr>
            <w:r>
              <w:t>Realizacja programów korekcyjno-edukacyjnych, terapeutycznych i innych związanych z przeciwdziałaniem przemocy w rodzinie w oparciu o pozyskane środki zewnętrzne.</w:t>
            </w:r>
          </w:p>
          <w:p w14:paraId="1569EC51" w14:textId="77777777" w:rsidR="00762430" w:rsidRPr="004D708B" w:rsidRDefault="00762430" w:rsidP="005E2EFE">
            <w:pPr>
              <w:pStyle w:val="Akapitzlist"/>
              <w:numPr>
                <w:ilvl w:val="0"/>
                <w:numId w:val="48"/>
              </w:numPr>
              <w:jc w:val="both"/>
              <w:cnfStyle w:val="000000100000" w:firstRow="0" w:lastRow="0" w:firstColumn="0" w:lastColumn="0" w:oddVBand="0" w:evenVBand="0" w:oddHBand="1" w:evenHBand="0" w:firstRowFirstColumn="0" w:firstRowLastColumn="0" w:lastRowFirstColumn="0" w:lastRowLastColumn="0"/>
            </w:pPr>
            <w:r w:rsidRPr="00D57F83">
              <w:t>Podejmowanie w</w:t>
            </w:r>
            <w:r w:rsidRPr="004D708B">
              <w:t>spółprac</w:t>
            </w:r>
            <w:r>
              <w:t>y</w:t>
            </w:r>
            <w:r w:rsidRPr="004D708B">
              <w:t xml:space="preserve"> z </w:t>
            </w:r>
            <w:r w:rsidRPr="00D57F83">
              <w:t xml:space="preserve">kuratorami sądowymi, prokuraturą, sądami, policją </w:t>
            </w:r>
            <w:r w:rsidRPr="004D708B">
              <w:t>w celu zwiększenia liczby osób</w:t>
            </w:r>
            <w:r w:rsidRPr="00D57F83">
              <w:t xml:space="preserve"> uczestniczących </w:t>
            </w:r>
            <w:r w:rsidRPr="004D708B">
              <w:t xml:space="preserve">w </w:t>
            </w:r>
            <w:r w:rsidRPr="00D57F83">
              <w:t xml:space="preserve">programie </w:t>
            </w:r>
            <w:r>
              <w:t>korekcyjno-</w:t>
            </w:r>
            <w:r w:rsidRPr="00253FB8">
              <w:t>edukacyjn</w:t>
            </w:r>
            <w:r>
              <w:t>y</w:t>
            </w:r>
            <w:r w:rsidRPr="00253FB8">
              <w:t xml:space="preserve"> </w:t>
            </w:r>
            <w:r w:rsidRPr="00D57F83">
              <w:t>dla osób stosujących przemoc</w:t>
            </w:r>
            <w:r>
              <w:t>,</w:t>
            </w:r>
          </w:p>
          <w:p w14:paraId="1B9BA81C" w14:textId="48C7E3B4" w:rsidR="00762430" w:rsidRDefault="00762430" w:rsidP="005E2EFE">
            <w:pPr>
              <w:pStyle w:val="Akapitzlist"/>
              <w:numPr>
                <w:ilvl w:val="0"/>
                <w:numId w:val="48"/>
              </w:numPr>
              <w:jc w:val="both"/>
              <w:cnfStyle w:val="000000100000" w:firstRow="0" w:lastRow="0" w:firstColumn="0" w:lastColumn="0" w:oddVBand="0" w:evenVBand="0" w:oddHBand="1" w:evenHBand="0" w:firstRowFirstColumn="0" w:firstRowLastColumn="0" w:lastRowFirstColumn="0" w:lastRowLastColumn="0"/>
            </w:pPr>
            <w:r w:rsidRPr="004D708B">
              <w:lastRenderedPageBreak/>
              <w:t>Promowanie tworzenia</w:t>
            </w:r>
            <w:r>
              <w:t xml:space="preserve">, </w:t>
            </w:r>
            <w:r w:rsidRPr="004D708B">
              <w:t xml:space="preserve">funkcjonowania </w:t>
            </w:r>
            <w:r>
              <w:t xml:space="preserve">oraz współpracy pomiędzy różnymi podmiotami i </w:t>
            </w:r>
            <w:r w:rsidRPr="004D708B">
              <w:t>organizacj</w:t>
            </w:r>
            <w:r>
              <w:t>ami</w:t>
            </w:r>
            <w:r w:rsidRPr="004D708B">
              <w:t xml:space="preserve"> pozarządowy</w:t>
            </w:r>
            <w:r>
              <w:t xml:space="preserve">mi </w:t>
            </w:r>
            <w:r w:rsidRPr="004D708B">
              <w:t>zajmując</w:t>
            </w:r>
            <w:r>
              <w:t>ymi</w:t>
            </w:r>
            <w:r w:rsidRPr="004D708B">
              <w:t xml:space="preserve"> się tematyką przemocy w rodzinie</w:t>
            </w:r>
            <w:r w:rsidRPr="00D57F83">
              <w:t xml:space="preserve"> i wsparciem ofiar</w:t>
            </w:r>
            <w:r>
              <w:t xml:space="preserve"> m.in. współpracy gmin do zawierania współpracy z PCPR </w:t>
            </w:r>
            <w:r w:rsidRPr="004D708B">
              <w:t>w</w:t>
            </w:r>
            <w:r w:rsidRPr="00D57F83">
              <w:t xml:space="preserve"> </w:t>
            </w:r>
            <w:r>
              <w:t>ramach</w:t>
            </w:r>
            <w:r w:rsidRPr="00D57F83">
              <w:t xml:space="preserve"> uczestnictwa w</w:t>
            </w:r>
            <w:r w:rsidRPr="004D708B">
              <w:t xml:space="preserve"> </w:t>
            </w:r>
            <w:r w:rsidRPr="00D57F83">
              <w:t>Zespołach Interdyscyplinarnych do Spraw Przeciwdziałania Przemocy w Rodzinie</w:t>
            </w:r>
          </w:p>
        </w:tc>
        <w:tc>
          <w:tcPr>
            <w:tcW w:w="1809" w:type="pct"/>
          </w:tcPr>
          <w:p w14:paraId="1C9BBB23" w14:textId="773AD8BA" w:rsidR="00762430" w:rsidRPr="00BD1C0D" w:rsidRDefault="00E552FD" w:rsidP="003C0BA5">
            <w:pPr>
              <w:cnfStyle w:val="000000100000" w:firstRow="0" w:lastRow="0" w:firstColumn="0" w:lastColumn="0" w:oddVBand="0" w:evenVBand="0" w:oddHBand="1" w:evenHBand="0" w:firstRowFirstColumn="0" w:firstRowLastColumn="0" w:lastRowFirstColumn="0" w:lastRowLastColumn="0"/>
            </w:pPr>
            <w:r>
              <w:lastRenderedPageBreak/>
              <w:t>PSM, Urząd Marszałkowski</w:t>
            </w:r>
            <w:r w:rsidR="00D82A5A">
              <w:t xml:space="preserve">, </w:t>
            </w:r>
            <w:r>
              <w:t>PCPR, Samorząd powiatowy, Wojewoda, Marszałek, inne źródła dofinansowania</w:t>
            </w:r>
            <w:r w:rsidR="00D82A5A">
              <w:t>, Zespoły Interdyscyplinarne, Kuratorzy sądowi, Zespoły kuratorskie, Sądy, PCPR, OPS, Prokuratura, Zespoły Interdyscyplinarne, Grupy robocze, Komisariaty Policji, Rzecznik Prasowy Powiatu, Rada Pożytku Publicznego, Lokalne media – radio, telewizja, prasa</w:t>
            </w:r>
          </w:p>
        </w:tc>
      </w:tr>
      <w:tr w:rsidR="00762430" w14:paraId="5E56D0C3" w14:textId="77777777" w:rsidTr="00DC3040">
        <w:tc>
          <w:tcPr>
            <w:cnfStyle w:val="001000000000" w:firstRow="0" w:lastRow="0" w:firstColumn="1" w:lastColumn="0" w:oddVBand="0" w:evenVBand="0" w:oddHBand="0" w:evenHBand="0" w:firstRowFirstColumn="0" w:firstRowLastColumn="0" w:lastRowFirstColumn="0" w:lastRowLastColumn="0"/>
            <w:tcW w:w="1450" w:type="pct"/>
          </w:tcPr>
          <w:p w14:paraId="0FFF1949" w14:textId="77777777" w:rsidR="00762430" w:rsidRPr="000D5287" w:rsidRDefault="00762430" w:rsidP="00B33D01">
            <w:pPr>
              <w:pStyle w:val="Akapitzlist"/>
              <w:ind w:left="0"/>
              <w:rPr>
                <w:color w:val="FF0000"/>
              </w:rPr>
            </w:pPr>
            <w:r w:rsidRPr="007C5592">
              <w:t>Cel operacyjny 2: Rozwój i promocja usług związanych ze wsparciem osób uzależnionych</w:t>
            </w:r>
          </w:p>
        </w:tc>
        <w:tc>
          <w:tcPr>
            <w:tcW w:w="1741" w:type="pct"/>
          </w:tcPr>
          <w:p w14:paraId="4879BA32" w14:textId="77777777" w:rsidR="00762430" w:rsidRPr="007C5592" w:rsidRDefault="00762430" w:rsidP="005E2EFE">
            <w:pPr>
              <w:pStyle w:val="Akapitzlist"/>
              <w:numPr>
                <w:ilvl w:val="0"/>
                <w:numId w:val="49"/>
              </w:numPr>
              <w:cnfStyle w:val="000000000000" w:firstRow="0" w:lastRow="0" w:firstColumn="0" w:lastColumn="0" w:oddVBand="0" w:evenVBand="0" w:oddHBand="0" w:evenHBand="0" w:firstRowFirstColumn="0" w:firstRowLastColumn="0" w:lastRowFirstColumn="0" w:lastRowLastColumn="0"/>
            </w:pPr>
            <w:r w:rsidRPr="00391349">
              <w:t>Stworzenie bazy p</w:t>
            </w:r>
            <w:r>
              <w:t>odmiotów</w:t>
            </w:r>
            <w:r w:rsidRPr="00391349">
              <w:t xml:space="preserve"> specjalizujących się w leczeniu uzależnień</w:t>
            </w:r>
            <w:r>
              <w:t xml:space="preserve"> na terenie powiatu</w:t>
            </w:r>
            <w:r w:rsidRPr="00391349">
              <w:t>.</w:t>
            </w:r>
          </w:p>
          <w:p w14:paraId="00E8DE3E" w14:textId="77777777" w:rsidR="00762430" w:rsidRPr="007C5592" w:rsidRDefault="00762430" w:rsidP="005E2EFE">
            <w:pPr>
              <w:pStyle w:val="Akapitzlist"/>
              <w:numPr>
                <w:ilvl w:val="0"/>
                <w:numId w:val="49"/>
              </w:numPr>
              <w:cnfStyle w:val="000000000000" w:firstRow="0" w:lastRow="0" w:firstColumn="0" w:lastColumn="0" w:oddVBand="0" w:evenVBand="0" w:oddHBand="0" w:evenHBand="0" w:firstRowFirstColumn="0" w:firstRowLastColumn="0" w:lastRowFirstColumn="0" w:lastRowLastColumn="0"/>
            </w:pPr>
            <w:r w:rsidRPr="007C5592">
              <w:t>Wsparcie w poszukiwaniu placówek z wolnymi miejscami na terenie Polski, z uwzględnieniem formy leczenia (stacjonarne bądź dzienne).</w:t>
            </w:r>
          </w:p>
          <w:p w14:paraId="00A2AE58" w14:textId="77777777" w:rsidR="00762430" w:rsidRPr="007C5592" w:rsidRDefault="00762430" w:rsidP="005E2EFE">
            <w:pPr>
              <w:pStyle w:val="Akapitzlist"/>
              <w:numPr>
                <w:ilvl w:val="0"/>
                <w:numId w:val="49"/>
              </w:numPr>
              <w:cnfStyle w:val="000000000000" w:firstRow="0" w:lastRow="0" w:firstColumn="0" w:lastColumn="0" w:oddVBand="0" w:evenVBand="0" w:oddHBand="0" w:evenHBand="0" w:firstRowFirstColumn="0" w:firstRowLastColumn="0" w:lastRowFirstColumn="0" w:lastRowLastColumn="0"/>
            </w:pPr>
            <w:r w:rsidRPr="007C5592">
              <w:t>Realizowanie działań informujących o możliwości pozyskania wsparcia.</w:t>
            </w:r>
          </w:p>
        </w:tc>
        <w:tc>
          <w:tcPr>
            <w:tcW w:w="1809" w:type="pct"/>
          </w:tcPr>
          <w:p w14:paraId="36907149" w14:textId="514D1D7E" w:rsidR="00762430" w:rsidRPr="00391349" w:rsidRDefault="007644A3" w:rsidP="003C0BA5">
            <w:pPr>
              <w:spacing w:before="0"/>
              <w:cnfStyle w:val="000000000000" w:firstRow="0" w:lastRow="0" w:firstColumn="0" w:lastColumn="0" w:oddVBand="0" w:evenVBand="0" w:oddHBand="0" w:evenHBand="0" w:firstRowFirstColumn="0" w:firstRowLastColumn="0" w:lastRowFirstColumn="0" w:lastRowLastColumn="0"/>
            </w:pPr>
            <w:r w:rsidRPr="007644A3">
              <w:t>OPS, PCPR, Ośrodki Opieki Zdrowotnej</w:t>
            </w:r>
            <w:r w:rsidR="00501684">
              <w:t xml:space="preserve">, </w:t>
            </w:r>
          </w:p>
        </w:tc>
      </w:tr>
      <w:tr w:rsidR="00762430" w14:paraId="0EF13D79" w14:textId="77777777" w:rsidTr="00DC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pct"/>
          </w:tcPr>
          <w:p w14:paraId="4393C179" w14:textId="77777777" w:rsidR="00762430" w:rsidRDefault="00762430" w:rsidP="00B33D01">
            <w:r>
              <w:t xml:space="preserve">Cel operacyjny 3: </w:t>
            </w:r>
            <w:r w:rsidRPr="00797E30">
              <w:t xml:space="preserve">Badanie i monitorowanie zjawiska przemocy w rodzinie </w:t>
            </w:r>
            <w:r>
              <w:t xml:space="preserve">i uzależnienia </w:t>
            </w:r>
            <w:r w:rsidRPr="00797E30">
              <w:t>oraz skuteczności działań pomocowych,</w:t>
            </w:r>
            <w:r>
              <w:t xml:space="preserve"> a także</w:t>
            </w:r>
          </w:p>
          <w:p w14:paraId="167229BC" w14:textId="77777777" w:rsidR="00762430" w:rsidRPr="00415A6E" w:rsidRDefault="00762430" w:rsidP="00B33D01">
            <w:r>
              <w:t>u</w:t>
            </w:r>
            <w:r w:rsidRPr="000046DE">
              <w:t xml:space="preserve">powszechnianie informacji na temat </w:t>
            </w:r>
            <w:r>
              <w:t xml:space="preserve">tych </w:t>
            </w:r>
            <w:r w:rsidRPr="000046DE">
              <w:t>zjawisk i możliwości udzielenia wsparcia</w:t>
            </w:r>
          </w:p>
        </w:tc>
        <w:tc>
          <w:tcPr>
            <w:tcW w:w="1741" w:type="pct"/>
          </w:tcPr>
          <w:p w14:paraId="34B7BE8E" w14:textId="77777777" w:rsidR="00762430" w:rsidRPr="007C5592" w:rsidRDefault="00762430" w:rsidP="005E2EFE">
            <w:pPr>
              <w:pStyle w:val="Akapitzlist"/>
              <w:numPr>
                <w:ilvl w:val="0"/>
                <w:numId w:val="50"/>
              </w:numPr>
              <w:cnfStyle w:val="000000100000" w:firstRow="0" w:lastRow="0" w:firstColumn="0" w:lastColumn="0" w:oddVBand="0" w:evenVBand="0" w:oddHBand="1" w:evenHBand="0" w:firstRowFirstColumn="0" w:firstRowLastColumn="0" w:lastRowFirstColumn="0" w:lastRowLastColumn="0"/>
            </w:pPr>
            <w:r w:rsidRPr="007C5592">
              <w:t>Stworzenie kompleksow</w:t>
            </w:r>
            <w:r>
              <w:t xml:space="preserve">ych </w:t>
            </w:r>
            <w:r w:rsidRPr="007C5592">
              <w:t>narzędzi umożliwiając</w:t>
            </w:r>
            <w:r>
              <w:t>ych</w:t>
            </w:r>
            <w:r w:rsidRPr="007C5592">
              <w:t xml:space="preserve"> </w:t>
            </w:r>
            <w:r>
              <w:t xml:space="preserve">diagnozowanie i </w:t>
            </w:r>
            <w:r w:rsidRPr="007C5592">
              <w:t>monitorowanie zjawiska przemocy oraz uzależnie</w:t>
            </w:r>
            <w:r>
              <w:t>ń</w:t>
            </w:r>
            <w:r w:rsidRPr="007C5592">
              <w:t xml:space="preserve"> na terenie powiatu krakowskiego,</w:t>
            </w:r>
          </w:p>
          <w:p w14:paraId="08161C57" w14:textId="77777777" w:rsidR="00762430" w:rsidRDefault="00762430" w:rsidP="005E2EFE">
            <w:pPr>
              <w:pStyle w:val="Akapitzlist"/>
              <w:numPr>
                <w:ilvl w:val="0"/>
                <w:numId w:val="50"/>
              </w:numPr>
              <w:cnfStyle w:val="000000100000" w:firstRow="0" w:lastRow="0" w:firstColumn="0" w:lastColumn="0" w:oddVBand="0" w:evenVBand="0" w:oddHBand="1" w:evenHBand="0" w:firstRowFirstColumn="0" w:firstRowLastColumn="0" w:lastRowFirstColumn="0" w:lastRowLastColumn="0"/>
            </w:pPr>
            <w:r>
              <w:t>Upowszechnienie informacji na temat zjawiska przemocy w rodzinie m.in. poprzez informatora zawierającego podstawową wiedzę o zjawisku przemocy w rodzinie,</w:t>
            </w:r>
          </w:p>
          <w:p w14:paraId="5349E569" w14:textId="77777777" w:rsidR="00762430" w:rsidRDefault="00762430" w:rsidP="005E2EFE">
            <w:pPr>
              <w:pStyle w:val="Akapitzlist"/>
              <w:numPr>
                <w:ilvl w:val="0"/>
                <w:numId w:val="50"/>
              </w:numPr>
              <w:cnfStyle w:val="000000100000" w:firstRow="0" w:lastRow="0" w:firstColumn="0" w:lastColumn="0" w:oddVBand="0" w:evenVBand="0" w:oddHBand="1" w:evenHBand="0" w:firstRowFirstColumn="0" w:firstRowLastColumn="0" w:lastRowFirstColumn="0" w:lastRowLastColumn="0"/>
            </w:pPr>
            <w:r>
              <w:t>Realizacja programów edukacyjno-profilaktycznych skierowanych do dzieci i młodzieży m.in. w szkołach i świetlicach gminnych,</w:t>
            </w:r>
          </w:p>
          <w:p w14:paraId="54F2C2A3" w14:textId="77777777" w:rsidR="00762430" w:rsidRDefault="00762430" w:rsidP="005E2EFE">
            <w:pPr>
              <w:pStyle w:val="Akapitzlist"/>
              <w:numPr>
                <w:ilvl w:val="0"/>
                <w:numId w:val="50"/>
              </w:numPr>
              <w:cnfStyle w:val="000000100000" w:firstRow="0" w:lastRow="0" w:firstColumn="0" w:lastColumn="0" w:oddVBand="0" w:evenVBand="0" w:oddHBand="1" w:evenHBand="0" w:firstRowFirstColumn="0" w:firstRowLastColumn="0" w:lastRowFirstColumn="0" w:lastRowLastColumn="0"/>
            </w:pPr>
            <w:r>
              <w:t>Wzmocnienie oferty punktów konsultacyjnych dla Osób Dotkniętych Przemocą w Rodzinie w gminach powiatu krakowskiego.</w:t>
            </w:r>
          </w:p>
        </w:tc>
        <w:tc>
          <w:tcPr>
            <w:tcW w:w="1809" w:type="pct"/>
          </w:tcPr>
          <w:p w14:paraId="3C3D18E8" w14:textId="7BA3118B" w:rsidR="00762430" w:rsidRPr="007C5592" w:rsidRDefault="002F3F9E" w:rsidP="002F3F9E">
            <w:pPr>
              <w:cnfStyle w:val="000000100000" w:firstRow="0" w:lastRow="0" w:firstColumn="0" w:lastColumn="0" w:oddVBand="0" w:evenVBand="0" w:oddHBand="1" w:evenHBand="0" w:firstRowFirstColumn="0" w:firstRowLastColumn="0" w:lastRowFirstColumn="0" w:lastRowLastColumn="0"/>
            </w:pPr>
            <w:r w:rsidRPr="002F3F9E">
              <w:t>OPS-y, PCPR, Pełnomocnicy ds. uzależnień, Gminne Komisje Rozwiązywania Problemów Alkoholowych, Komisariaty Policji</w:t>
            </w:r>
            <w:r w:rsidR="00033FF5">
              <w:t>, placówki edukacyjne, Komisja Bezpieczeństwa, Komisja Rady Powiatu, Pełnomocnik Wójta/Burmistrza ds. Profilaktyki i Rozwiązywania Problemów Alkoholowych, Samorządy gminne, Organizacje pozarządowe, Komisariaty Policji, Samorządy gminne, PCPR, Specjaliści praktycy, NGO</w:t>
            </w:r>
          </w:p>
        </w:tc>
      </w:tr>
    </w:tbl>
    <w:p w14:paraId="12FA6B09" w14:textId="77777777" w:rsidR="000B4106" w:rsidRPr="000B4106" w:rsidRDefault="000B4106" w:rsidP="000B4106"/>
    <w:p w14:paraId="08B8C067" w14:textId="74D81A14" w:rsidR="0006056A" w:rsidRDefault="0006056A" w:rsidP="0006056A">
      <w:pPr>
        <w:pStyle w:val="Legenda"/>
        <w:keepNext/>
      </w:pPr>
      <w:bookmarkStart w:id="58" w:name="_Toc67247601"/>
      <w:r>
        <w:lastRenderedPageBreak/>
        <w:t xml:space="preserve">Tabela </w:t>
      </w:r>
      <w:r w:rsidR="00EE5F6F">
        <w:fldChar w:fldCharType="begin"/>
      </w:r>
      <w:r w:rsidR="00EE5F6F">
        <w:instrText xml:space="preserve"> SEQ Tabela \* ARABIC </w:instrText>
      </w:r>
      <w:r w:rsidR="00EE5F6F">
        <w:fldChar w:fldCharType="separate"/>
      </w:r>
      <w:r w:rsidR="002810CC">
        <w:rPr>
          <w:noProof/>
        </w:rPr>
        <w:t>19</w:t>
      </w:r>
      <w:r w:rsidR="00EE5F6F">
        <w:rPr>
          <w:noProof/>
        </w:rPr>
        <w:fldChar w:fldCharType="end"/>
      </w:r>
      <w:r w:rsidR="009E6013">
        <w:t xml:space="preserve">. </w:t>
      </w:r>
      <w:r w:rsidR="009E6013" w:rsidRPr="00BB3DA2">
        <w:t xml:space="preserve">Podmioty zaangażowane w realizację poszczególnych </w:t>
      </w:r>
      <w:r w:rsidR="009E6013">
        <w:t>celów operacyjnych w ramach celu strategicznego 3.</w:t>
      </w:r>
      <w:r w:rsidR="009E6013" w:rsidRPr="009E6013">
        <w:rPr>
          <w:b w:val="0"/>
          <w:bCs w:val="0"/>
          <w:color w:val="auto"/>
          <w:sz w:val="20"/>
          <w:szCs w:val="20"/>
        </w:rPr>
        <w:t xml:space="preserve"> </w:t>
      </w:r>
      <w:r w:rsidR="009E6013" w:rsidRPr="009E6013">
        <w:t>Wzmocnienie zasobów instytucjonalnych (w tym ich dostępności),a także rozszerzanie świadczonych usług oraz rozwój i wsparcie kadr instytucji zajmujących się szeroką rozumianą pomocą społeczną,</w:t>
      </w:r>
      <w:bookmarkEnd w:id="58"/>
    </w:p>
    <w:tbl>
      <w:tblPr>
        <w:tblStyle w:val="Tabelasiatki5ciemnaakcent1"/>
        <w:tblW w:w="5000" w:type="pct"/>
        <w:tblLook w:val="04A0" w:firstRow="1" w:lastRow="0" w:firstColumn="1" w:lastColumn="0" w:noHBand="0" w:noVBand="1"/>
      </w:tblPr>
      <w:tblGrid>
        <w:gridCol w:w="2723"/>
        <w:gridCol w:w="7621"/>
        <w:gridCol w:w="4307"/>
      </w:tblGrid>
      <w:tr w:rsidR="00E24EAE" w14:paraId="779A2151" w14:textId="77777777" w:rsidTr="009E60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49F1FF7" w14:textId="277C43BB" w:rsidR="00E24EAE" w:rsidRPr="00A9002F" w:rsidRDefault="00E24EAE" w:rsidP="008F6B68">
            <w:pPr>
              <w:rPr>
                <w:b w:val="0"/>
                <w:bCs w:val="0"/>
              </w:rPr>
            </w:pPr>
            <w:r>
              <w:t>Cel strategiczny 3: Wzmocnienie zasobów instytucjonalnych (w tym ich dostępności),a także rozszerzanie</w:t>
            </w:r>
            <w:r w:rsidR="00F314E4">
              <w:t xml:space="preserve"> świadczonych usług oraz rozwój i wsparcie kadr instytucji zajmujących się szeroką rozumianą pomocą </w:t>
            </w:r>
            <w:r>
              <w:t>społeczną,</w:t>
            </w:r>
          </w:p>
        </w:tc>
      </w:tr>
      <w:tr w:rsidR="0006056A" w14:paraId="697371C3" w14:textId="77777777" w:rsidTr="001E62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9" w:type="pct"/>
          </w:tcPr>
          <w:p w14:paraId="40284C25" w14:textId="77777777" w:rsidR="0006056A" w:rsidRDefault="0006056A" w:rsidP="008F6B68"/>
        </w:tc>
        <w:tc>
          <w:tcPr>
            <w:tcW w:w="2601" w:type="pct"/>
          </w:tcPr>
          <w:p w14:paraId="64FDFD9B" w14:textId="7EAB4EFC" w:rsidR="0006056A" w:rsidRPr="009E6013" w:rsidRDefault="009E6013" w:rsidP="009E6013">
            <w:pPr>
              <w:jc w:val="center"/>
              <w:textAlignment w:val="baseline"/>
              <w:cnfStyle w:val="100000000000" w:firstRow="1" w:lastRow="0" w:firstColumn="0" w:lastColumn="0" w:oddVBand="0" w:evenVBand="0" w:oddHBand="0" w:evenHBand="0" w:firstRowFirstColumn="0" w:firstRowLastColumn="0" w:lastRowFirstColumn="0" w:lastRowLastColumn="0"/>
              <w:rPr>
                <w:b w:val="0"/>
                <w:bCs w:val="0"/>
              </w:rPr>
            </w:pPr>
            <w:r w:rsidRPr="009E6013">
              <w:rPr>
                <w:b w:val="0"/>
                <w:bCs w:val="0"/>
              </w:rPr>
              <w:t>Kierunki działań</w:t>
            </w:r>
          </w:p>
        </w:tc>
        <w:tc>
          <w:tcPr>
            <w:tcW w:w="1470" w:type="pct"/>
          </w:tcPr>
          <w:p w14:paraId="7EF71F29" w14:textId="5FF440D0" w:rsidR="0006056A" w:rsidRPr="009E6013" w:rsidRDefault="0006056A" w:rsidP="009E6013">
            <w:pPr>
              <w:jc w:val="center"/>
              <w:textAlignment w:val="baseline"/>
              <w:cnfStyle w:val="100000000000" w:firstRow="1" w:lastRow="0" w:firstColumn="0" w:lastColumn="0" w:oddVBand="0" w:evenVBand="0" w:oddHBand="0" w:evenHBand="0" w:firstRowFirstColumn="0" w:firstRowLastColumn="0" w:lastRowFirstColumn="0" w:lastRowLastColumn="0"/>
              <w:rPr>
                <w:b w:val="0"/>
                <w:bCs w:val="0"/>
              </w:rPr>
            </w:pPr>
            <w:r w:rsidRPr="009E6013">
              <w:rPr>
                <w:b w:val="0"/>
                <w:bCs w:val="0"/>
              </w:rPr>
              <w:t>Re</w:t>
            </w:r>
            <w:r w:rsidR="00752565" w:rsidRPr="009E6013">
              <w:rPr>
                <w:b w:val="0"/>
                <w:bCs w:val="0"/>
              </w:rPr>
              <w:t>alizatorzy</w:t>
            </w:r>
          </w:p>
        </w:tc>
      </w:tr>
      <w:tr w:rsidR="00E24EAE" w14:paraId="3A9B2402" w14:textId="77777777" w:rsidTr="001E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3E7B3AFF" w14:textId="77777777" w:rsidR="00E24EAE" w:rsidRDefault="00E24EAE" w:rsidP="008F6B68">
            <w:r>
              <w:t>Cel operacyjny 1: Rozwój usług instytucjonalnych</w:t>
            </w:r>
          </w:p>
        </w:tc>
        <w:tc>
          <w:tcPr>
            <w:tcW w:w="2601" w:type="pct"/>
          </w:tcPr>
          <w:p w14:paraId="18931225" w14:textId="77777777" w:rsidR="00E24EAE" w:rsidRDefault="00E24EAE" w:rsidP="005E2EFE">
            <w:pPr>
              <w:pStyle w:val="Akapitzlist"/>
              <w:numPr>
                <w:ilvl w:val="0"/>
                <w:numId w:val="51"/>
              </w:numPr>
              <w:textAlignment w:val="baseline"/>
              <w:cnfStyle w:val="000000100000" w:firstRow="0" w:lastRow="0" w:firstColumn="0" w:lastColumn="0" w:oddVBand="0" w:evenVBand="0" w:oddHBand="1" w:evenHBand="0" w:firstRowFirstColumn="0" w:firstRowLastColumn="0" w:lastRowFirstColumn="0" w:lastRowLastColumn="0"/>
            </w:pPr>
            <w:r>
              <w:t>Świadczenie wysokiej jakości usług w zakresie szeroko rozumianej pomocy społecznej poprzez bardziej efektywne pozyskiwanie środków finansowych we współpracy z innymi podmiotami,</w:t>
            </w:r>
          </w:p>
          <w:p w14:paraId="5D2BD02F" w14:textId="77777777" w:rsidR="00E24EAE" w:rsidRPr="009076C3" w:rsidRDefault="00E24EAE" w:rsidP="005E2EFE">
            <w:pPr>
              <w:pStyle w:val="Akapitzlist"/>
              <w:numPr>
                <w:ilvl w:val="0"/>
                <w:numId w:val="51"/>
              </w:numPr>
              <w:textAlignment w:val="baseline"/>
              <w:cnfStyle w:val="000000100000" w:firstRow="0" w:lastRow="0" w:firstColumn="0" w:lastColumn="0" w:oddVBand="0" w:evenVBand="0" w:oddHBand="1" w:evenHBand="0" w:firstRowFirstColumn="0" w:firstRowLastColumn="0" w:lastRowFirstColumn="0" w:lastRowLastColumn="0"/>
            </w:pPr>
            <w:r w:rsidRPr="00A818C2">
              <w:t>Stworzenie programu na rzecz osób z zaburzeniami psychicznymi i opieki psychiatrycznej</w:t>
            </w:r>
          </w:p>
        </w:tc>
        <w:tc>
          <w:tcPr>
            <w:tcW w:w="1470" w:type="pct"/>
          </w:tcPr>
          <w:p w14:paraId="178DEBC8" w14:textId="315E2345" w:rsidR="00E24EAE" w:rsidRDefault="007B6155" w:rsidP="003C0BA5">
            <w:pPr>
              <w:textAlignment w:val="baseline"/>
              <w:cnfStyle w:val="000000100000" w:firstRow="0" w:lastRow="0" w:firstColumn="0" w:lastColumn="0" w:oddVBand="0" w:evenVBand="0" w:oddHBand="1" w:evenHBand="0" w:firstRowFirstColumn="0" w:firstRowLastColumn="0" w:lastRowFirstColumn="0" w:lastRowLastColumn="0"/>
            </w:pPr>
            <w:r w:rsidRPr="007B6155">
              <w:t>PCPR, samorząd powiatowy, marszałek, wojewoda, PFRON, NGO, środki prywatne</w:t>
            </w:r>
          </w:p>
        </w:tc>
      </w:tr>
      <w:tr w:rsidR="00E24EAE" w14:paraId="12FA1F6C" w14:textId="77777777" w:rsidTr="001E62BD">
        <w:tc>
          <w:tcPr>
            <w:cnfStyle w:val="001000000000" w:firstRow="0" w:lastRow="0" w:firstColumn="1" w:lastColumn="0" w:oddVBand="0" w:evenVBand="0" w:oddHBand="0" w:evenHBand="0" w:firstRowFirstColumn="0" w:firstRowLastColumn="0" w:lastRowFirstColumn="0" w:lastRowLastColumn="0"/>
            <w:tcW w:w="929" w:type="pct"/>
          </w:tcPr>
          <w:p w14:paraId="6CC13E16" w14:textId="77777777" w:rsidR="00E24EAE" w:rsidRDefault="00E24EAE" w:rsidP="008F6B68">
            <w:r>
              <w:t xml:space="preserve">Cel operacyjny 2: Rozwój i wsparcie kadry placówek </w:t>
            </w:r>
            <w:r w:rsidRPr="000047E7">
              <w:t>świadczących usługi społeczne</w:t>
            </w:r>
            <w:r>
              <w:t xml:space="preserve">, a także promowanie idei wolontariatu wśród społeczeństwa </w:t>
            </w:r>
          </w:p>
        </w:tc>
        <w:tc>
          <w:tcPr>
            <w:tcW w:w="2601" w:type="pct"/>
          </w:tcPr>
          <w:p w14:paraId="4C77B845" w14:textId="77777777" w:rsidR="00E24EAE" w:rsidRDefault="00E24EAE" w:rsidP="005E2EFE">
            <w:pPr>
              <w:pStyle w:val="Akapitzlist"/>
              <w:numPr>
                <w:ilvl w:val="0"/>
                <w:numId w:val="52"/>
              </w:numPr>
              <w:spacing w:before="0"/>
              <w:cnfStyle w:val="000000000000" w:firstRow="0" w:lastRow="0" w:firstColumn="0" w:lastColumn="0" w:oddVBand="0" w:evenVBand="0" w:oddHBand="0" w:evenHBand="0" w:firstRowFirstColumn="0" w:firstRowLastColumn="0" w:lastRowFirstColumn="0" w:lastRowLastColumn="0"/>
            </w:pPr>
            <w:r>
              <w:t xml:space="preserve">Realizacja działań mających na celu wsparcie pracowników służb społecznych, m.in. poprzez grupy wsparcia, superwizję, coaching, </w:t>
            </w:r>
          </w:p>
          <w:p w14:paraId="27E506A9" w14:textId="77777777" w:rsidR="00E24EAE" w:rsidRPr="00925B71" w:rsidRDefault="00E24EAE" w:rsidP="005E2EFE">
            <w:pPr>
              <w:pStyle w:val="Akapitzlist"/>
              <w:numPr>
                <w:ilvl w:val="0"/>
                <w:numId w:val="52"/>
              </w:numPr>
              <w:textAlignment w:val="baseline"/>
              <w:cnfStyle w:val="000000000000" w:firstRow="0" w:lastRow="0" w:firstColumn="0" w:lastColumn="0" w:oddVBand="0" w:evenVBand="0" w:oddHBand="0" w:evenHBand="0" w:firstRowFirstColumn="0" w:firstRowLastColumn="0" w:lastRowFirstColumn="0" w:lastRowLastColumn="0"/>
            </w:pPr>
            <w:r>
              <w:t>Doskonalenie zawodowe kadr służb społecznych i instytucji zajmujących się przeciwdziałaniem przemocy w rodzinie i ochroną jej ofiar.</w:t>
            </w:r>
            <w:r w:rsidRPr="00EB3859">
              <w:t xml:space="preserve"> </w:t>
            </w:r>
          </w:p>
          <w:p w14:paraId="183D41D6" w14:textId="77777777" w:rsidR="00E24EAE" w:rsidRDefault="00E24EAE" w:rsidP="005E2EFE">
            <w:pPr>
              <w:pStyle w:val="Akapitzlist"/>
              <w:numPr>
                <w:ilvl w:val="0"/>
                <w:numId w:val="52"/>
              </w:numPr>
              <w:textAlignment w:val="baseline"/>
              <w:cnfStyle w:val="000000000000" w:firstRow="0" w:lastRow="0" w:firstColumn="0" w:lastColumn="0" w:oddVBand="0" w:evenVBand="0" w:oddHBand="0" w:evenHBand="0" w:firstRowFirstColumn="0" w:firstRowLastColumn="0" w:lastRowFirstColumn="0" w:lastRowLastColumn="0"/>
            </w:pPr>
            <w:r>
              <w:t xml:space="preserve">Wzrost wynagrodzeń kadry przynajmniej do poziomu wynagrodzeń na terenie m. Krakowa </w:t>
            </w:r>
          </w:p>
          <w:p w14:paraId="01136A50" w14:textId="77777777" w:rsidR="00E24EAE" w:rsidRDefault="00E24EAE" w:rsidP="005E2EFE">
            <w:pPr>
              <w:pStyle w:val="Akapitzlist"/>
              <w:numPr>
                <w:ilvl w:val="0"/>
                <w:numId w:val="52"/>
              </w:numPr>
              <w:textAlignment w:val="baseline"/>
              <w:cnfStyle w:val="000000000000" w:firstRow="0" w:lastRow="0" w:firstColumn="0" w:lastColumn="0" w:oddVBand="0" w:evenVBand="0" w:oddHBand="0" w:evenHBand="0" w:firstRowFirstColumn="0" w:firstRowLastColumn="0" w:lastRowFirstColumn="0" w:lastRowLastColumn="0"/>
            </w:pPr>
            <w:r>
              <w:t>Bezpośrednia współpraca ze szkołami i uczelniami wyższymi, a także UPPK w celu wzmocnienia kadr służb społecznych</w:t>
            </w:r>
            <w:r w:rsidRPr="00EB3859">
              <w:t xml:space="preserve"> </w:t>
            </w:r>
          </w:p>
          <w:p w14:paraId="60E2420C" w14:textId="77777777" w:rsidR="00E24EAE" w:rsidRDefault="00E24EAE" w:rsidP="005E2EFE">
            <w:pPr>
              <w:pStyle w:val="Akapitzlist"/>
              <w:numPr>
                <w:ilvl w:val="0"/>
                <w:numId w:val="52"/>
              </w:numPr>
              <w:textAlignment w:val="baseline"/>
              <w:cnfStyle w:val="000000000000" w:firstRow="0" w:lastRow="0" w:firstColumn="0" w:lastColumn="0" w:oddVBand="0" w:evenVBand="0" w:oddHBand="0" w:evenHBand="0" w:firstRowFirstColumn="0" w:firstRowLastColumn="0" w:lastRowFirstColumn="0" w:lastRowLastColumn="0"/>
            </w:pPr>
            <w:r>
              <w:t xml:space="preserve">Rozwój systemu wolontariatu </w:t>
            </w:r>
          </w:p>
        </w:tc>
        <w:tc>
          <w:tcPr>
            <w:tcW w:w="1470" w:type="pct"/>
          </w:tcPr>
          <w:p w14:paraId="05B88605" w14:textId="692D9F68" w:rsidR="00E24EAE" w:rsidRPr="00EB3859" w:rsidRDefault="00032287" w:rsidP="003C0BA5">
            <w:pPr>
              <w:textAlignment w:val="baseline"/>
              <w:cnfStyle w:val="000000000000" w:firstRow="0" w:lastRow="0" w:firstColumn="0" w:lastColumn="0" w:oddVBand="0" w:evenVBand="0" w:oddHBand="0" w:evenHBand="0" w:firstRowFirstColumn="0" w:firstRowLastColumn="0" w:lastRowFirstColumn="0" w:lastRowLastColumn="0"/>
            </w:pPr>
            <w:r w:rsidRPr="00032287">
              <w:t>PCPR, ROPS, kadra zatrudniona w placówkach działająca w zakresie wspierania osób niepełnosprawnych i starszych, OPS, placówki edukacyjne</w:t>
            </w:r>
            <w:r w:rsidR="00571989">
              <w:t xml:space="preserve">, </w:t>
            </w:r>
            <w:r w:rsidR="004E432B" w:rsidRPr="004E432B">
              <w:t>Samorząd powiatowy, samorząd gminny, wojewoda, marszałek, PFRON,</w:t>
            </w:r>
            <w:r w:rsidR="003758CF">
              <w:t xml:space="preserve"> </w:t>
            </w:r>
            <w:r w:rsidR="003758CF" w:rsidRPr="003758CF">
              <w:t xml:space="preserve">Uczelnie wyższe, </w:t>
            </w:r>
            <w:r w:rsidR="008C4CC6" w:rsidRPr="008C4CC6">
              <w:t>NGO, lokalne organizacje młodzieżowe</w:t>
            </w:r>
            <w:r w:rsidR="007A5565">
              <w:t xml:space="preserve"> -</w:t>
            </w:r>
            <w:r w:rsidR="008C4CC6" w:rsidRPr="008C4CC6">
              <w:t xml:space="preserve"> w tym harcerze, Kluby Seniorów, </w:t>
            </w:r>
          </w:p>
        </w:tc>
      </w:tr>
      <w:tr w:rsidR="00E24EAE" w14:paraId="139F36CD" w14:textId="77777777" w:rsidTr="001E6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20942F27" w14:textId="77777777" w:rsidR="00E24EAE" w:rsidRDefault="00E24EAE" w:rsidP="008F6B68">
            <w:r w:rsidRPr="00CD7160">
              <w:t>Cel operacyjny 3: Rozwój infrastrukturalny oraz zwiększanie dostępności placówek świadczących usługi społeczne</w:t>
            </w:r>
          </w:p>
        </w:tc>
        <w:tc>
          <w:tcPr>
            <w:tcW w:w="2601" w:type="pct"/>
          </w:tcPr>
          <w:p w14:paraId="6FE1B87E" w14:textId="77777777" w:rsidR="00E24EAE" w:rsidRDefault="00E24EAE" w:rsidP="005E2EFE">
            <w:pPr>
              <w:pStyle w:val="Akapitzlist"/>
              <w:numPr>
                <w:ilvl w:val="0"/>
                <w:numId w:val="53"/>
              </w:numPr>
              <w:cnfStyle w:val="000000100000" w:firstRow="0" w:lastRow="0" w:firstColumn="0" w:lastColumn="0" w:oddVBand="0" w:evenVBand="0" w:oddHBand="1" w:evenHBand="0" w:firstRowFirstColumn="0" w:firstRowLastColumn="0" w:lastRowFirstColumn="0" w:lastRowLastColumn="0"/>
            </w:pPr>
            <w:r w:rsidRPr="00A91EC2">
              <w:t>Wykonanie audytu dostępności w placówkach świadczących usługi społeczne i realizacja wynikających z niego działań</w:t>
            </w:r>
          </w:p>
          <w:p w14:paraId="416FA4FF" w14:textId="77777777" w:rsidR="00E24EAE" w:rsidRDefault="00E24EAE" w:rsidP="005E2EFE">
            <w:pPr>
              <w:pStyle w:val="Akapitzlist"/>
              <w:numPr>
                <w:ilvl w:val="0"/>
                <w:numId w:val="53"/>
              </w:numPr>
              <w:cnfStyle w:val="000000100000" w:firstRow="0" w:lastRow="0" w:firstColumn="0" w:lastColumn="0" w:oddVBand="0" w:evenVBand="0" w:oddHBand="1" w:evenHBand="0" w:firstRowFirstColumn="0" w:firstRowLastColumn="0" w:lastRowFirstColumn="0" w:lastRowLastColumn="0"/>
            </w:pPr>
            <w:r w:rsidRPr="00CF7A9F">
              <w:t>Wzmocnienie bazy lokalowej PCPR stworzenie budynku umożliwiającego świadczenie odpowiedniego wsparcia</w:t>
            </w:r>
          </w:p>
          <w:p w14:paraId="7319A1C7" w14:textId="77777777" w:rsidR="00E24EAE" w:rsidRDefault="00E24EAE" w:rsidP="005E2EFE">
            <w:pPr>
              <w:pStyle w:val="Akapitzlist"/>
              <w:numPr>
                <w:ilvl w:val="0"/>
                <w:numId w:val="53"/>
              </w:numPr>
              <w:cnfStyle w:val="000000100000" w:firstRow="0" w:lastRow="0" w:firstColumn="0" w:lastColumn="0" w:oddVBand="0" w:evenVBand="0" w:oddHBand="1" w:evenHBand="0" w:firstRowFirstColumn="0" w:firstRowLastColumn="0" w:lastRowFirstColumn="0" w:lastRowLastColumn="0"/>
            </w:pPr>
            <w:r w:rsidRPr="006271F0">
              <w:t xml:space="preserve">Zwiększenie zasobów mieszkań treningowych i mieszkań wspomaganych działających przy jednostkach wsparcia </w:t>
            </w:r>
          </w:p>
        </w:tc>
        <w:tc>
          <w:tcPr>
            <w:tcW w:w="1470" w:type="pct"/>
          </w:tcPr>
          <w:p w14:paraId="70053A6C" w14:textId="0710FE12" w:rsidR="00E24EAE" w:rsidRPr="00A91EC2" w:rsidRDefault="008D67E8" w:rsidP="003C0BA5">
            <w:pPr>
              <w:cnfStyle w:val="000000100000" w:firstRow="0" w:lastRow="0" w:firstColumn="0" w:lastColumn="0" w:oddVBand="0" w:evenVBand="0" w:oddHBand="1" w:evenHBand="0" w:firstRowFirstColumn="0" w:firstRowLastColumn="0" w:lastRowFirstColumn="0" w:lastRowLastColumn="0"/>
            </w:pPr>
            <w:r w:rsidRPr="008D67E8">
              <w:t>Samorząd powiatowy, marszałek, wojewoda, PCPR</w:t>
            </w:r>
            <w:r>
              <w:t xml:space="preserve">, </w:t>
            </w:r>
            <w:r w:rsidR="005A08A4" w:rsidRPr="005A08A4">
              <w:t>Samorząd gminny, NGO</w:t>
            </w:r>
          </w:p>
        </w:tc>
      </w:tr>
    </w:tbl>
    <w:p w14:paraId="4E91E35C" w14:textId="77777777" w:rsidR="002330C0" w:rsidRDefault="002330C0" w:rsidP="00201F16"/>
    <w:p w14:paraId="60E9D165" w14:textId="68F84230" w:rsidR="009E6013" w:rsidRDefault="009E6013" w:rsidP="009E6013">
      <w:pPr>
        <w:pStyle w:val="Legenda"/>
        <w:keepNext/>
      </w:pPr>
      <w:bookmarkStart w:id="59" w:name="_Toc67247602"/>
      <w:r>
        <w:lastRenderedPageBreak/>
        <w:t xml:space="preserve">Tabela </w:t>
      </w:r>
      <w:r w:rsidR="00EE5F6F">
        <w:fldChar w:fldCharType="begin"/>
      </w:r>
      <w:r w:rsidR="00EE5F6F">
        <w:instrText xml:space="preserve"> SEQ Tabela \* ARABIC </w:instrText>
      </w:r>
      <w:r w:rsidR="00EE5F6F">
        <w:fldChar w:fldCharType="separate"/>
      </w:r>
      <w:r w:rsidR="002810CC">
        <w:rPr>
          <w:noProof/>
        </w:rPr>
        <w:t>20</w:t>
      </w:r>
      <w:r w:rsidR="00EE5F6F">
        <w:rPr>
          <w:noProof/>
        </w:rPr>
        <w:fldChar w:fldCharType="end"/>
      </w:r>
      <w:r w:rsidRPr="009E6013">
        <w:t xml:space="preserve"> Podmioty zaangażowane w realizację poszczególnych celów operacyjnych w ramach celu strategicznego </w:t>
      </w:r>
      <w:r>
        <w:t xml:space="preserve">4. </w:t>
      </w:r>
      <w:r w:rsidRPr="009E6013">
        <w:t>Wsparcie osób niepełnosprawnych oraz starszych na terenie powiatu krakowskiego</w:t>
      </w:r>
      <w:bookmarkEnd w:id="59"/>
    </w:p>
    <w:tbl>
      <w:tblPr>
        <w:tblStyle w:val="Tabelasiatki5ciemnaakcent1"/>
        <w:tblW w:w="5000" w:type="pct"/>
        <w:tblLook w:val="04A0" w:firstRow="1" w:lastRow="0" w:firstColumn="1" w:lastColumn="0" w:noHBand="0" w:noVBand="1"/>
      </w:tblPr>
      <w:tblGrid>
        <w:gridCol w:w="2989"/>
        <w:gridCol w:w="7355"/>
        <w:gridCol w:w="4307"/>
      </w:tblGrid>
      <w:tr w:rsidR="002330C0" w:rsidRPr="003253BA" w14:paraId="3B2E9D49" w14:textId="77777777" w:rsidTr="00F314E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39D4FE5A" w14:textId="77777777" w:rsidR="002330C0" w:rsidRPr="005A08A4" w:rsidRDefault="002330C0" w:rsidP="009E6013">
            <w:pPr>
              <w:spacing w:beforeAutospacing="1" w:after="100" w:afterAutospacing="1"/>
              <w:textAlignment w:val="baseline"/>
              <w:rPr>
                <w:rFonts w:eastAsia="Times New Roman" w:cs="Times New Roman"/>
                <w:b w:val="0"/>
                <w:color w:val="FFFFFF"/>
                <w:lang w:eastAsia="pl-PL"/>
              </w:rPr>
            </w:pPr>
            <w:r w:rsidRPr="005A08A4">
              <w:rPr>
                <w:rFonts w:eastAsia="Times New Roman" w:cs="Lato"/>
                <w:lang w:eastAsia="pl-PL"/>
              </w:rPr>
              <w:t>Cel strategiczny 4: Wsparcie osób niepełnosprawnych oraz starszych na terenie powiatu krakowskiego</w:t>
            </w:r>
          </w:p>
        </w:tc>
      </w:tr>
      <w:tr w:rsidR="00F314E4" w:rsidRPr="003253BA" w14:paraId="71DE6389" w14:textId="77777777" w:rsidTr="001E62BD">
        <w:trPr>
          <w:cnfStyle w:val="100000000000" w:firstRow="1" w:lastRow="0" w:firstColumn="0" w:lastColumn="0" w:oddVBand="0" w:evenVBand="0" w:oddHBand="0" w:evenHBand="0" w:firstRowFirstColumn="0" w:firstRowLastColumn="0" w:lastRowFirstColumn="0" w:lastRowLastColumn="0"/>
          <w:trHeight w:val="372"/>
          <w:tblHeader/>
        </w:trPr>
        <w:tc>
          <w:tcPr>
            <w:cnfStyle w:val="001000000000" w:firstRow="0" w:lastRow="0" w:firstColumn="1" w:lastColumn="0" w:oddVBand="0" w:evenVBand="0" w:oddHBand="0" w:evenHBand="0" w:firstRowFirstColumn="0" w:firstRowLastColumn="0" w:lastRowFirstColumn="0" w:lastRowLastColumn="0"/>
            <w:tcW w:w="1020" w:type="pct"/>
          </w:tcPr>
          <w:p w14:paraId="0EC71D72" w14:textId="77777777" w:rsidR="00F314E4" w:rsidRPr="005A08A4" w:rsidRDefault="00F314E4" w:rsidP="008F6B68"/>
        </w:tc>
        <w:tc>
          <w:tcPr>
            <w:tcW w:w="2510" w:type="pct"/>
          </w:tcPr>
          <w:p w14:paraId="07C15F28" w14:textId="4233FA19" w:rsidR="00F314E4" w:rsidRPr="00F314E4" w:rsidRDefault="00F314E4" w:rsidP="00F314E4">
            <w:pPr>
              <w:spacing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b w:val="0"/>
                <w:bCs w:val="0"/>
              </w:rPr>
            </w:pPr>
            <w:r w:rsidRPr="00F314E4">
              <w:rPr>
                <w:b w:val="0"/>
                <w:bCs w:val="0"/>
              </w:rPr>
              <w:t>Kierunki działań</w:t>
            </w:r>
          </w:p>
        </w:tc>
        <w:tc>
          <w:tcPr>
            <w:tcW w:w="1470" w:type="pct"/>
          </w:tcPr>
          <w:p w14:paraId="206C329D" w14:textId="5EE77490" w:rsidR="00F314E4" w:rsidRPr="00F314E4" w:rsidRDefault="00F314E4" w:rsidP="00F314E4">
            <w:pPr>
              <w:spacing w:before="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b w:val="0"/>
                <w:bCs w:val="0"/>
              </w:rPr>
            </w:pPr>
            <w:r w:rsidRPr="00F314E4">
              <w:rPr>
                <w:b w:val="0"/>
                <w:bCs w:val="0"/>
              </w:rPr>
              <w:t>Realizatorzy</w:t>
            </w:r>
          </w:p>
        </w:tc>
      </w:tr>
      <w:tr w:rsidR="002330C0" w:rsidRPr="003253BA" w14:paraId="0B18003C" w14:textId="77777777" w:rsidTr="001E62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20" w:type="pct"/>
            <w:hideMark/>
          </w:tcPr>
          <w:p w14:paraId="6499D8B7" w14:textId="77777777" w:rsidR="002330C0" w:rsidRPr="005A08A4" w:rsidRDefault="002330C0" w:rsidP="008F6B68">
            <w:pPr>
              <w:rPr>
                <w:b w:val="0"/>
              </w:rPr>
            </w:pPr>
            <w:r w:rsidRPr="005A08A4">
              <w:t>Cel operacyjny 1: Rozwój bazy lokalowej i placówek umożliwiających skuteczną pomoc osobom niepełnosprawnym i starszym</w:t>
            </w:r>
          </w:p>
          <w:p w14:paraId="7D1BD6D1" w14:textId="77777777" w:rsidR="002330C0" w:rsidRPr="005A08A4" w:rsidRDefault="002330C0" w:rsidP="008F6B68">
            <w:pPr>
              <w:rPr>
                <w:b w:val="0"/>
              </w:rPr>
            </w:pPr>
          </w:p>
          <w:p w14:paraId="300D172C" w14:textId="77777777" w:rsidR="002330C0" w:rsidRPr="005A08A4" w:rsidRDefault="002330C0" w:rsidP="008F6B68">
            <w:pPr>
              <w:spacing w:beforeAutospacing="1" w:after="100" w:afterAutospacing="1"/>
              <w:textAlignment w:val="baseline"/>
              <w:rPr>
                <w:rFonts w:eastAsia="Times New Roman" w:cs="Times New Roman"/>
                <w:color w:val="FFFFFF"/>
                <w:lang w:eastAsia="pl-PL"/>
              </w:rPr>
            </w:pPr>
          </w:p>
        </w:tc>
        <w:tc>
          <w:tcPr>
            <w:tcW w:w="2510" w:type="pct"/>
            <w:hideMark/>
          </w:tcPr>
          <w:p w14:paraId="013EC795" w14:textId="77777777" w:rsidR="002330C0" w:rsidRPr="005A08A4" w:rsidRDefault="002330C0" w:rsidP="005E2EFE">
            <w:pPr>
              <w:pStyle w:val="Akapitzlist"/>
              <w:numPr>
                <w:ilvl w:val="0"/>
                <w:numId w:val="54"/>
              </w:num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5A08A4">
              <w:t>Utworzenie infrastruktury oraz placówek służących wsparciu osób niepełnosprawnych i starszych (mieszkania wspomagane, chronione dla osób niepełnosprawnych oraz dla osób starszych)</w:t>
            </w:r>
          </w:p>
          <w:p w14:paraId="607B5560" w14:textId="77777777" w:rsidR="002330C0" w:rsidRPr="005A08A4" w:rsidRDefault="002330C0" w:rsidP="005E2EFE">
            <w:pPr>
              <w:pStyle w:val="Akapitzlist"/>
              <w:numPr>
                <w:ilvl w:val="0"/>
                <w:numId w:val="54"/>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5A08A4">
              <w:t xml:space="preserve">Utworzenie centrów mieszkaniowo –opiekuńczych dla osób niepełnosprawnych oraz starszych </w:t>
            </w:r>
          </w:p>
          <w:p w14:paraId="76873132" w14:textId="77777777" w:rsidR="002330C0" w:rsidRPr="005A08A4" w:rsidRDefault="002330C0" w:rsidP="005E2EFE">
            <w:pPr>
              <w:pStyle w:val="Akapitzlist"/>
              <w:numPr>
                <w:ilvl w:val="0"/>
                <w:numId w:val="54"/>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5A08A4">
              <w:t>Modernizacja istniejących placówek wsparcia na terenie powiatu (m.in. DPS, WTZ, ŚDS i inne ośrodki wsparcia)</w:t>
            </w:r>
          </w:p>
          <w:p w14:paraId="3B7730FE" w14:textId="77777777" w:rsidR="002330C0" w:rsidRPr="005A08A4" w:rsidRDefault="002330C0" w:rsidP="005E2EFE">
            <w:pPr>
              <w:pStyle w:val="Akapitzlist"/>
              <w:numPr>
                <w:ilvl w:val="0"/>
                <w:numId w:val="54"/>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5A08A4">
              <w:t>Podnoszenie standardów lokalowych placówek edukacyjnych wspierających dzieci i młodzież z niepełnosprawnością (w tym wsparcie Specjalnego Ośrodka Szkolno - Wychowawczego w Skawinie)</w:t>
            </w:r>
          </w:p>
          <w:p w14:paraId="669F546A" w14:textId="2494B395" w:rsidR="002330C0" w:rsidRPr="005A08A4" w:rsidRDefault="002330C0" w:rsidP="005E2EFE">
            <w:pPr>
              <w:pStyle w:val="Akapitzlist"/>
              <w:numPr>
                <w:ilvl w:val="0"/>
                <w:numId w:val="54"/>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5A08A4">
              <w:t>Rozszerzenie współpracy z gminami w zakresie zwiększenia bazy lokalowej, które umożliwią realizację działań wspierających</w:t>
            </w:r>
          </w:p>
        </w:tc>
        <w:tc>
          <w:tcPr>
            <w:tcW w:w="1470" w:type="pct"/>
          </w:tcPr>
          <w:p w14:paraId="4AF09885" w14:textId="7F253987" w:rsidR="002330C0" w:rsidRPr="005A08A4" w:rsidRDefault="00FB70B7" w:rsidP="007C459B">
            <w:pPr>
              <w:spacing w:before="0"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pPr>
            <w:r w:rsidRPr="005A08A4">
              <w:t>Samorząd gminny, samorząd powiatowy, PCPR, OPS, NGO, PFRON, marszałek, wojewoda, placówki edukacyjne (pozyskane przez nie środki własne) </w:t>
            </w:r>
          </w:p>
        </w:tc>
      </w:tr>
      <w:tr w:rsidR="002330C0" w:rsidRPr="003253BA" w14:paraId="7204359C" w14:textId="77777777" w:rsidTr="001E62BD">
        <w:trPr>
          <w:trHeight w:val="1330"/>
        </w:trPr>
        <w:tc>
          <w:tcPr>
            <w:cnfStyle w:val="001000000000" w:firstRow="0" w:lastRow="0" w:firstColumn="1" w:lastColumn="0" w:oddVBand="0" w:evenVBand="0" w:oddHBand="0" w:evenHBand="0" w:firstRowFirstColumn="0" w:firstRowLastColumn="0" w:lastRowFirstColumn="0" w:lastRowLastColumn="0"/>
            <w:tcW w:w="1020" w:type="pct"/>
            <w:hideMark/>
          </w:tcPr>
          <w:p w14:paraId="32CDB013" w14:textId="77777777" w:rsidR="002330C0" w:rsidRPr="005A08A4" w:rsidRDefault="002330C0" w:rsidP="008F6B68">
            <w:pPr>
              <w:rPr>
                <w:b w:val="0"/>
              </w:rPr>
            </w:pPr>
            <w:r w:rsidRPr="005A08A4">
              <w:t>Cel operacyjny 2: Zwiększenie poziomu aktywizacji i skuteczności rehabilitacji zawodowej osób niepełnosprawnych</w:t>
            </w:r>
          </w:p>
        </w:tc>
        <w:tc>
          <w:tcPr>
            <w:tcW w:w="2510" w:type="pct"/>
          </w:tcPr>
          <w:p w14:paraId="17E89E2C" w14:textId="77777777" w:rsidR="002330C0" w:rsidRPr="005A08A4" w:rsidRDefault="002330C0" w:rsidP="005E2EFE">
            <w:pPr>
              <w:pStyle w:val="Akapitzlist"/>
              <w:numPr>
                <w:ilvl w:val="0"/>
                <w:numId w:val="55"/>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5A08A4">
              <w:t>Promowanie wśród przedsiębiorców idei zatrudnienia osób z niepełnosprawnością, a także finansowanie i organizacja szkoleń mających pomóc osobom niepełnosprawnym wejść na rynek pracy</w:t>
            </w:r>
          </w:p>
          <w:p w14:paraId="5208CC95" w14:textId="77777777" w:rsidR="002330C0" w:rsidRPr="005A08A4" w:rsidRDefault="002330C0" w:rsidP="005E2EFE">
            <w:pPr>
              <w:pStyle w:val="Akapitzlist"/>
              <w:numPr>
                <w:ilvl w:val="0"/>
                <w:numId w:val="55"/>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5A08A4">
              <w:t>Promowanie działań w kierunku utworzenia podmiotów ekonomii społecznej</w:t>
            </w:r>
          </w:p>
        </w:tc>
        <w:tc>
          <w:tcPr>
            <w:tcW w:w="1470" w:type="pct"/>
          </w:tcPr>
          <w:p w14:paraId="31284C4F" w14:textId="5C7A2DEB" w:rsidR="002330C0" w:rsidRPr="005A08A4" w:rsidRDefault="00F0557F" w:rsidP="00FB70B7">
            <w:p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5A08A4">
              <w:t>PCPR, UPPK, przedsiębiorcy, podmioty ekonomii społecznej, WTZ, NGO, PFRON, Centrum Kształcenia Zawodowego i Ustawicznego w Krakowie, Rzecznik prasowy Starostwa Powiatowego w Krakowie, Pełnomocnik ds. Osób Niepełnosprawnych, Rada na Rzecz Osób Niepełnosprawnych, Rada Pożytku Publicznego, przedsiębiorcy, ROPS, niepełnosprawni, podmioty gospodarcze tworzące miejsca pracy chronionej</w:t>
            </w:r>
          </w:p>
        </w:tc>
      </w:tr>
      <w:tr w:rsidR="002330C0" w:rsidRPr="003253BA" w14:paraId="48DCA058" w14:textId="77777777" w:rsidTr="001E62BD">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20" w:type="pct"/>
            <w:hideMark/>
          </w:tcPr>
          <w:p w14:paraId="26898361" w14:textId="77777777" w:rsidR="002330C0" w:rsidRPr="005A08A4" w:rsidRDefault="002330C0" w:rsidP="008F6B68">
            <w:pPr>
              <w:spacing w:beforeAutospacing="1" w:after="100" w:afterAutospacing="1"/>
              <w:textAlignment w:val="baseline"/>
              <w:rPr>
                <w:rFonts w:eastAsia="Times New Roman" w:cs="Times New Roman"/>
                <w:color w:val="FFFFFF"/>
                <w:lang w:eastAsia="pl-PL"/>
              </w:rPr>
            </w:pPr>
            <w:r w:rsidRPr="005A08A4">
              <w:t xml:space="preserve">Cel operacyjny 3: Przeciwdziałanie wykluczeniu społecznemu osób niepełnosprawnych  </w:t>
            </w:r>
          </w:p>
        </w:tc>
        <w:tc>
          <w:tcPr>
            <w:tcW w:w="2510" w:type="pct"/>
            <w:hideMark/>
          </w:tcPr>
          <w:p w14:paraId="0481F4B0" w14:textId="50FBBF9C" w:rsidR="002330C0" w:rsidRPr="005A08A4" w:rsidRDefault="002330C0" w:rsidP="005E2EFE">
            <w:pPr>
              <w:pStyle w:val="Akapitzlist"/>
              <w:numPr>
                <w:ilvl w:val="0"/>
                <w:numId w:val="56"/>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5A08A4">
              <w:t xml:space="preserve">dofinansowanie zakupu sprzętu rehabilitacyjnego, przedmiotów ortopedycznych i środków pomocniczych oraz likwidacji barier architektonicznych, technicznych i w komunikowaniu się w związku z indywidualnymi potrzebami osób niepełnosprawnych, </w:t>
            </w:r>
          </w:p>
          <w:p w14:paraId="0894AC41" w14:textId="64F2ADFE" w:rsidR="002330C0" w:rsidRPr="005A08A4" w:rsidRDefault="002330C0" w:rsidP="005E2EFE">
            <w:pPr>
              <w:pStyle w:val="Akapitzlist"/>
              <w:numPr>
                <w:ilvl w:val="0"/>
                <w:numId w:val="56"/>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5A08A4">
              <w:lastRenderedPageBreak/>
              <w:t>dofinansowanie działalności warsztatów terapii zajęciowej, sportu, kultury, rekreacji i turystyki osób niepełnosprawnych, a także uczestnictwa osób niepełnosprawnych i ich opiekunów w turnusach rehabilitacyjnych,</w:t>
            </w:r>
          </w:p>
          <w:p w14:paraId="4AA0E273" w14:textId="4D09DFCF" w:rsidR="002330C0" w:rsidRPr="005A08A4" w:rsidRDefault="002330C0" w:rsidP="005E2EFE">
            <w:pPr>
              <w:pStyle w:val="Akapitzlist"/>
              <w:numPr>
                <w:ilvl w:val="0"/>
                <w:numId w:val="56"/>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5A08A4">
              <w:t>Likwidacja barier transportowych poprzez zakup środków transportu dostosowanych do przewozu osób niepełnosprawnych dla jednostek organizacyjnych powiatu, gmin, organizacji pozarządowych oraz poprzez zachęcenie prywatnych przewoźników do dostosowanie środków transportu do potrzeb osób niepełnosprawnych</w:t>
            </w:r>
          </w:p>
          <w:p w14:paraId="191C2F65" w14:textId="0EDBEFAE" w:rsidR="002330C0" w:rsidRPr="005A08A4" w:rsidRDefault="002330C0" w:rsidP="005E2EFE">
            <w:pPr>
              <w:pStyle w:val="Akapitzlist"/>
              <w:numPr>
                <w:ilvl w:val="0"/>
                <w:numId w:val="56"/>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5A08A4">
              <w:t>Przeciwdziałanie wykluczeniu cyfrowemu poprzez likwidację barier technologicznych,</w:t>
            </w:r>
          </w:p>
          <w:p w14:paraId="6952F275" w14:textId="268693C5" w:rsidR="002330C0" w:rsidRPr="005A08A4" w:rsidRDefault="002330C0" w:rsidP="005E2EFE">
            <w:pPr>
              <w:pStyle w:val="Akapitzlist"/>
              <w:numPr>
                <w:ilvl w:val="0"/>
                <w:numId w:val="56"/>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5A08A4">
              <w:t>Wspieranie różnych form integracji osób niepełnosprawnych</w:t>
            </w:r>
          </w:p>
          <w:p w14:paraId="2E2C5842" w14:textId="77777777" w:rsidR="002330C0" w:rsidRPr="005A08A4" w:rsidRDefault="002330C0" w:rsidP="005E2EFE">
            <w:pPr>
              <w:pStyle w:val="Akapitzlist"/>
              <w:numPr>
                <w:ilvl w:val="0"/>
                <w:numId w:val="56"/>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r w:rsidRPr="005A08A4">
              <w:t>6. Nawiązanie współpracy Rady Osób Niepełnosprawnych z Radą Pożytku Publicznego oraz powołanie pełnomocnika ds. Osób Niepełnosprawnych, a także włączenie indywidualnych osób niepełnosprawnych w działania Rady ds. Osób Niepełnosprawnych, self-adwokatura</w:t>
            </w:r>
          </w:p>
        </w:tc>
        <w:tc>
          <w:tcPr>
            <w:tcW w:w="1470" w:type="pct"/>
          </w:tcPr>
          <w:p w14:paraId="49B89298" w14:textId="50432BDF" w:rsidR="002330C0" w:rsidRPr="005A08A4" w:rsidRDefault="00032A6D" w:rsidP="00F0557F">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pPr>
            <w:r w:rsidRPr="005A08A4">
              <w:lastRenderedPageBreak/>
              <w:t xml:space="preserve">Samorząd gminny, samorząd powiatowy, PCPR, PFRON, OPS, środki osób prywatnych, Powiatowa Rada ds. Osób Niepełnosprawnych , wspólnoty mieszkaniowe, wojewoda, marszałek, instytucje rządowe, NGO </w:t>
            </w:r>
            <w:r w:rsidRPr="005A08A4">
              <w:lastRenderedPageBreak/>
              <w:t>(środki uzyskane ze zbiórek, 1%, darowizny),, prywatni przewoźnicy, Rzecznik prasowy Starostwa Powiatowego w Krakowie, UPPK </w:t>
            </w:r>
          </w:p>
        </w:tc>
      </w:tr>
      <w:tr w:rsidR="002330C0" w:rsidRPr="003253BA" w14:paraId="53E220D3" w14:textId="77777777" w:rsidTr="001E62BD">
        <w:trPr>
          <w:trHeight w:val="706"/>
        </w:trPr>
        <w:tc>
          <w:tcPr>
            <w:cnfStyle w:val="001000000000" w:firstRow="0" w:lastRow="0" w:firstColumn="1" w:lastColumn="0" w:oddVBand="0" w:evenVBand="0" w:oddHBand="0" w:evenHBand="0" w:firstRowFirstColumn="0" w:firstRowLastColumn="0" w:lastRowFirstColumn="0" w:lastRowLastColumn="0"/>
            <w:tcW w:w="1020" w:type="pct"/>
          </w:tcPr>
          <w:p w14:paraId="5300229D" w14:textId="77777777" w:rsidR="002330C0" w:rsidRPr="005A08A4" w:rsidRDefault="002330C0" w:rsidP="008F6B68">
            <w:pPr>
              <w:spacing w:beforeAutospacing="1" w:after="100" w:afterAutospacing="1"/>
              <w:textAlignment w:val="baseline"/>
              <w:rPr>
                <w:rFonts w:eastAsia="Times New Roman" w:cs="Lato"/>
                <w:color w:val="FFFFFF"/>
                <w:lang w:eastAsia="pl-PL"/>
              </w:rPr>
            </w:pPr>
            <w:r w:rsidRPr="005A08A4">
              <w:lastRenderedPageBreak/>
              <w:t>Cel operacyjny 4: Tworzenie miejsc oraz podmiotów służących aktywizacji, integracji i wsparcia osób w wieku senioralnym</w:t>
            </w:r>
          </w:p>
        </w:tc>
        <w:tc>
          <w:tcPr>
            <w:tcW w:w="2510" w:type="pct"/>
          </w:tcPr>
          <w:p w14:paraId="473CC849" w14:textId="77777777" w:rsidR="002330C0" w:rsidRPr="005A08A4" w:rsidRDefault="002330C0" w:rsidP="005E2EFE">
            <w:pPr>
              <w:pStyle w:val="Akapitzlist"/>
              <w:numPr>
                <w:ilvl w:val="0"/>
                <w:numId w:val="57"/>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5A08A4">
              <w:t>Utworzenie na terenie powiatu placówek takich jak Centra Aktywności Seniorów, Kluby Seniora</w:t>
            </w:r>
          </w:p>
          <w:p w14:paraId="01DC7DE7" w14:textId="77777777" w:rsidR="002330C0" w:rsidRPr="005A08A4" w:rsidRDefault="002330C0" w:rsidP="005E2EFE">
            <w:pPr>
              <w:pStyle w:val="Akapitzlist"/>
              <w:numPr>
                <w:ilvl w:val="0"/>
                <w:numId w:val="57"/>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5A08A4">
              <w:t>Utworzenie Powiatowej Rady Seniorów</w:t>
            </w:r>
          </w:p>
          <w:p w14:paraId="02D6B12E" w14:textId="77777777" w:rsidR="002330C0" w:rsidRPr="005A08A4" w:rsidRDefault="002330C0" w:rsidP="005E2EFE">
            <w:pPr>
              <w:pStyle w:val="Akapitzlist"/>
              <w:numPr>
                <w:ilvl w:val="0"/>
                <w:numId w:val="57"/>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5A08A4">
              <w:t xml:space="preserve">Utworzenie stanowiska koordynatora integrującego środowiska senioralne </w:t>
            </w:r>
          </w:p>
          <w:p w14:paraId="0157F647" w14:textId="77777777" w:rsidR="002330C0" w:rsidRPr="005A08A4" w:rsidRDefault="002330C0" w:rsidP="005E2EFE">
            <w:pPr>
              <w:pStyle w:val="Akapitzlist"/>
              <w:numPr>
                <w:ilvl w:val="0"/>
                <w:numId w:val="57"/>
              </w:numPr>
              <w:cnfStyle w:val="000000000000" w:firstRow="0" w:lastRow="0" w:firstColumn="0" w:lastColumn="0" w:oddVBand="0" w:evenVBand="0" w:oddHBand="0" w:evenHBand="0" w:firstRowFirstColumn="0" w:firstRowLastColumn="0" w:lastRowFirstColumn="0" w:lastRowLastColumn="0"/>
            </w:pPr>
            <w:r w:rsidRPr="005A08A4">
              <w:t xml:space="preserve">Stworzenie dziennej placówki wsparcia seniorów poprzez wykorzystanie istniejącej bazy lokalowej </w:t>
            </w:r>
          </w:p>
          <w:p w14:paraId="268FADA0" w14:textId="77777777" w:rsidR="002330C0" w:rsidRPr="005A08A4" w:rsidRDefault="002330C0" w:rsidP="005E2EFE">
            <w:pPr>
              <w:pStyle w:val="Akapitzlist"/>
              <w:numPr>
                <w:ilvl w:val="0"/>
                <w:numId w:val="57"/>
              </w:numPr>
              <w:cnfStyle w:val="000000000000" w:firstRow="0" w:lastRow="0" w:firstColumn="0" w:lastColumn="0" w:oddVBand="0" w:evenVBand="0" w:oddHBand="0" w:evenHBand="0" w:firstRowFirstColumn="0" w:firstRowLastColumn="0" w:lastRowFirstColumn="0" w:lastRowLastColumn="0"/>
            </w:pPr>
            <w:r w:rsidRPr="005A08A4">
              <w:t>Utworzenie specjalistycznego powiatowego UTW</w:t>
            </w:r>
          </w:p>
        </w:tc>
        <w:tc>
          <w:tcPr>
            <w:tcW w:w="1470" w:type="pct"/>
          </w:tcPr>
          <w:p w14:paraId="489D4162" w14:textId="1FD5EDD9" w:rsidR="002330C0" w:rsidRPr="005A08A4" w:rsidRDefault="00D85D4D" w:rsidP="00D85D4D">
            <w:pPr>
              <w:spacing w:before="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pPr>
            <w:r w:rsidRPr="005A08A4">
              <w:t>PCPR, ROPS, kadra zatrudniona w placówkach działająca w zakresie wspierania osób niepełnosprawnych i starszych, OPS, placówki edukacyjne </w:t>
            </w:r>
            <w:r w:rsidR="00120CB4" w:rsidRPr="005A08A4">
              <w:t xml:space="preserve">, </w:t>
            </w:r>
            <w:r w:rsidRPr="005A08A4">
              <w:t xml:space="preserve">Rada ds. Osób Niepełnosprawnych, Rada Pożytku Publicznego, PCPR </w:t>
            </w:r>
          </w:p>
        </w:tc>
      </w:tr>
      <w:tr w:rsidR="002330C0" w:rsidRPr="00D866F7" w14:paraId="0D8854A0" w14:textId="77777777" w:rsidTr="001E62BD">
        <w:trPr>
          <w:cnfStyle w:val="000000100000" w:firstRow="0" w:lastRow="0" w:firstColumn="0" w:lastColumn="0" w:oddVBand="0" w:evenVBand="0" w:oddHBand="1" w:evenHBand="0" w:firstRowFirstColumn="0" w:firstRowLastColumn="0" w:lastRowFirstColumn="0" w:lastRowLastColumn="0"/>
          <w:trHeight w:val="2266"/>
        </w:trPr>
        <w:tc>
          <w:tcPr>
            <w:cnfStyle w:val="001000000000" w:firstRow="0" w:lastRow="0" w:firstColumn="1" w:lastColumn="0" w:oddVBand="0" w:evenVBand="0" w:oddHBand="0" w:evenHBand="0" w:firstRowFirstColumn="0" w:firstRowLastColumn="0" w:lastRowFirstColumn="0" w:lastRowLastColumn="0"/>
            <w:tcW w:w="1020" w:type="pct"/>
          </w:tcPr>
          <w:p w14:paraId="25120F6D" w14:textId="77777777" w:rsidR="002330C0" w:rsidRPr="005A08A4" w:rsidRDefault="002330C0" w:rsidP="008F6B68">
            <w:r w:rsidRPr="005A08A4">
              <w:rPr>
                <w:rFonts w:eastAsia="Times New Roman" w:cs="Lato"/>
                <w:lang w:eastAsia="pl-PL"/>
              </w:rPr>
              <w:lastRenderedPageBreak/>
              <w:t xml:space="preserve">Cel operacyjny 5. </w:t>
            </w:r>
            <w:r w:rsidRPr="005A08A4">
              <w:t>Zwiększenie współpracy podmiotów działających na rzecz osób niepełnosprawnych oraz starszych z powiatu krakowskiego</w:t>
            </w:r>
          </w:p>
          <w:p w14:paraId="40E69B18" w14:textId="77777777" w:rsidR="002330C0" w:rsidRPr="005A08A4" w:rsidRDefault="002330C0" w:rsidP="008F6B68">
            <w:pPr>
              <w:rPr>
                <w:rFonts w:eastAsia="Times New Roman" w:cs="Times New Roman"/>
                <w:b w:val="0"/>
                <w:color w:val="FFFFFF"/>
                <w:lang w:eastAsia="pl-PL"/>
              </w:rPr>
            </w:pPr>
          </w:p>
        </w:tc>
        <w:tc>
          <w:tcPr>
            <w:tcW w:w="2510" w:type="pct"/>
          </w:tcPr>
          <w:p w14:paraId="69D8C108" w14:textId="77777777" w:rsidR="002330C0" w:rsidRPr="005A08A4" w:rsidRDefault="002330C0" w:rsidP="005E2EFE">
            <w:pPr>
              <w:pStyle w:val="Akapitzlist"/>
              <w:numPr>
                <w:ilvl w:val="0"/>
                <w:numId w:val="58"/>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5A08A4">
              <w:t>Utrzymanie i pogłębienie współpracy z JST spoza powiatu oraz gminami na terenie powiatu krakowskiego </w:t>
            </w:r>
          </w:p>
          <w:p w14:paraId="3B723D87" w14:textId="77777777" w:rsidR="002330C0" w:rsidRPr="005A08A4" w:rsidRDefault="002330C0" w:rsidP="005E2EFE">
            <w:pPr>
              <w:pStyle w:val="Akapitzlist"/>
              <w:numPr>
                <w:ilvl w:val="0"/>
                <w:numId w:val="58"/>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5A08A4">
              <w:t>Utworzenie programu rozwoju wolontariatu </w:t>
            </w:r>
          </w:p>
          <w:p w14:paraId="28AF33EB" w14:textId="77777777" w:rsidR="002330C0" w:rsidRPr="005A08A4" w:rsidRDefault="002330C0" w:rsidP="005E2EFE">
            <w:pPr>
              <w:pStyle w:val="Akapitzlist"/>
              <w:numPr>
                <w:ilvl w:val="0"/>
                <w:numId w:val="58"/>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5A08A4">
              <w:t>Wspieranie działań podejmowanych przez NGO (np. poprzez wspieranie finansowe wkładu własnego)</w:t>
            </w:r>
          </w:p>
          <w:p w14:paraId="646789F9" w14:textId="77777777" w:rsidR="002330C0" w:rsidRPr="005A08A4" w:rsidRDefault="002330C0" w:rsidP="005E2EFE">
            <w:pPr>
              <w:pStyle w:val="Akapitzlist"/>
              <w:numPr>
                <w:ilvl w:val="0"/>
                <w:numId w:val="58"/>
              </w:numPr>
              <w:spacing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Lato"/>
                <w:lang w:eastAsia="pl-PL"/>
              </w:rPr>
            </w:pPr>
            <w:r w:rsidRPr="005A08A4">
              <w:t>Rozszerzenie współpracy z organizacjami pozarządowymi w zakresie wspierania osób niepełnosprawnych i seniorów</w:t>
            </w:r>
          </w:p>
        </w:tc>
        <w:tc>
          <w:tcPr>
            <w:tcW w:w="1470" w:type="pct"/>
          </w:tcPr>
          <w:p w14:paraId="44FBDE34" w14:textId="1F81B5AE" w:rsidR="002330C0" w:rsidRPr="005A08A4" w:rsidRDefault="0056385B" w:rsidP="00DC3040">
            <w:pPr>
              <w:spacing w:beforeAutospacing="1" w:after="100" w:afterAutospacing="1"/>
              <w:jc w:val="both"/>
              <w:textAlignment w:val="baseline"/>
              <w:cnfStyle w:val="000000100000" w:firstRow="0" w:lastRow="0" w:firstColumn="0" w:lastColumn="0" w:oddVBand="0" w:evenVBand="0" w:oddHBand="1" w:evenHBand="0" w:firstRowFirstColumn="0" w:firstRowLastColumn="0" w:lastRowFirstColumn="0" w:lastRowLastColumn="0"/>
            </w:pPr>
            <w:r w:rsidRPr="005A08A4">
              <w:t>Samorząd powiatowy, PCPR, samorządy gminne, JST spoza powiatu  PCPR, NGO, uczelnie wyższe, lokalne organizacje młodzieżowe w tym harcerze, placówki edukacyjne, lokalne organizacje, Kluby Seniorów, OPS, Koła Gospodyń Wiejskich, wojewoda, marszałek, UTW, CAS</w:t>
            </w:r>
          </w:p>
        </w:tc>
      </w:tr>
      <w:tr w:rsidR="002330C0" w:rsidRPr="00D866F7" w14:paraId="7B27A265" w14:textId="77777777" w:rsidTr="001E62BD">
        <w:trPr>
          <w:trHeight w:val="990"/>
        </w:trPr>
        <w:tc>
          <w:tcPr>
            <w:cnfStyle w:val="001000000000" w:firstRow="0" w:lastRow="0" w:firstColumn="1" w:lastColumn="0" w:oddVBand="0" w:evenVBand="0" w:oddHBand="0" w:evenHBand="0" w:firstRowFirstColumn="0" w:firstRowLastColumn="0" w:lastRowFirstColumn="0" w:lastRowLastColumn="0"/>
            <w:tcW w:w="1020" w:type="pct"/>
          </w:tcPr>
          <w:p w14:paraId="42232889" w14:textId="77777777" w:rsidR="002330C0" w:rsidRPr="005A08A4" w:rsidRDefault="002330C0" w:rsidP="008F6B68">
            <w:r w:rsidRPr="005A08A4">
              <w:t xml:space="preserve">Cel operacyjny 6. Wsparcie środowiskowe i pomoc społeczna osobom niepełnosprawnym oraz ich rodzinom, </w:t>
            </w:r>
          </w:p>
          <w:p w14:paraId="59D6E244" w14:textId="77777777" w:rsidR="002330C0" w:rsidRPr="005A08A4" w:rsidRDefault="002330C0" w:rsidP="008F6B68">
            <w:pPr>
              <w:rPr>
                <w:rFonts w:eastAsia="Times New Roman" w:cs="Times New Roman"/>
                <w:b w:val="0"/>
                <w:color w:val="FFFFFF"/>
                <w:lang w:eastAsia="pl-PL"/>
              </w:rPr>
            </w:pPr>
          </w:p>
        </w:tc>
        <w:tc>
          <w:tcPr>
            <w:tcW w:w="2510" w:type="pct"/>
          </w:tcPr>
          <w:p w14:paraId="23B32405" w14:textId="77777777" w:rsidR="002330C0" w:rsidRPr="005A08A4" w:rsidRDefault="002330C0" w:rsidP="005E2EFE">
            <w:pPr>
              <w:pStyle w:val="Akapitzlist"/>
              <w:numPr>
                <w:ilvl w:val="0"/>
                <w:numId w:val="5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5A08A4">
              <w:t xml:space="preserve">Kontynuowanie wsparcia w ramach opieki wytchnieniowej, korzystania z wsparcia asystentów osób niepełnosprawnych </w:t>
            </w:r>
          </w:p>
          <w:p w14:paraId="2A799B13" w14:textId="77777777" w:rsidR="002330C0" w:rsidRPr="005A08A4" w:rsidRDefault="002330C0" w:rsidP="005E2EFE">
            <w:pPr>
              <w:pStyle w:val="Akapitzlist"/>
              <w:numPr>
                <w:ilvl w:val="0"/>
                <w:numId w:val="5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5A08A4">
              <w:t>Opracowanie programu z zakresu rehabilitacji społecznej dla osób niepełnosprawnych</w:t>
            </w:r>
          </w:p>
          <w:p w14:paraId="163EF7C7" w14:textId="77777777" w:rsidR="002330C0" w:rsidRPr="005A08A4" w:rsidRDefault="002330C0" w:rsidP="005E2EFE">
            <w:pPr>
              <w:pStyle w:val="Akapitzlist"/>
              <w:numPr>
                <w:ilvl w:val="0"/>
                <w:numId w:val="5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5A08A4">
              <w:t>Utworzenie Informatora dotyczącego dostępnej oferty wsparcia na terenie powiatu</w:t>
            </w:r>
          </w:p>
          <w:p w14:paraId="08B458E6" w14:textId="77777777" w:rsidR="002330C0" w:rsidRPr="005A08A4" w:rsidRDefault="002330C0" w:rsidP="005E2EFE">
            <w:pPr>
              <w:pStyle w:val="Akapitzlist"/>
              <w:numPr>
                <w:ilvl w:val="0"/>
                <w:numId w:val="5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5A08A4">
              <w:t xml:space="preserve">Pozyskiwanie środków finansowych na działania z zakresu wsparcia osób niepełnosprawnych ze środków PFRON i innych źródeł finansowych </w:t>
            </w:r>
          </w:p>
          <w:p w14:paraId="09C32D99" w14:textId="77777777" w:rsidR="002330C0" w:rsidRPr="005A08A4" w:rsidRDefault="002330C0" w:rsidP="005E2EFE">
            <w:pPr>
              <w:pStyle w:val="Akapitzlist"/>
              <w:numPr>
                <w:ilvl w:val="0"/>
                <w:numId w:val="5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5A08A4">
              <w:t>Formowanie grup wsparcia na terenie powiatu</w:t>
            </w:r>
          </w:p>
          <w:p w14:paraId="1FB90958" w14:textId="77777777" w:rsidR="002330C0" w:rsidRPr="005A08A4" w:rsidRDefault="002330C0" w:rsidP="005E2EFE">
            <w:pPr>
              <w:pStyle w:val="Akapitzlist"/>
              <w:numPr>
                <w:ilvl w:val="0"/>
                <w:numId w:val="59"/>
              </w:numPr>
              <w:spacing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Lato"/>
                <w:lang w:eastAsia="pl-PL"/>
              </w:rPr>
            </w:pPr>
            <w:r w:rsidRPr="005A08A4">
              <w:rPr>
                <w:rFonts w:eastAsia="Times New Roman" w:cs="Lato"/>
                <w:lang w:eastAsia="pl-PL"/>
              </w:rPr>
              <w:t>Tworzenie i realizacja działań programów osłonowych</w:t>
            </w:r>
          </w:p>
        </w:tc>
        <w:tc>
          <w:tcPr>
            <w:tcW w:w="1470" w:type="pct"/>
          </w:tcPr>
          <w:p w14:paraId="484ADDB1" w14:textId="35914CEB" w:rsidR="002330C0" w:rsidRPr="005A08A4" w:rsidRDefault="006C7F4E" w:rsidP="00DC3040">
            <w:pPr>
              <w:spacing w:beforeAutospacing="1" w:after="100" w:afterAutospacing="1"/>
              <w:jc w:val="both"/>
              <w:textAlignment w:val="baseline"/>
              <w:cnfStyle w:val="000000000000" w:firstRow="0" w:lastRow="0" w:firstColumn="0" w:lastColumn="0" w:oddVBand="0" w:evenVBand="0" w:oddHBand="0" w:evenHBand="0" w:firstRowFirstColumn="0" w:firstRowLastColumn="0" w:lastRowFirstColumn="0" w:lastRowLastColumn="0"/>
            </w:pPr>
            <w:r w:rsidRPr="005A08A4">
              <w:t>Samorząd powiatowy, samorząd gminny, wojewoda, marszałek, NGO, OPS, środki realizatorów opieki wytchnieniowej, NFZ, Samorząd powiatowy, PCPR, placówki działające na rzecz osób niepełnosprawnych, Powiatowa Rada ds. Osób Niepełnosprawnych, Pełnomocnik ds. Osób Niepełnosprawnych, PFRON, środki prywatne, placówki działające na rzecz osób niepełnosprawnych i seniorów, CAS </w:t>
            </w:r>
          </w:p>
        </w:tc>
      </w:tr>
    </w:tbl>
    <w:p w14:paraId="36D500B0" w14:textId="77777777" w:rsidR="00D156A2" w:rsidRDefault="00D156A2" w:rsidP="00201F16">
      <w:pPr>
        <w:sectPr w:rsidR="00D156A2" w:rsidSect="00D156A2">
          <w:pgSz w:w="17338" w:h="11906" w:orient="landscape"/>
          <w:pgMar w:top="1418" w:right="1690" w:bottom="1418" w:left="987" w:header="142" w:footer="612" w:gutter="0"/>
          <w:cols w:space="708"/>
          <w:noEndnote/>
          <w:titlePg/>
          <w:docGrid w:linePitch="299"/>
        </w:sectPr>
      </w:pPr>
    </w:p>
    <w:p w14:paraId="7FADDB85" w14:textId="5482BE8D" w:rsidR="002330C0" w:rsidRDefault="002330C0" w:rsidP="00201F16"/>
    <w:p w14:paraId="40627DCE" w14:textId="6C56D286" w:rsidR="00201F16" w:rsidRDefault="00445C11" w:rsidP="00201F16">
      <w:pPr>
        <w:pStyle w:val="Nagwek1"/>
      </w:pPr>
      <w:bookmarkStart w:id="60" w:name="_Toc67295782"/>
      <w:r>
        <w:t xml:space="preserve">Monitoring i ewaluacja Strategii </w:t>
      </w:r>
      <w:r w:rsidR="00E559AD">
        <w:t>oraz jej aktualizacja</w:t>
      </w:r>
      <w:bookmarkEnd w:id="60"/>
    </w:p>
    <w:p w14:paraId="3D9025C3" w14:textId="5FD85FBC" w:rsidR="00201F16" w:rsidRDefault="00346C61" w:rsidP="00A72F61">
      <w:pPr>
        <w:jc w:val="both"/>
      </w:pPr>
      <w:r>
        <w:t>Monitorowanie realizacji Strategii Rozwiązywania Problemów Społecznych</w:t>
      </w:r>
      <w:r w:rsidR="00D8725B">
        <w:t xml:space="preserve"> </w:t>
      </w:r>
      <w:r w:rsidR="00DA0921">
        <w:t xml:space="preserve">powiatu krakowskiego </w:t>
      </w:r>
      <w:r w:rsidR="00D8725B">
        <w:t xml:space="preserve">na lata 2021-2026  </w:t>
      </w:r>
      <w:r w:rsidR="001F35BC">
        <w:t>polega</w:t>
      </w:r>
      <w:r w:rsidR="00B20609">
        <w:t>ć będzie</w:t>
      </w:r>
      <w:r w:rsidR="001F35BC">
        <w:t xml:space="preserve"> na systematycznym pozyskiwaniu i analizowaniu danych ilościowych i</w:t>
      </w:r>
      <w:r w:rsidR="00DA0921">
        <w:t> </w:t>
      </w:r>
      <w:r w:rsidR="001F35BC">
        <w:t xml:space="preserve">jakościowych umożliwiającym określenie </w:t>
      </w:r>
      <w:r w:rsidR="00014432">
        <w:t>bieżące</w:t>
      </w:r>
      <w:r w:rsidR="00380D3B">
        <w:t xml:space="preserve"> stanu </w:t>
      </w:r>
      <w:r w:rsidR="00C75FDD">
        <w:t xml:space="preserve">realizacji </w:t>
      </w:r>
      <w:r w:rsidR="006C2B17">
        <w:t xml:space="preserve">poszczególnych celów strategicznych i operacyjnych. Proces ten pozwala na stwierdzenie </w:t>
      </w:r>
      <w:r w:rsidR="00491064">
        <w:t xml:space="preserve">czy podejmowane działania </w:t>
      </w:r>
      <w:r w:rsidR="00496108">
        <w:t xml:space="preserve">są zgodne z założeniami, które </w:t>
      </w:r>
      <w:r w:rsidR="00A72F61">
        <w:t xml:space="preserve">określono na etapie ich planowania. </w:t>
      </w:r>
    </w:p>
    <w:p w14:paraId="4E85FC2A" w14:textId="79953909" w:rsidR="00146802" w:rsidRDefault="00146802" w:rsidP="00A72F61">
      <w:pPr>
        <w:jc w:val="both"/>
      </w:pPr>
      <w:r>
        <w:rPr>
          <w:noProof/>
        </w:rPr>
        <mc:AlternateContent>
          <mc:Choice Requires="wps">
            <w:drawing>
              <wp:anchor distT="0" distB="0" distL="114300" distR="114300" simplePos="0" relativeHeight="251658249" behindDoc="0" locked="0" layoutInCell="1" allowOverlap="1" wp14:anchorId="71CE0810" wp14:editId="38882F28">
                <wp:simplePos x="0" y="0"/>
                <wp:positionH relativeFrom="column">
                  <wp:posOffset>1598325</wp:posOffset>
                </wp:positionH>
                <wp:positionV relativeFrom="paragraph">
                  <wp:posOffset>222531</wp:posOffset>
                </wp:positionV>
                <wp:extent cx="2020186" cy="409903"/>
                <wp:effectExtent l="0" t="0" r="18415" b="28575"/>
                <wp:wrapNone/>
                <wp:docPr id="21" name="Pole tekstowe 21"/>
                <wp:cNvGraphicFramePr/>
                <a:graphic xmlns:a="http://schemas.openxmlformats.org/drawingml/2006/main">
                  <a:graphicData uri="http://schemas.microsoft.com/office/word/2010/wordprocessingShape">
                    <wps:wsp>
                      <wps:cNvSpPr txBox="1"/>
                      <wps:spPr>
                        <a:xfrm>
                          <a:off x="0" y="0"/>
                          <a:ext cx="2020186" cy="409903"/>
                        </a:xfrm>
                        <a:prstGeom prst="rect">
                          <a:avLst/>
                        </a:prstGeom>
                        <a:solidFill>
                          <a:schemeClr val="lt1"/>
                        </a:solidFill>
                        <a:ln w="6350">
                          <a:solidFill>
                            <a:prstClr val="black"/>
                          </a:solidFill>
                        </a:ln>
                      </wps:spPr>
                      <wps:txbx>
                        <w:txbxContent>
                          <w:p w14:paraId="4CE39156" w14:textId="7EFFE002" w:rsidR="00146802" w:rsidRPr="00146802" w:rsidRDefault="00146802" w:rsidP="00146802">
                            <w:pPr>
                              <w:rPr>
                                <w:b/>
                                <w:bCs/>
                                <w:sz w:val="24"/>
                                <w:szCs w:val="24"/>
                              </w:rPr>
                            </w:pPr>
                            <w:r>
                              <w:rPr>
                                <w:b/>
                                <w:bCs/>
                                <w:sz w:val="24"/>
                                <w:szCs w:val="24"/>
                              </w:rPr>
                              <w:t>Coroczne sprawozdania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0810" id="Pole tekstowe 21" o:spid="_x0000_s1032" type="#_x0000_t202" style="position:absolute;left:0;text-align:left;margin-left:125.85pt;margin-top:17.5pt;width:159.05pt;height:32.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" fillcolor="white [3201]" strokeweight=".5pt">
                <v:textbox>
                  <w:txbxContent>
                    <w:p w14:paraId="4CE39156" w14:textId="7EFFE002" w:rsidR="00146802" w:rsidRPr="00146802" w:rsidRDefault="00146802" w:rsidP="00146802">
                      <w:pPr>
                        <w:rPr>
                          <w:b/>
                          <w:bCs/>
                          <w:sz w:val="24"/>
                          <w:szCs w:val="24"/>
                        </w:rPr>
                      </w:pPr>
                      <w:r>
                        <w:rPr>
                          <w:b/>
                          <w:bCs/>
                          <w:sz w:val="24"/>
                          <w:szCs w:val="24"/>
                        </w:rPr>
                        <w:t>Coroczne sprawozdania</w:t>
                      </w:r>
                    </w:p>
                  </w:txbxContent>
                </v:textbox>
              </v:shape>
            </w:pict>
          </mc:Fallback>
        </mc:AlternateContent>
      </w:r>
    </w:p>
    <w:p w14:paraId="59FF8C2E" w14:textId="415F2181" w:rsidR="00E559AD" w:rsidRDefault="00E559AD" w:rsidP="00A72F61">
      <w:pPr>
        <w:jc w:val="both"/>
      </w:pPr>
    </w:p>
    <w:p w14:paraId="292971E3" w14:textId="283A61F6" w:rsidR="00E559AD" w:rsidRDefault="00146802" w:rsidP="00A72F61">
      <w:pPr>
        <w:jc w:val="both"/>
      </w:pPr>
      <w:r>
        <w:rPr>
          <w:noProof/>
        </w:rPr>
        <mc:AlternateContent>
          <mc:Choice Requires="wps">
            <w:drawing>
              <wp:anchor distT="0" distB="0" distL="114300" distR="114300" simplePos="0" relativeHeight="251658250" behindDoc="0" locked="0" layoutInCell="1" allowOverlap="1" wp14:anchorId="4E211525" wp14:editId="590FAC18">
                <wp:simplePos x="0" y="0"/>
                <wp:positionH relativeFrom="column">
                  <wp:posOffset>2587684</wp:posOffset>
                </wp:positionH>
                <wp:positionV relativeFrom="paragraph">
                  <wp:posOffset>48349</wp:posOffset>
                </wp:positionV>
                <wp:extent cx="0" cy="308344"/>
                <wp:effectExtent l="0" t="0" r="38100" b="34925"/>
                <wp:wrapNone/>
                <wp:docPr id="22" name="Łącznik prosty 22"/>
                <wp:cNvGraphicFramePr/>
                <a:graphic xmlns:a="http://schemas.openxmlformats.org/drawingml/2006/main">
                  <a:graphicData uri="http://schemas.microsoft.com/office/word/2010/wordprocessingShape">
                    <wps:wsp>
                      <wps:cNvCnPr/>
                      <wps:spPr>
                        <a:xfrm>
                          <a:off x="0" y="0"/>
                          <a:ext cx="0" cy="308344"/>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062FF35" id="Łącznik prosty 22"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203.75pt,3.8pt" to="20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" strokecolor="#510c76 [3205]">
                <v:stroke dashstyle="dash"/>
              </v:line>
            </w:pict>
          </mc:Fallback>
        </mc:AlternateContent>
      </w:r>
      <w:r>
        <w:rPr>
          <w:noProof/>
        </w:rPr>
        <mc:AlternateContent>
          <mc:Choice Requires="wps">
            <w:drawing>
              <wp:anchor distT="0" distB="0" distL="114300" distR="114300" simplePos="0" relativeHeight="251658246" behindDoc="0" locked="0" layoutInCell="1" allowOverlap="1" wp14:anchorId="6F4BC56E" wp14:editId="3CDCFBE9">
                <wp:simplePos x="0" y="0"/>
                <wp:positionH relativeFrom="column">
                  <wp:posOffset>1226303</wp:posOffset>
                </wp:positionH>
                <wp:positionV relativeFrom="paragraph">
                  <wp:posOffset>239424</wp:posOffset>
                </wp:positionV>
                <wp:extent cx="3357880" cy="796925"/>
                <wp:effectExtent l="0" t="19050" r="33020" b="41275"/>
                <wp:wrapNone/>
                <wp:docPr id="18" name="Strzałka: w prawo 18"/>
                <wp:cNvGraphicFramePr/>
                <a:graphic xmlns:a="http://schemas.openxmlformats.org/drawingml/2006/main">
                  <a:graphicData uri="http://schemas.microsoft.com/office/word/2010/wordprocessingShape">
                    <wps:wsp>
                      <wps:cNvSpPr/>
                      <wps:spPr>
                        <a:xfrm>
                          <a:off x="0" y="0"/>
                          <a:ext cx="3357880" cy="796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85AC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8" o:spid="_x0000_s1026" type="#_x0000_t13" style="position:absolute;margin-left:96.55pt;margin-top:18.85pt;width:264.4pt;height:62.7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" adj="19037" fillcolor="#3c0858 [3204]" strokecolor="#1d042b [1604]" strokeweight="1.75pt">
                <v:stroke endcap="round"/>
              </v:shape>
            </w:pict>
          </mc:Fallback>
        </mc:AlternateContent>
      </w:r>
    </w:p>
    <w:p w14:paraId="6FFDE886" w14:textId="62CCEF1C" w:rsidR="00A72F61" w:rsidRDefault="00146802" w:rsidP="00A72F61">
      <w:pPr>
        <w:jc w:val="both"/>
      </w:pPr>
      <w:r>
        <w:rPr>
          <w:noProof/>
        </w:rPr>
        <mc:AlternateContent>
          <mc:Choice Requires="wps">
            <w:drawing>
              <wp:anchor distT="0" distB="0" distL="114300" distR="114300" simplePos="0" relativeHeight="251658247" behindDoc="0" locked="0" layoutInCell="1" allowOverlap="1" wp14:anchorId="494A5FDF" wp14:editId="45F423F7">
                <wp:simplePos x="0" y="0"/>
                <wp:positionH relativeFrom="column">
                  <wp:posOffset>4648539</wp:posOffset>
                </wp:positionH>
                <wp:positionV relativeFrom="paragraph">
                  <wp:posOffset>113695</wp:posOffset>
                </wp:positionV>
                <wp:extent cx="898635" cy="409903"/>
                <wp:effectExtent l="0" t="0" r="15875" b="28575"/>
                <wp:wrapNone/>
                <wp:docPr id="19" name="Pole tekstowe 19"/>
                <wp:cNvGraphicFramePr/>
                <a:graphic xmlns:a="http://schemas.openxmlformats.org/drawingml/2006/main">
                  <a:graphicData uri="http://schemas.microsoft.com/office/word/2010/wordprocessingShape">
                    <wps:wsp>
                      <wps:cNvSpPr txBox="1"/>
                      <wps:spPr>
                        <a:xfrm>
                          <a:off x="0" y="0"/>
                          <a:ext cx="898635" cy="409903"/>
                        </a:xfrm>
                        <a:prstGeom prst="rect">
                          <a:avLst/>
                        </a:prstGeom>
                        <a:solidFill>
                          <a:schemeClr val="lt1"/>
                        </a:solidFill>
                        <a:ln w="6350">
                          <a:solidFill>
                            <a:prstClr val="black"/>
                          </a:solidFill>
                        </a:ln>
                      </wps:spPr>
                      <wps:txbx>
                        <w:txbxContent>
                          <w:p w14:paraId="350043D8" w14:textId="64536322" w:rsidR="00146802" w:rsidRPr="00146802" w:rsidRDefault="00146802" w:rsidP="00146802">
                            <w:pPr>
                              <w:jc w:val="center"/>
                              <w:rPr>
                                <w:b/>
                                <w:bCs/>
                                <w:sz w:val="24"/>
                                <w:szCs w:val="24"/>
                              </w:rPr>
                            </w:pPr>
                            <w:r w:rsidRPr="00146802">
                              <w:rPr>
                                <w:b/>
                                <w:bCs/>
                                <w:sz w:val="24"/>
                                <w:szCs w:val="24"/>
                              </w:rPr>
                              <w:t>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4A5FDF" id="Pole tekstowe 19" o:spid="_x0000_s1033" type="#_x0000_t202" style="position:absolute;left:0;text-align:left;margin-left:366.05pt;margin-top:8.95pt;width:70.75pt;height:32.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" fillcolor="white [3201]" strokeweight=".5pt">
                <v:textbox>
                  <w:txbxContent>
                    <w:p w14:paraId="350043D8" w14:textId="64536322" w:rsidR="00146802" w:rsidRPr="00146802" w:rsidRDefault="00146802" w:rsidP="00146802">
                      <w:pPr>
                        <w:jc w:val="center"/>
                        <w:rPr>
                          <w:b/>
                          <w:bCs/>
                          <w:sz w:val="24"/>
                          <w:szCs w:val="24"/>
                        </w:rPr>
                      </w:pPr>
                      <w:r w:rsidRPr="00146802">
                        <w:rPr>
                          <w:b/>
                          <w:bCs/>
                          <w:sz w:val="24"/>
                          <w:szCs w:val="24"/>
                        </w:rPr>
                        <w:t>2026</w:t>
                      </w:r>
                    </w:p>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3B0CC2B7" wp14:editId="6D1CEEFE">
                <wp:simplePos x="0" y="0"/>
                <wp:positionH relativeFrom="column">
                  <wp:posOffset>213360</wp:posOffset>
                </wp:positionH>
                <wp:positionV relativeFrom="paragraph">
                  <wp:posOffset>117497</wp:posOffset>
                </wp:positionV>
                <wp:extent cx="898635" cy="409903"/>
                <wp:effectExtent l="0" t="0" r="15875" b="28575"/>
                <wp:wrapNone/>
                <wp:docPr id="20" name="Pole tekstowe 20"/>
                <wp:cNvGraphicFramePr/>
                <a:graphic xmlns:a="http://schemas.openxmlformats.org/drawingml/2006/main">
                  <a:graphicData uri="http://schemas.microsoft.com/office/word/2010/wordprocessingShape">
                    <wps:wsp>
                      <wps:cNvSpPr txBox="1"/>
                      <wps:spPr>
                        <a:xfrm>
                          <a:off x="0" y="0"/>
                          <a:ext cx="898635" cy="409903"/>
                        </a:xfrm>
                        <a:prstGeom prst="rect">
                          <a:avLst/>
                        </a:prstGeom>
                        <a:solidFill>
                          <a:schemeClr val="lt1"/>
                        </a:solidFill>
                        <a:ln w="6350">
                          <a:solidFill>
                            <a:prstClr val="black"/>
                          </a:solidFill>
                        </a:ln>
                      </wps:spPr>
                      <wps:txbx>
                        <w:txbxContent>
                          <w:p w14:paraId="5D72A8C8" w14:textId="4662DDAE" w:rsidR="00146802" w:rsidRDefault="00146802" w:rsidP="00146802">
                            <w:pPr>
                              <w:jc w:val="center"/>
                              <w:rPr>
                                <w:b/>
                                <w:bCs/>
                                <w:sz w:val="24"/>
                                <w:szCs w:val="24"/>
                              </w:rPr>
                            </w:pPr>
                            <w:r w:rsidRPr="00146802">
                              <w:rPr>
                                <w:b/>
                                <w:bCs/>
                                <w:sz w:val="24"/>
                                <w:szCs w:val="24"/>
                              </w:rPr>
                              <w:t>202</w:t>
                            </w:r>
                            <w:r>
                              <w:rPr>
                                <w:b/>
                                <w:bCs/>
                                <w:sz w:val="24"/>
                                <w:szCs w:val="24"/>
                              </w:rPr>
                              <w:t>1</w:t>
                            </w:r>
                          </w:p>
                          <w:p w14:paraId="652BEB3E" w14:textId="77777777" w:rsidR="00146802" w:rsidRPr="00146802" w:rsidRDefault="00146802" w:rsidP="00146802">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CC2B7" id="Pole tekstowe 20" o:spid="_x0000_s1034" type="#_x0000_t202" style="position:absolute;left:0;text-align:left;margin-left:16.8pt;margin-top:9.25pt;width:70.75pt;height:32.3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" fillcolor="white [3201]" strokeweight=".5pt">
                <v:textbox>
                  <w:txbxContent>
                    <w:p w14:paraId="5D72A8C8" w14:textId="4662DDAE" w:rsidR="00146802" w:rsidRDefault="00146802" w:rsidP="00146802">
                      <w:pPr>
                        <w:jc w:val="center"/>
                        <w:rPr>
                          <w:b/>
                          <w:bCs/>
                          <w:sz w:val="24"/>
                          <w:szCs w:val="24"/>
                        </w:rPr>
                      </w:pPr>
                      <w:r w:rsidRPr="00146802">
                        <w:rPr>
                          <w:b/>
                          <w:bCs/>
                          <w:sz w:val="24"/>
                          <w:szCs w:val="24"/>
                        </w:rPr>
                        <w:t>202</w:t>
                      </w:r>
                      <w:r>
                        <w:rPr>
                          <w:b/>
                          <w:bCs/>
                          <w:sz w:val="24"/>
                          <w:szCs w:val="24"/>
                        </w:rPr>
                        <w:t>1</w:t>
                      </w:r>
                    </w:p>
                    <w:p w14:paraId="652BEB3E" w14:textId="77777777" w:rsidR="00146802" w:rsidRPr="00146802" w:rsidRDefault="00146802" w:rsidP="00146802">
                      <w:pPr>
                        <w:jc w:val="center"/>
                        <w:rPr>
                          <w:b/>
                          <w:bCs/>
                          <w:sz w:val="24"/>
                          <w:szCs w:val="24"/>
                        </w:rPr>
                      </w:pPr>
                    </w:p>
                  </w:txbxContent>
                </v:textbox>
              </v:shape>
            </w:pict>
          </mc:Fallback>
        </mc:AlternateContent>
      </w:r>
    </w:p>
    <w:p w14:paraId="06FD7A8D" w14:textId="27DFD729" w:rsidR="00146802" w:rsidRDefault="00146802" w:rsidP="00A72F61">
      <w:pPr>
        <w:jc w:val="both"/>
      </w:pPr>
    </w:p>
    <w:p w14:paraId="4BFA7EC3" w14:textId="28D94D49" w:rsidR="00146802" w:rsidRDefault="00146802" w:rsidP="00A72F61">
      <w:pPr>
        <w:jc w:val="both"/>
      </w:pPr>
    </w:p>
    <w:p w14:paraId="25030D7C" w14:textId="7C0F4AD0" w:rsidR="000764E8" w:rsidRDefault="001648EA" w:rsidP="00A72F61">
      <w:pPr>
        <w:jc w:val="both"/>
      </w:pPr>
      <w:r>
        <w:t xml:space="preserve">Najważniejszym, podstawowym narzędziem umożliwiającym monitorowanie realizacji Strategii Rozwiązywania Problemów Społecznych </w:t>
      </w:r>
      <w:r w:rsidR="000C2B40">
        <w:t>będą</w:t>
      </w:r>
      <w:r>
        <w:t xml:space="preserve"> coroczne sprawozdania, które przygotowywane będą przez Powiatowe Centrum Pomocy Rodzinie. </w:t>
      </w:r>
      <w:r w:rsidR="00CB56FF">
        <w:t xml:space="preserve">Ich celem jest wykrywanie nieprawidłowości </w:t>
      </w:r>
      <w:r w:rsidR="00CD51D6">
        <w:t xml:space="preserve">przy wdrażaniu poszczególnych </w:t>
      </w:r>
      <w:r w:rsidR="00D321B0">
        <w:t xml:space="preserve">działań w ramach Strategii. </w:t>
      </w:r>
    </w:p>
    <w:p w14:paraId="44EB46CA" w14:textId="491A385D" w:rsidR="009514D0" w:rsidRDefault="009514D0" w:rsidP="00A72F61">
      <w:pPr>
        <w:jc w:val="both"/>
      </w:pPr>
      <w:r>
        <w:t xml:space="preserve">Zakłada się, że </w:t>
      </w:r>
      <w:r w:rsidR="008C5791">
        <w:t xml:space="preserve">część danych </w:t>
      </w:r>
      <w:r w:rsidR="00994EC8">
        <w:t xml:space="preserve">potrzebnych </w:t>
      </w:r>
      <w:r w:rsidR="007C4C19">
        <w:t xml:space="preserve">do </w:t>
      </w:r>
      <w:r w:rsidR="00FE648A">
        <w:t xml:space="preserve">przygotowywania sprawozdania </w:t>
      </w:r>
      <w:r w:rsidR="000B4106">
        <w:t xml:space="preserve">będzie oparta o </w:t>
      </w:r>
      <w:r w:rsidR="00AA23A8">
        <w:t>informacje przekazywane przez instytucje odpowiedzialne za realizację poszczególnych kierunków działań</w:t>
      </w:r>
      <w:r w:rsidR="006E72B9">
        <w:t xml:space="preserve">. </w:t>
      </w:r>
      <w:r w:rsidR="00523FF6">
        <w:t>Źródłem danych</w:t>
      </w:r>
      <w:r w:rsidR="00D51627">
        <w:t xml:space="preserve"> </w:t>
      </w:r>
      <w:r w:rsidR="00DE3DCF">
        <w:t xml:space="preserve">mogą być dane statystyczne, raporty z kontroli, dane z </w:t>
      </w:r>
      <w:r w:rsidR="00DD7875">
        <w:t xml:space="preserve">badań społeczności lokalnej. </w:t>
      </w:r>
    </w:p>
    <w:p w14:paraId="75E05197" w14:textId="4FC4A368" w:rsidR="00DD7875" w:rsidRDefault="00DD7875" w:rsidP="00A72F61">
      <w:pPr>
        <w:jc w:val="both"/>
      </w:pPr>
      <w:r>
        <w:t xml:space="preserve">Coroczne sprawozdania </w:t>
      </w:r>
      <w:r w:rsidR="00D7346B">
        <w:t>publikowane będą na stronie Biuletynu Informacji Publicznej Po</w:t>
      </w:r>
      <w:r w:rsidR="00516EE4">
        <w:t>wiatu Krakowskiego oraz Powiatowego Centrum Pomocy Rodzinie w Krakowie</w:t>
      </w:r>
      <w:r w:rsidR="00D7346B">
        <w:t xml:space="preserve">. </w:t>
      </w:r>
      <w:r w:rsidR="00844085">
        <w:t>Dzięki takiemu rozwiązaniu d</w:t>
      </w:r>
      <w:r w:rsidR="00D7346B">
        <w:t xml:space="preserve">ostęp do dokumentów </w:t>
      </w:r>
      <w:r w:rsidR="00844085">
        <w:t xml:space="preserve">otrzymają </w:t>
      </w:r>
      <w:r w:rsidR="00110CCB">
        <w:t xml:space="preserve">wszyscy potencjalni zainteresowani </w:t>
      </w:r>
      <w:r w:rsidR="00D156A2">
        <w:t>jego realizacją mieszkańcy i</w:t>
      </w:r>
      <w:r w:rsidR="007763FF">
        <w:t> </w:t>
      </w:r>
      <w:r w:rsidR="00D156A2">
        <w:t xml:space="preserve">interesariusze. </w:t>
      </w:r>
    </w:p>
    <w:p w14:paraId="490ECA07" w14:textId="0DFA0C9C" w:rsidR="00970CB8" w:rsidRDefault="006E72B9" w:rsidP="00A72F61">
      <w:pPr>
        <w:jc w:val="both"/>
      </w:pPr>
      <w:r>
        <w:t>Na zakończenie horyzontu czasowego Strategii Rozwiązywania Problemów Społecznych  przygotowan</w:t>
      </w:r>
      <w:r w:rsidR="001E0A7B">
        <w:t xml:space="preserve">e </w:t>
      </w:r>
      <w:r w:rsidR="0002208D">
        <w:t xml:space="preserve">zostanie </w:t>
      </w:r>
      <w:r w:rsidR="001E0A7B">
        <w:t xml:space="preserve">sprawozdanie końcowe </w:t>
      </w:r>
      <w:r w:rsidR="00663747">
        <w:t>zawierające określenie wartości wszystkich wskaźników wskazanych w</w:t>
      </w:r>
      <w:r w:rsidR="00866F09">
        <w:t> </w:t>
      </w:r>
      <w:r w:rsidR="00663747">
        <w:t>rozdziale 3</w:t>
      </w:r>
      <w:r w:rsidR="00866F09">
        <w:t xml:space="preserve">. </w:t>
      </w:r>
      <w:r w:rsidR="00F71998">
        <w:t xml:space="preserve">Informacje pozyskane </w:t>
      </w:r>
      <w:r w:rsidR="003709B1">
        <w:t>po</w:t>
      </w:r>
      <w:r w:rsidR="00BF3C70">
        <w:t xml:space="preserve">dczas </w:t>
      </w:r>
      <w:r w:rsidR="00501D64">
        <w:t xml:space="preserve">sporządzania sprawozdania </w:t>
      </w:r>
      <w:r w:rsidR="00F30922">
        <w:t>będą przydatne do sporządzenia aktualizacji dokumentu</w:t>
      </w:r>
      <w:r w:rsidR="0061169C">
        <w:t xml:space="preserve">. Proces ten </w:t>
      </w:r>
      <w:r w:rsidR="0037550D">
        <w:t xml:space="preserve">na celu weryfikację </w:t>
      </w:r>
      <w:r w:rsidR="00CE24E7">
        <w:t xml:space="preserve">aktualnych zapisów – celów strategicznych oraz operacyjnych a także kierunków działań do zmieniających się warunków </w:t>
      </w:r>
      <w:r w:rsidR="00DC3040">
        <w:t>społeczno</w:t>
      </w:r>
      <w:r w:rsidR="00CE24E7">
        <w:t xml:space="preserve"> – ekonomicznych. </w:t>
      </w:r>
    </w:p>
    <w:p w14:paraId="467DA871" w14:textId="76261757" w:rsidR="00146802" w:rsidRDefault="0056246F" w:rsidP="00A72F61">
      <w:pPr>
        <w:jc w:val="both"/>
      </w:pPr>
      <w:r>
        <w:t>Z</w:t>
      </w:r>
      <w:r w:rsidR="00BF66AA">
        <w:t>akłada się , ż</w:t>
      </w:r>
      <w:r w:rsidR="002C4FD6">
        <w:t xml:space="preserve">e proces aktualizacji dokumentu </w:t>
      </w:r>
      <w:r w:rsidR="000364DD">
        <w:t xml:space="preserve">będzie prowadzony w sposób partycypacyjny </w:t>
      </w:r>
      <w:r w:rsidR="00A0508C">
        <w:t xml:space="preserve">angażujący szeroką grupę interesariuszy – zarówno pracowników służb społecznych jak i lokalnych </w:t>
      </w:r>
      <w:r w:rsidR="00D676A7">
        <w:t xml:space="preserve">organizacji i grup społecznych działających na rzecz rozwiązywania problemów społecznych. </w:t>
      </w:r>
      <w:r w:rsidR="00523FF6">
        <w:t xml:space="preserve"> </w:t>
      </w:r>
    </w:p>
    <w:p w14:paraId="58B77199" w14:textId="3F61A7E6" w:rsidR="00146802" w:rsidRDefault="00AA7412" w:rsidP="00A72F61">
      <w:pPr>
        <w:jc w:val="both"/>
      </w:pPr>
      <w:r>
        <w:br w:type="column"/>
      </w:r>
    </w:p>
    <w:p w14:paraId="147CBD2E" w14:textId="6427EB03" w:rsidR="00201F16" w:rsidRDefault="00201F16" w:rsidP="00201F16">
      <w:pPr>
        <w:pStyle w:val="Nagwek1"/>
      </w:pPr>
      <w:bookmarkStart w:id="61" w:name="_Toc67295783"/>
      <w:r>
        <w:t>P</w:t>
      </w:r>
      <w:r w:rsidR="00445C11">
        <w:t>odsumowanie</w:t>
      </w:r>
      <w:bookmarkEnd w:id="61"/>
    </w:p>
    <w:p w14:paraId="4936E70F" w14:textId="672F10D4" w:rsidR="00B04F01" w:rsidRDefault="00B61C28" w:rsidP="006E68A8">
      <w:pPr>
        <w:jc w:val="both"/>
      </w:pPr>
      <w:r>
        <w:t>Dokument Strategii Rozwiązywania Problemów Społecznych w Powiecie Krakowskim na lata 2021-2026 jest kluczowym narzędziem strategicznym służącym rozwiązywaniu problemów społecznych</w:t>
      </w:r>
      <w:r w:rsidR="003234B0">
        <w:t>. W</w:t>
      </w:r>
      <w:r w:rsidR="00BB5E16">
        <w:t xml:space="preserve">skazuje </w:t>
      </w:r>
      <w:r w:rsidR="003234B0">
        <w:t xml:space="preserve">on </w:t>
      </w:r>
      <w:r w:rsidR="00BB5E16">
        <w:t xml:space="preserve">kluczowe </w:t>
      </w:r>
      <w:r w:rsidR="00A2783B">
        <w:t xml:space="preserve"> kierunki działań , których </w:t>
      </w:r>
      <w:r w:rsidR="00AE698B">
        <w:t>systematyczna realizacji przyczyni się do osiągnięcia wytyczonych celów</w:t>
      </w:r>
      <w:r w:rsidR="003234B0">
        <w:t xml:space="preserve"> operacyjnych i</w:t>
      </w:r>
      <w:r w:rsidR="00AE698B">
        <w:t xml:space="preserve"> strategicznych. </w:t>
      </w:r>
      <w:r w:rsidR="00764DED">
        <w:t xml:space="preserve">Wykorzystanie zidentyfikowanych potencjałów w zakresie </w:t>
      </w:r>
      <w:r w:rsidR="00404A4D">
        <w:t xml:space="preserve">systemu </w:t>
      </w:r>
      <w:r w:rsidR="00764DED">
        <w:t xml:space="preserve">dotychczas prowadzonej pomocy społecznej i </w:t>
      </w:r>
      <w:r w:rsidR="007763FF">
        <w:t xml:space="preserve">istniejących </w:t>
      </w:r>
      <w:r w:rsidR="00764DED">
        <w:t xml:space="preserve">zasobów instytucjonalnych może pozwolić na niwelowanie kluczowych problemów.  </w:t>
      </w:r>
    </w:p>
    <w:p w14:paraId="0729C723" w14:textId="5ACA589B" w:rsidR="000E01F5" w:rsidRDefault="000E01F5" w:rsidP="006E68A8">
      <w:pPr>
        <w:jc w:val="both"/>
      </w:pPr>
      <w:r>
        <w:t xml:space="preserve">Zakłada się, że </w:t>
      </w:r>
      <w:r w:rsidR="003C025E">
        <w:t xml:space="preserve">realizacja poszczególnych zapisów dokumentu zapewni szerokie </w:t>
      </w:r>
      <w:r w:rsidR="000B0FC9">
        <w:t>wsparcie</w:t>
      </w:r>
      <w:r w:rsidR="00CA4F77">
        <w:t> </w:t>
      </w:r>
      <w:r w:rsidR="00BE7E0A">
        <w:t xml:space="preserve">poszczególnym grupom </w:t>
      </w:r>
      <w:r w:rsidR="00040232">
        <w:t xml:space="preserve">interesariuszy w tym </w:t>
      </w:r>
      <w:r w:rsidR="001D5226">
        <w:t xml:space="preserve">rodzinom ze szczególnym uwzględnieniem dzieci i młodzieży, osobom niepełnosprawnym, </w:t>
      </w:r>
      <w:r w:rsidR="00DE5F26">
        <w:t xml:space="preserve">osobom uzależnionym oraz </w:t>
      </w:r>
      <w:r w:rsidR="00C63FEA">
        <w:t xml:space="preserve">doświadczającym problemu przemocy. </w:t>
      </w:r>
      <w:r w:rsidR="00CA4F77">
        <w:t xml:space="preserve">Podjęte działania przyczynią się do ograniczenia zjawiska wykluczenia społecznego a także </w:t>
      </w:r>
      <w:r w:rsidR="008C0491">
        <w:t xml:space="preserve">podniosą </w:t>
      </w:r>
      <w:r w:rsidR="007E6552">
        <w:t xml:space="preserve">poziom świadczonych usług społecznych. </w:t>
      </w:r>
    </w:p>
    <w:p w14:paraId="77DA79A0" w14:textId="31AADBFD" w:rsidR="00882ED3" w:rsidRDefault="009D3343" w:rsidP="000B3EC6">
      <w:pPr>
        <w:jc w:val="both"/>
      </w:pPr>
      <w:r>
        <w:t>Kluczow</w:t>
      </w:r>
      <w:r w:rsidR="00B856E3">
        <w:t xml:space="preserve">ym warunkiem dla skutecznego wdrażania Strategii jest </w:t>
      </w:r>
      <w:r w:rsidR="003B453B">
        <w:t xml:space="preserve">dobra </w:t>
      </w:r>
      <w:r w:rsidR="000B3EC6">
        <w:t>współpraca</w:t>
      </w:r>
      <w:r w:rsidR="003B453B">
        <w:t xml:space="preserve">, samorządów, instytucji, organizacji pozarządowych i innych podmiotów działających na terenie powiatu krakowskiego </w:t>
      </w:r>
      <w:r w:rsidR="000B3EC6">
        <w:t xml:space="preserve">w zakresie szeroko rozumianej pomocy społecznej. </w:t>
      </w:r>
      <w:r w:rsidR="00395F03">
        <w:t xml:space="preserve">Zaangażowanie </w:t>
      </w:r>
      <w:r w:rsidR="00E909C8">
        <w:t xml:space="preserve">szerokiego </w:t>
      </w:r>
      <w:r w:rsidR="00EB439D">
        <w:t>grona podmiotów w</w:t>
      </w:r>
      <w:r w:rsidR="00395F03">
        <w:t> </w:t>
      </w:r>
      <w:r w:rsidR="00EB439D">
        <w:t xml:space="preserve">działania </w:t>
      </w:r>
      <w:r w:rsidR="00395F03">
        <w:t xml:space="preserve">pozwoli na dalsze budowanie </w:t>
      </w:r>
      <w:r w:rsidR="00667582">
        <w:t>zintegrowanego</w:t>
      </w:r>
      <w:r w:rsidR="00395F03">
        <w:t xml:space="preserve"> </w:t>
      </w:r>
      <w:r w:rsidR="00667582">
        <w:t xml:space="preserve">systemu wsparcia dla grup szczególnie zagrożonych marginalizacją. </w:t>
      </w:r>
    </w:p>
    <w:p w14:paraId="351A499D" w14:textId="77777777" w:rsidR="00117EB4" w:rsidRDefault="00117EB4" w:rsidP="000B3EC6">
      <w:pPr>
        <w:jc w:val="both"/>
      </w:pPr>
    </w:p>
    <w:p w14:paraId="791CD261" w14:textId="4FE46AAC" w:rsidR="00201F16" w:rsidRDefault="00A0790E" w:rsidP="00201F16">
      <w:r>
        <w:br w:type="column"/>
      </w:r>
    </w:p>
    <w:p w14:paraId="160B7437" w14:textId="26C69E62" w:rsidR="00201F16" w:rsidRPr="00201F16" w:rsidRDefault="00201F16" w:rsidP="00201F16">
      <w:pPr>
        <w:pStyle w:val="Nagwek1"/>
      </w:pPr>
      <w:bookmarkStart w:id="62" w:name="_Toc67295784"/>
      <w:r>
        <w:t>B</w:t>
      </w:r>
      <w:r w:rsidR="00445C11">
        <w:t>ibliografia</w:t>
      </w:r>
      <w:r w:rsidR="00A84BBB">
        <w:t xml:space="preserve"> – źródła danych</w:t>
      </w:r>
      <w:bookmarkEnd w:id="62"/>
      <w:r w:rsidR="00A84BBB">
        <w:t xml:space="preserve"> </w:t>
      </w:r>
    </w:p>
    <w:p w14:paraId="4E3601B4" w14:textId="77777777" w:rsidR="00D545D5" w:rsidRDefault="00D545D5" w:rsidP="005E2EFE">
      <w:pPr>
        <w:pStyle w:val="Akapitzlist"/>
        <w:numPr>
          <w:ilvl w:val="0"/>
          <w:numId w:val="65"/>
        </w:numPr>
      </w:pPr>
      <w:r>
        <w:t>Bank Danych Lokalnych GUS</w:t>
      </w:r>
    </w:p>
    <w:p w14:paraId="622D87C9" w14:textId="77777777" w:rsidR="000D60DF" w:rsidRDefault="000D60DF" w:rsidP="005E2EFE">
      <w:pPr>
        <w:pStyle w:val="Akapitzlist"/>
        <w:numPr>
          <w:ilvl w:val="0"/>
          <w:numId w:val="65"/>
        </w:numPr>
      </w:pPr>
      <w:r>
        <w:t>MPiPS-03 Sprawozdanie półroczne i roczne z udzielonych świadczeń pomocy społecznej - pieniężnych, w naturze i usługach za 2016 i 2020  – otrzymane od OPS poszczególnych gmin powiatu krakowskiego</w:t>
      </w:r>
    </w:p>
    <w:p w14:paraId="03D243D9" w14:textId="3A95FC0A" w:rsidR="00201F16" w:rsidRDefault="00207DAE" w:rsidP="005E2EFE">
      <w:pPr>
        <w:pStyle w:val="Akapitzlist"/>
        <w:numPr>
          <w:ilvl w:val="0"/>
          <w:numId w:val="65"/>
        </w:numPr>
      </w:pPr>
      <w:r w:rsidRPr="00207DAE">
        <w:t>Sprawozdan</w:t>
      </w:r>
      <w:r>
        <w:t>ie</w:t>
      </w:r>
      <w:r w:rsidRPr="00207DAE">
        <w:t xml:space="preserve"> Powiatowego Centrum Pomocy Rodzinie za rok </w:t>
      </w:r>
      <w:r>
        <w:t>2017</w:t>
      </w:r>
    </w:p>
    <w:p w14:paraId="4F8DE24D" w14:textId="7DBE7C1B" w:rsidR="00207DAE" w:rsidRDefault="00207DAE" w:rsidP="005E2EFE">
      <w:pPr>
        <w:pStyle w:val="Akapitzlist"/>
        <w:numPr>
          <w:ilvl w:val="0"/>
          <w:numId w:val="65"/>
        </w:numPr>
      </w:pPr>
      <w:r w:rsidRPr="00207DAE">
        <w:t>Sprawozdan</w:t>
      </w:r>
      <w:r>
        <w:t>ie</w:t>
      </w:r>
      <w:r w:rsidRPr="00207DAE">
        <w:t xml:space="preserve"> Powiatowego Centrum Pomocy Rodzinie za rok </w:t>
      </w:r>
      <w:r>
        <w:t>2018</w:t>
      </w:r>
    </w:p>
    <w:p w14:paraId="152DF658" w14:textId="59BA2A79" w:rsidR="00207DAE" w:rsidRDefault="00207DAE" w:rsidP="005E2EFE">
      <w:pPr>
        <w:pStyle w:val="Akapitzlist"/>
        <w:numPr>
          <w:ilvl w:val="0"/>
          <w:numId w:val="65"/>
        </w:numPr>
      </w:pPr>
      <w:r w:rsidRPr="00207DAE">
        <w:t>Sprawozdan</w:t>
      </w:r>
      <w:r>
        <w:t>ie</w:t>
      </w:r>
      <w:r w:rsidRPr="00207DAE">
        <w:t xml:space="preserve"> Powiatowego Centrum Pomocy Rodzinie za rok </w:t>
      </w:r>
      <w:r>
        <w:t>2019</w:t>
      </w:r>
    </w:p>
    <w:p w14:paraId="3F15AB01" w14:textId="6CC3E8A7" w:rsidR="00C84B50" w:rsidRPr="00201F16" w:rsidRDefault="00207DAE" w:rsidP="005E2EFE">
      <w:pPr>
        <w:pStyle w:val="Akapitzlist"/>
        <w:numPr>
          <w:ilvl w:val="0"/>
          <w:numId w:val="65"/>
        </w:numPr>
      </w:pPr>
      <w:r w:rsidRPr="00207DAE">
        <w:t>Sprawozdan</w:t>
      </w:r>
      <w:r>
        <w:t>ie</w:t>
      </w:r>
      <w:r w:rsidRPr="00207DAE">
        <w:t xml:space="preserve"> Powiatowego Centrum Pomocy Rodzinie za rok </w:t>
      </w:r>
      <w:r>
        <w:t>2020</w:t>
      </w:r>
    </w:p>
    <w:p w14:paraId="7070154D" w14:textId="2FC8F5AD" w:rsidR="00791225" w:rsidRDefault="00C84B50" w:rsidP="00C84B50">
      <w:pPr>
        <w:pStyle w:val="Nagwek1"/>
        <w:numPr>
          <w:ilvl w:val="0"/>
          <w:numId w:val="0"/>
        </w:numPr>
        <w:ind w:left="360" w:hanging="360"/>
      </w:pPr>
      <w:bookmarkStart w:id="63" w:name="_Toc67295785"/>
      <w:r>
        <w:t xml:space="preserve">Spis </w:t>
      </w:r>
      <w:r w:rsidR="003E6FA1">
        <w:t>t</w:t>
      </w:r>
      <w:r>
        <w:t>abel, wykresów, rysunków</w:t>
      </w:r>
      <w:bookmarkEnd w:id="63"/>
    </w:p>
    <w:p w14:paraId="7A059FBB" w14:textId="42F33B81" w:rsidR="00C84B50" w:rsidRPr="00C84B50" w:rsidRDefault="00C84B50" w:rsidP="00C84B50">
      <w:pPr>
        <w:rPr>
          <w:b/>
          <w:bCs/>
        </w:rPr>
      </w:pPr>
      <w:r w:rsidRPr="00C84B50">
        <w:rPr>
          <w:b/>
          <w:bCs/>
        </w:rPr>
        <w:t>Tabele</w:t>
      </w:r>
    </w:p>
    <w:p w14:paraId="3619F097" w14:textId="128BD147" w:rsidR="005E2EFE" w:rsidRDefault="00C84B50">
      <w:pPr>
        <w:pStyle w:val="Spisilustracji"/>
        <w:tabs>
          <w:tab w:val="right" w:leader="dot" w:pos="9062"/>
        </w:tabs>
        <w:rPr>
          <w:rFonts w:asciiTheme="minorHAnsi" w:hAnsiTheme="minorHAnsi"/>
          <w:noProof/>
          <w:sz w:val="22"/>
          <w:szCs w:val="22"/>
          <w:lang w:eastAsia="pl-PL"/>
        </w:rPr>
      </w:pPr>
      <w:r>
        <w:fldChar w:fldCharType="begin"/>
      </w:r>
      <w:r>
        <w:instrText xml:space="preserve"> TOC \h \z \c "Tabela" </w:instrText>
      </w:r>
      <w:r>
        <w:fldChar w:fldCharType="separate"/>
      </w:r>
      <w:hyperlink w:anchor="_Toc67247583" w:history="1">
        <w:r w:rsidR="005E2EFE" w:rsidRPr="004E2399">
          <w:rPr>
            <w:rStyle w:val="Hipercze"/>
            <w:noProof/>
          </w:rPr>
          <w:t>Tabela 1. Liczba przedszkoli oraz szkół podstawowych w tym z oddziałami integracyjnymi w powiecie krakowskim i województwie małopolskim</w:t>
        </w:r>
        <w:r w:rsidR="005E2EFE">
          <w:rPr>
            <w:noProof/>
            <w:webHidden/>
          </w:rPr>
          <w:tab/>
        </w:r>
        <w:r w:rsidR="005E2EFE">
          <w:rPr>
            <w:noProof/>
            <w:webHidden/>
          </w:rPr>
          <w:fldChar w:fldCharType="begin"/>
        </w:r>
        <w:r w:rsidR="005E2EFE">
          <w:rPr>
            <w:noProof/>
            <w:webHidden/>
          </w:rPr>
          <w:instrText xml:space="preserve"> PAGEREF _Toc67247583 \h </w:instrText>
        </w:r>
        <w:r w:rsidR="005E2EFE">
          <w:rPr>
            <w:noProof/>
            <w:webHidden/>
          </w:rPr>
        </w:r>
        <w:r w:rsidR="005E2EFE">
          <w:rPr>
            <w:noProof/>
            <w:webHidden/>
          </w:rPr>
          <w:fldChar w:fldCharType="separate"/>
        </w:r>
        <w:r w:rsidR="002810CC">
          <w:rPr>
            <w:noProof/>
            <w:webHidden/>
          </w:rPr>
          <w:t>9</w:t>
        </w:r>
        <w:r w:rsidR="005E2EFE">
          <w:rPr>
            <w:noProof/>
            <w:webHidden/>
          </w:rPr>
          <w:fldChar w:fldCharType="end"/>
        </w:r>
      </w:hyperlink>
    </w:p>
    <w:p w14:paraId="1C2F9E8F" w14:textId="240E0008" w:rsidR="005E2EFE" w:rsidRDefault="00EE5F6F">
      <w:pPr>
        <w:pStyle w:val="Spisilustracji"/>
        <w:tabs>
          <w:tab w:val="right" w:leader="dot" w:pos="9062"/>
        </w:tabs>
        <w:rPr>
          <w:rFonts w:asciiTheme="minorHAnsi" w:hAnsiTheme="minorHAnsi"/>
          <w:noProof/>
          <w:sz w:val="22"/>
          <w:szCs w:val="22"/>
          <w:lang w:eastAsia="pl-PL"/>
        </w:rPr>
      </w:pPr>
      <w:hyperlink w:anchor="_Toc67247584" w:history="1">
        <w:r w:rsidR="005E2EFE" w:rsidRPr="004E2399">
          <w:rPr>
            <w:rStyle w:val="Hipercze"/>
            <w:noProof/>
          </w:rPr>
          <w:t>Tabela 2. Wskaźniki dotyczące bibliotek w powiecie krakowskim i województwie małopolskim</w:t>
        </w:r>
        <w:r w:rsidR="005E2EFE">
          <w:rPr>
            <w:noProof/>
            <w:webHidden/>
          </w:rPr>
          <w:tab/>
        </w:r>
        <w:r w:rsidR="005E2EFE">
          <w:rPr>
            <w:noProof/>
            <w:webHidden/>
          </w:rPr>
          <w:fldChar w:fldCharType="begin"/>
        </w:r>
        <w:r w:rsidR="005E2EFE">
          <w:rPr>
            <w:noProof/>
            <w:webHidden/>
          </w:rPr>
          <w:instrText xml:space="preserve"> PAGEREF _Toc67247584 \h </w:instrText>
        </w:r>
        <w:r w:rsidR="005E2EFE">
          <w:rPr>
            <w:noProof/>
            <w:webHidden/>
          </w:rPr>
        </w:r>
        <w:r w:rsidR="005E2EFE">
          <w:rPr>
            <w:noProof/>
            <w:webHidden/>
          </w:rPr>
          <w:fldChar w:fldCharType="separate"/>
        </w:r>
        <w:r w:rsidR="002810CC">
          <w:rPr>
            <w:noProof/>
            <w:webHidden/>
          </w:rPr>
          <w:t>10</w:t>
        </w:r>
        <w:r w:rsidR="005E2EFE">
          <w:rPr>
            <w:noProof/>
            <w:webHidden/>
          </w:rPr>
          <w:fldChar w:fldCharType="end"/>
        </w:r>
      </w:hyperlink>
    </w:p>
    <w:p w14:paraId="69E29549" w14:textId="251905F7" w:rsidR="005E2EFE" w:rsidRDefault="00EE5F6F">
      <w:pPr>
        <w:pStyle w:val="Spisilustracji"/>
        <w:tabs>
          <w:tab w:val="right" w:leader="dot" w:pos="9062"/>
        </w:tabs>
        <w:rPr>
          <w:rFonts w:asciiTheme="minorHAnsi" w:hAnsiTheme="minorHAnsi"/>
          <w:noProof/>
          <w:sz w:val="22"/>
          <w:szCs w:val="22"/>
          <w:lang w:eastAsia="pl-PL"/>
        </w:rPr>
      </w:pPr>
      <w:hyperlink w:anchor="_Toc67247585" w:history="1">
        <w:r w:rsidR="005E2EFE" w:rsidRPr="004E2399">
          <w:rPr>
            <w:rStyle w:val="Hipercze"/>
            <w:noProof/>
          </w:rPr>
          <w:t>Tabela 3. Wydatki powiatu krakowskiego na kulturę i ochronę dziedzictwa narodowego oraz ich udział w ogóle wydatków powiatu krakowskiego</w:t>
        </w:r>
        <w:r w:rsidR="005E2EFE">
          <w:rPr>
            <w:noProof/>
            <w:webHidden/>
          </w:rPr>
          <w:tab/>
        </w:r>
        <w:r w:rsidR="005E2EFE">
          <w:rPr>
            <w:noProof/>
            <w:webHidden/>
          </w:rPr>
          <w:fldChar w:fldCharType="begin"/>
        </w:r>
        <w:r w:rsidR="005E2EFE">
          <w:rPr>
            <w:noProof/>
            <w:webHidden/>
          </w:rPr>
          <w:instrText xml:space="preserve"> PAGEREF _Toc67247585 \h </w:instrText>
        </w:r>
        <w:r w:rsidR="005E2EFE">
          <w:rPr>
            <w:noProof/>
            <w:webHidden/>
          </w:rPr>
        </w:r>
        <w:r w:rsidR="005E2EFE">
          <w:rPr>
            <w:noProof/>
            <w:webHidden/>
          </w:rPr>
          <w:fldChar w:fldCharType="separate"/>
        </w:r>
        <w:r w:rsidR="002810CC">
          <w:rPr>
            <w:noProof/>
            <w:webHidden/>
          </w:rPr>
          <w:t>11</w:t>
        </w:r>
        <w:r w:rsidR="005E2EFE">
          <w:rPr>
            <w:noProof/>
            <w:webHidden/>
          </w:rPr>
          <w:fldChar w:fldCharType="end"/>
        </w:r>
      </w:hyperlink>
    </w:p>
    <w:p w14:paraId="3485FA58" w14:textId="3319DA1D" w:rsidR="005E2EFE" w:rsidRDefault="00EE5F6F">
      <w:pPr>
        <w:pStyle w:val="Spisilustracji"/>
        <w:tabs>
          <w:tab w:val="right" w:leader="dot" w:pos="9062"/>
        </w:tabs>
        <w:rPr>
          <w:rFonts w:asciiTheme="minorHAnsi" w:hAnsiTheme="minorHAnsi"/>
          <w:noProof/>
          <w:sz w:val="22"/>
          <w:szCs w:val="22"/>
          <w:lang w:eastAsia="pl-PL"/>
        </w:rPr>
      </w:pPr>
      <w:hyperlink w:anchor="_Toc67247586" w:history="1">
        <w:r w:rsidR="005E2EFE" w:rsidRPr="004E2399">
          <w:rPr>
            <w:rStyle w:val="Hipercze"/>
            <w:noProof/>
          </w:rPr>
          <w:t>Tabela 4. Wydatki powiatu krakowskiego na ochronę zdrowia oraz ich udział w ogóle wydatków powiatu krakowskiego</w:t>
        </w:r>
        <w:r w:rsidR="005E2EFE">
          <w:rPr>
            <w:noProof/>
            <w:webHidden/>
          </w:rPr>
          <w:tab/>
        </w:r>
        <w:r w:rsidR="005E2EFE">
          <w:rPr>
            <w:noProof/>
            <w:webHidden/>
          </w:rPr>
          <w:fldChar w:fldCharType="begin"/>
        </w:r>
        <w:r w:rsidR="005E2EFE">
          <w:rPr>
            <w:noProof/>
            <w:webHidden/>
          </w:rPr>
          <w:instrText xml:space="preserve"> PAGEREF _Toc67247586 \h </w:instrText>
        </w:r>
        <w:r w:rsidR="005E2EFE">
          <w:rPr>
            <w:noProof/>
            <w:webHidden/>
          </w:rPr>
        </w:r>
        <w:r w:rsidR="005E2EFE">
          <w:rPr>
            <w:noProof/>
            <w:webHidden/>
          </w:rPr>
          <w:fldChar w:fldCharType="separate"/>
        </w:r>
        <w:r w:rsidR="002810CC">
          <w:rPr>
            <w:noProof/>
            <w:webHidden/>
          </w:rPr>
          <w:t>12</w:t>
        </w:r>
        <w:r w:rsidR="005E2EFE">
          <w:rPr>
            <w:noProof/>
            <w:webHidden/>
          </w:rPr>
          <w:fldChar w:fldCharType="end"/>
        </w:r>
      </w:hyperlink>
    </w:p>
    <w:p w14:paraId="12E1E03B" w14:textId="592706FE" w:rsidR="005E2EFE" w:rsidRDefault="00EE5F6F">
      <w:pPr>
        <w:pStyle w:val="Spisilustracji"/>
        <w:tabs>
          <w:tab w:val="right" w:leader="dot" w:pos="9062"/>
        </w:tabs>
        <w:rPr>
          <w:rFonts w:asciiTheme="minorHAnsi" w:hAnsiTheme="minorHAnsi"/>
          <w:noProof/>
          <w:sz w:val="22"/>
          <w:szCs w:val="22"/>
          <w:lang w:eastAsia="pl-PL"/>
        </w:rPr>
      </w:pPr>
      <w:hyperlink w:anchor="_Toc67247587" w:history="1">
        <w:r w:rsidR="005E2EFE" w:rsidRPr="004E2399">
          <w:rPr>
            <w:rStyle w:val="Hipercze"/>
            <w:noProof/>
          </w:rPr>
          <w:t>Tabela 5. Liczba klubów sportowych oraz poszczególnych obiektów infrastruktury sportowej w powiecie krakowskim i województwie małopolskim</w:t>
        </w:r>
        <w:r w:rsidR="005E2EFE">
          <w:rPr>
            <w:noProof/>
            <w:webHidden/>
          </w:rPr>
          <w:tab/>
        </w:r>
        <w:r w:rsidR="005E2EFE">
          <w:rPr>
            <w:noProof/>
            <w:webHidden/>
          </w:rPr>
          <w:fldChar w:fldCharType="begin"/>
        </w:r>
        <w:r w:rsidR="005E2EFE">
          <w:rPr>
            <w:noProof/>
            <w:webHidden/>
          </w:rPr>
          <w:instrText xml:space="preserve"> PAGEREF _Toc67247587 \h </w:instrText>
        </w:r>
        <w:r w:rsidR="005E2EFE">
          <w:rPr>
            <w:noProof/>
            <w:webHidden/>
          </w:rPr>
        </w:r>
        <w:r w:rsidR="005E2EFE">
          <w:rPr>
            <w:noProof/>
            <w:webHidden/>
          </w:rPr>
          <w:fldChar w:fldCharType="separate"/>
        </w:r>
        <w:r w:rsidR="002810CC">
          <w:rPr>
            <w:noProof/>
            <w:webHidden/>
          </w:rPr>
          <w:t>12</w:t>
        </w:r>
        <w:r w:rsidR="005E2EFE">
          <w:rPr>
            <w:noProof/>
            <w:webHidden/>
          </w:rPr>
          <w:fldChar w:fldCharType="end"/>
        </w:r>
      </w:hyperlink>
    </w:p>
    <w:p w14:paraId="7E63FE3D" w14:textId="58630AE9" w:rsidR="005E2EFE" w:rsidRDefault="00EE5F6F">
      <w:pPr>
        <w:pStyle w:val="Spisilustracji"/>
        <w:tabs>
          <w:tab w:val="right" w:leader="dot" w:pos="9062"/>
        </w:tabs>
        <w:rPr>
          <w:rFonts w:asciiTheme="minorHAnsi" w:hAnsiTheme="minorHAnsi"/>
          <w:noProof/>
          <w:sz w:val="22"/>
          <w:szCs w:val="22"/>
          <w:lang w:eastAsia="pl-PL"/>
        </w:rPr>
      </w:pPr>
      <w:hyperlink w:anchor="_Toc67247588" w:history="1">
        <w:r w:rsidR="005E2EFE" w:rsidRPr="004E2399">
          <w:rPr>
            <w:rStyle w:val="Hipercze"/>
            <w:noProof/>
          </w:rPr>
          <w:t>Tabela 6. Wydatki powiatu krakowskiego na kulturę fizyczną oraz ich udział w ogóle wydatków powiatu krakowskiego</w:t>
        </w:r>
        <w:r w:rsidR="005E2EFE">
          <w:rPr>
            <w:noProof/>
            <w:webHidden/>
          </w:rPr>
          <w:tab/>
        </w:r>
        <w:r w:rsidR="005E2EFE">
          <w:rPr>
            <w:noProof/>
            <w:webHidden/>
          </w:rPr>
          <w:fldChar w:fldCharType="begin"/>
        </w:r>
        <w:r w:rsidR="005E2EFE">
          <w:rPr>
            <w:noProof/>
            <w:webHidden/>
          </w:rPr>
          <w:instrText xml:space="preserve"> PAGEREF _Toc67247588 \h </w:instrText>
        </w:r>
        <w:r w:rsidR="005E2EFE">
          <w:rPr>
            <w:noProof/>
            <w:webHidden/>
          </w:rPr>
        </w:r>
        <w:r w:rsidR="005E2EFE">
          <w:rPr>
            <w:noProof/>
            <w:webHidden/>
          </w:rPr>
          <w:fldChar w:fldCharType="separate"/>
        </w:r>
        <w:r w:rsidR="002810CC">
          <w:rPr>
            <w:noProof/>
            <w:webHidden/>
          </w:rPr>
          <w:t>13</w:t>
        </w:r>
        <w:r w:rsidR="005E2EFE">
          <w:rPr>
            <w:noProof/>
            <w:webHidden/>
          </w:rPr>
          <w:fldChar w:fldCharType="end"/>
        </w:r>
      </w:hyperlink>
    </w:p>
    <w:p w14:paraId="5D1D5CF3" w14:textId="0E688132" w:rsidR="005E2EFE" w:rsidRDefault="00EE5F6F">
      <w:pPr>
        <w:pStyle w:val="Spisilustracji"/>
        <w:tabs>
          <w:tab w:val="right" w:leader="dot" w:pos="9062"/>
        </w:tabs>
        <w:rPr>
          <w:rFonts w:asciiTheme="minorHAnsi" w:hAnsiTheme="minorHAnsi"/>
          <w:noProof/>
          <w:sz w:val="22"/>
          <w:szCs w:val="22"/>
          <w:lang w:eastAsia="pl-PL"/>
        </w:rPr>
      </w:pPr>
      <w:hyperlink w:anchor="_Toc67247589" w:history="1">
        <w:r w:rsidR="005E2EFE" w:rsidRPr="004E2399">
          <w:rPr>
            <w:rStyle w:val="Hipercze"/>
            <w:noProof/>
          </w:rPr>
          <w:t>Tabela 7 Powody przyznania pomocy rodzinom w trudnej sytuacji życiowej w poszczególnych gminach powiatu krakowskiego w 2020 roku</w:t>
        </w:r>
        <w:r w:rsidR="005E2EFE">
          <w:rPr>
            <w:noProof/>
            <w:webHidden/>
          </w:rPr>
          <w:tab/>
        </w:r>
        <w:r w:rsidR="005E2EFE">
          <w:rPr>
            <w:noProof/>
            <w:webHidden/>
          </w:rPr>
          <w:fldChar w:fldCharType="begin"/>
        </w:r>
        <w:r w:rsidR="005E2EFE">
          <w:rPr>
            <w:noProof/>
            <w:webHidden/>
          </w:rPr>
          <w:instrText xml:space="preserve"> PAGEREF _Toc67247589 \h </w:instrText>
        </w:r>
        <w:r w:rsidR="005E2EFE">
          <w:rPr>
            <w:noProof/>
            <w:webHidden/>
          </w:rPr>
        </w:r>
        <w:r w:rsidR="005E2EFE">
          <w:rPr>
            <w:noProof/>
            <w:webHidden/>
          </w:rPr>
          <w:fldChar w:fldCharType="separate"/>
        </w:r>
        <w:r w:rsidR="002810CC">
          <w:rPr>
            <w:noProof/>
            <w:webHidden/>
          </w:rPr>
          <w:t>20</w:t>
        </w:r>
        <w:r w:rsidR="005E2EFE">
          <w:rPr>
            <w:noProof/>
            <w:webHidden/>
          </w:rPr>
          <w:fldChar w:fldCharType="end"/>
        </w:r>
      </w:hyperlink>
    </w:p>
    <w:p w14:paraId="4A83BA9B" w14:textId="25B56AA4" w:rsidR="005E2EFE" w:rsidRDefault="00EE5F6F">
      <w:pPr>
        <w:pStyle w:val="Spisilustracji"/>
        <w:tabs>
          <w:tab w:val="right" w:leader="dot" w:pos="9062"/>
        </w:tabs>
        <w:rPr>
          <w:rFonts w:asciiTheme="minorHAnsi" w:hAnsiTheme="minorHAnsi"/>
          <w:noProof/>
          <w:sz w:val="22"/>
          <w:szCs w:val="22"/>
          <w:lang w:eastAsia="pl-PL"/>
        </w:rPr>
      </w:pPr>
      <w:hyperlink w:anchor="_Toc67247590" w:history="1">
        <w:r w:rsidR="005E2EFE" w:rsidRPr="004E2399">
          <w:rPr>
            <w:rStyle w:val="Hipercze"/>
            <w:noProof/>
          </w:rPr>
          <w:t>Tabela 8. Wykonane wydatki Powiatu Krakowskiego na pomoc społeczną w dziale klasyfikacji budżetowej nr 852 [zł].</w:t>
        </w:r>
        <w:r w:rsidR="005E2EFE">
          <w:rPr>
            <w:noProof/>
            <w:webHidden/>
          </w:rPr>
          <w:tab/>
        </w:r>
        <w:r w:rsidR="005E2EFE">
          <w:rPr>
            <w:noProof/>
            <w:webHidden/>
          </w:rPr>
          <w:fldChar w:fldCharType="begin"/>
        </w:r>
        <w:r w:rsidR="005E2EFE">
          <w:rPr>
            <w:noProof/>
            <w:webHidden/>
          </w:rPr>
          <w:instrText xml:space="preserve"> PAGEREF _Toc67247590 \h </w:instrText>
        </w:r>
        <w:r w:rsidR="005E2EFE">
          <w:rPr>
            <w:noProof/>
            <w:webHidden/>
          </w:rPr>
        </w:r>
        <w:r w:rsidR="005E2EFE">
          <w:rPr>
            <w:noProof/>
            <w:webHidden/>
          </w:rPr>
          <w:fldChar w:fldCharType="separate"/>
        </w:r>
        <w:r w:rsidR="002810CC">
          <w:rPr>
            <w:noProof/>
            <w:webHidden/>
          </w:rPr>
          <w:t>24</w:t>
        </w:r>
        <w:r w:rsidR="005E2EFE">
          <w:rPr>
            <w:noProof/>
            <w:webHidden/>
          </w:rPr>
          <w:fldChar w:fldCharType="end"/>
        </w:r>
      </w:hyperlink>
    </w:p>
    <w:p w14:paraId="3A9AAE77" w14:textId="25455CAD" w:rsidR="005E2EFE" w:rsidRDefault="00EE5F6F">
      <w:pPr>
        <w:pStyle w:val="Spisilustracji"/>
        <w:tabs>
          <w:tab w:val="right" w:leader="dot" w:pos="9062"/>
        </w:tabs>
        <w:rPr>
          <w:rFonts w:asciiTheme="minorHAnsi" w:hAnsiTheme="minorHAnsi"/>
          <w:noProof/>
          <w:sz w:val="22"/>
          <w:szCs w:val="22"/>
          <w:lang w:eastAsia="pl-PL"/>
        </w:rPr>
      </w:pPr>
      <w:hyperlink w:anchor="_Toc67247591" w:history="1">
        <w:r w:rsidR="005E2EFE" w:rsidRPr="004E2399">
          <w:rPr>
            <w:rStyle w:val="Hipercze"/>
            <w:noProof/>
          </w:rPr>
          <w:t>Tabela 9. Wykonane wydatki Powiatu Krakowskiego Pozostałe zadania w zakresie polityki społecznej w dziale klasyfikacji budżetowej nr 853 [zł].</w:t>
        </w:r>
        <w:r w:rsidR="005E2EFE">
          <w:rPr>
            <w:noProof/>
            <w:webHidden/>
          </w:rPr>
          <w:tab/>
        </w:r>
        <w:r w:rsidR="005E2EFE">
          <w:rPr>
            <w:noProof/>
            <w:webHidden/>
          </w:rPr>
          <w:fldChar w:fldCharType="begin"/>
        </w:r>
        <w:r w:rsidR="005E2EFE">
          <w:rPr>
            <w:noProof/>
            <w:webHidden/>
          </w:rPr>
          <w:instrText xml:space="preserve"> PAGEREF _Toc67247591 \h </w:instrText>
        </w:r>
        <w:r w:rsidR="005E2EFE">
          <w:rPr>
            <w:noProof/>
            <w:webHidden/>
          </w:rPr>
        </w:r>
        <w:r w:rsidR="005E2EFE">
          <w:rPr>
            <w:noProof/>
            <w:webHidden/>
          </w:rPr>
          <w:fldChar w:fldCharType="separate"/>
        </w:r>
        <w:r w:rsidR="002810CC">
          <w:rPr>
            <w:noProof/>
            <w:webHidden/>
          </w:rPr>
          <w:t>25</w:t>
        </w:r>
        <w:r w:rsidR="005E2EFE">
          <w:rPr>
            <w:noProof/>
            <w:webHidden/>
          </w:rPr>
          <w:fldChar w:fldCharType="end"/>
        </w:r>
      </w:hyperlink>
    </w:p>
    <w:p w14:paraId="5B23E31F" w14:textId="5375D8F7" w:rsidR="005E2EFE" w:rsidRDefault="00EE5F6F">
      <w:pPr>
        <w:pStyle w:val="Spisilustracji"/>
        <w:tabs>
          <w:tab w:val="right" w:leader="dot" w:pos="9062"/>
        </w:tabs>
        <w:rPr>
          <w:rFonts w:asciiTheme="minorHAnsi" w:hAnsiTheme="minorHAnsi"/>
          <w:noProof/>
          <w:sz w:val="22"/>
          <w:szCs w:val="22"/>
          <w:lang w:eastAsia="pl-PL"/>
        </w:rPr>
      </w:pPr>
      <w:hyperlink w:anchor="_Toc67247592" w:history="1">
        <w:r w:rsidR="005E2EFE" w:rsidRPr="004E2399">
          <w:rPr>
            <w:rStyle w:val="Hipercze"/>
            <w:noProof/>
          </w:rPr>
          <w:t>Tabela 10. Wykonane wydatki Powiatu Krakowskiego na rodziny w dziale klasyfikacji budżetowej nr 855 [zł].</w:t>
        </w:r>
        <w:r w:rsidR="005E2EFE">
          <w:rPr>
            <w:noProof/>
            <w:webHidden/>
          </w:rPr>
          <w:tab/>
        </w:r>
        <w:r w:rsidR="005E2EFE">
          <w:rPr>
            <w:noProof/>
            <w:webHidden/>
          </w:rPr>
          <w:fldChar w:fldCharType="begin"/>
        </w:r>
        <w:r w:rsidR="005E2EFE">
          <w:rPr>
            <w:noProof/>
            <w:webHidden/>
          </w:rPr>
          <w:instrText xml:space="preserve"> PAGEREF _Toc67247592 \h </w:instrText>
        </w:r>
        <w:r w:rsidR="005E2EFE">
          <w:rPr>
            <w:noProof/>
            <w:webHidden/>
          </w:rPr>
        </w:r>
        <w:r w:rsidR="005E2EFE">
          <w:rPr>
            <w:noProof/>
            <w:webHidden/>
          </w:rPr>
          <w:fldChar w:fldCharType="separate"/>
        </w:r>
        <w:r w:rsidR="002810CC">
          <w:rPr>
            <w:noProof/>
            <w:webHidden/>
          </w:rPr>
          <w:t>26</w:t>
        </w:r>
        <w:r w:rsidR="005E2EFE">
          <w:rPr>
            <w:noProof/>
            <w:webHidden/>
          </w:rPr>
          <w:fldChar w:fldCharType="end"/>
        </w:r>
      </w:hyperlink>
    </w:p>
    <w:p w14:paraId="0ACCF894" w14:textId="15347AE2" w:rsidR="005E2EFE" w:rsidRDefault="00EE5F6F">
      <w:pPr>
        <w:pStyle w:val="Spisilustracji"/>
        <w:tabs>
          <w:tab w:val="right" w:leader="dot" w:pos="9062"/>
        </w:tabs>
        <w:rPr>
          <w:rFonts w:asciiTheme="minorHAnsi" w:hAnsiTheme="minorHAnsi"/>
          <w:noProof/>
          <w:sz w:val="22"/>
          <w:szCs w:val="22"/>
          <w:lang w:eastAsia="pl-PL"/>
        </w:rPr>
      </w:pPr>
      <w:hyperlink w:anchor="_Toc67247593" w:history="1">
        <w:r w:rsidR="005E2EFE" w:rsidRPr="004E2399">
          <w:rPr>
            <w:rStyle w:val="Hipercze"/>
            <w:noProof/>
          </w:rPr>
          <w:t>Tabela 11. Pozostałe wykonane wydatki Powiatu Krakowskiego m.in. ze środków PFRON[zł].</w:t>
        </w:r>
        <w:r w:rsidR="005E2EFE">
          <w:rPr>
            <w:noProof/>
            <w:webHidden/>
          </w:rPr>
          <w:tab/>
        </w:r>
        <w:r w:rsidR="005E2EFE">
          <w:rPr>
            <w:noProof/>
            <w:webHidden/>
          </w:rPr>
          <w:fldChar w:fldCharType="begin"/>
        </w:r>
        <w:r w:rsidR="005E2EFE">
          <w:rPr>
            <w:noProof/>
            <w:webHidden/>
          </w:rPr>
          <w:instrText xml:space="preserve"> PAGEREF _Toc67247593 \h </w:instrText>
        </w:r>
        <w:r w:rsidR="005E2EFE">
          <w:rPr>
            <w:noProof/>
            <w:webHidden/>
          </w:rPr>
        </w:r>
        <w:r w:rsidR="005E2EFE">
          <w:rPr>
            <w:noProof/>
            <w:webHidden/>
          </w:rPr>
          <w:fldChar w:fldCharType="separate"/>
        </w:r>
        <w:r w:rsidR="002810CC">
          <w:rPr>
            <w:noProof/>
            <w:webHidden/>
          </w:rPr>
          <w:t>26</w:t>
        </w:r>
        <w:r w:rsidR="005E2EFE">
          <w:rPr>
            <w:noProof/>
            <w:webHidden/>
          </w:rPr>
          <w:fldChar w:fldCharType="end"/>
        </w:r>
      </w:hyperlink>
    </w:p>
    <w:p w14:paraId="7468F0D9" w14:textId="50F5DE20" w:rsidR="005E2EFE" w:rsidRDefault="00EE5F6F">
      <w:pPr>
        <w:pStyle w:val="Spisilustracji"/>
        <w:tabs>
          <w:tab w:val="right" w:leader="dot" w:pos="9062"/>
        </w:tabs>
        <w:rPr>
          <w:rFonts w:asciiTheme="minorHAnsi" w:hAnsiTheme="minorHAnsi"/>
          <w:noProof/>
          <w:sz w:val="22"/>
          <w:szCs w:val="22"/>
          <w:lang w:eastAsia="pl-PL"/>
        </w:rPr>
      </w:pPr>
      <w:hyperlink w:anchor="_Toc67247594" w:history="1">
        <w:r w:rsidR="005E2EFE" w:rsidRPr="004E2399">
          <w:rPr>
            <w:rStyle w:val="Hipercze"/>
            <w:noProof/>
          </w:rPr>
          <w:t>Tabela 12. Struktura celów strategicznych i celów operacyjnych</w:t>
        </w:r>
        <w:r w:rsidR="005E2EFE">
          <w:rPr>
            <w:noProof/>
            <w:webHidden/>
          </w:rPr>
          <w:tab/>
        </w:r>
        <w:r w:rsidR="005E2EFE">
          <w:rPr>
            <w:noProof/>
            <w:webHidden/>
          </w:rPr>
          <w:fldChar w:fldCharType="begin"/>
        </w:r>
        <w:r w:rsidR="005E2EFE">
          <w:rPr>
            <w:noProof/>
            <w:webHidden/>
          </w:rPr>
          <w:instrText xml:space="preserve"> PAGEREF _Toc67247594 \h </w:instrText>
        </w:r>
        <w:r w:rsidR="005E2EFE">
          <w:rPr>
            <w:noProof/>
            <w:webHidden/>
          </w:rPr>
        </w:r>
        <w:r w:rsidR="005E2EFE">
          <w:rPr>
            <w:noProof/>
            <w:webHidden/>
          </w:rPr>
          <w:fldChar w:fldCharType="separate"/>
        </w:r>
        <w:r w:rsidR="002810CC">
          <w:rPr>
            <w:noProof/>
            <w:webHidden/>
          </w:rPr>
          <w:t>33</w:t>
        </w:r>
        <w:r w:rsidR="005E2EFE">
          <w:rPr>
            <w:noProof/>
            <w:webHidden/>
          </w:rPr>
          <w:fldChar w:fldCharType="end"/>
        </w:r>
      </w:hyperlink>
    </w:p>
    <w:p w14:paraId="78EC9FAD" w14:textId="45C6339C" w:rsidR="005E2EFE" w:rsidRDefault="00EE5F6F">
      <w:pPr>
        <w:pStyle w:val="Spisilustracji"/>
        <w:tabs>
          <w:tab w:val="right" w:leader="dot" w:pos="9062"/>
        </w:tabs>
        <w:rPr>
          <w:rFonts w:asciiTheme="minorHAnsi" w:hAnsiTheme="minorHAnsi"/>
          <w:noProof/>
          <w:sz w:val="22"/>
          <w:szCs w:val="22"/>
          <w:lang w:eastAsia="pl-PL"/>
        </w:rPr>
      </w:pPr>
      <w:hyperlink w:anchor="_Toc67247595" w:history="1">
        <w:r w:rsidR="005E2EFE" w:rsidRPr="004E2399">
          <w:rPr>
            <w:rStyle w:val="Hipercze"/>
            <w:noProof/>
          </w:rPr>
          <w:t>Tabela 13. Kierunki działań i sposób monitorowania ich realizacji w ramach celu strategicznego 1. Wzmacnianie systemu wsparcia dzieci i rodziny ze szczególnym uwzględnieniem pieczy zastępczej</w:t>
        </w:r>
        <w:r w:rsidR="005E2EFE">
          <w:rPr>
            <w:noProof/>
            <w:webHidden/>
          </w:rPr>
          <w:tab/>
        </w:r>
        <w:r w:rsidR="005E2EFE">
          <w:rPr>
            <w:noProof/>
            <w:webHidden/>
          </w:rPr>
          <w:fldChar w:fldCharType="begin"/>
        </w:r>
        <w:r w:rsidR="005E2EFE">
          <w:rPr>
            <w:noProof/>
            <w:webHidden/>
          </w:rPr>
          <w:instrText xml:space="preserve"> PAGEREF _Toc67247595 \h </w:instrText>
        </w:r>
        <w:r w:rsidR="005E2EFE">
          <w:rPr>
            <w:noProof/>
            <w:webHidden/>
          </w:rPr>
        </w:r>
        <w:r w:rsidR="005E2EFE">
          <w:rPr>
            <w:noProof/>
            <w:webHidden/>
          </w:rPr>
          <w:fldChar w:fldCharType="separate"/>
        </w:r>
        <w:r w:rsidR="002810CC">
          <w:rPr>
            <w:noProof/>
            <w:webHidden/>
          </w:rPr>
          <w:t>35</w:t>
        </w:r>
        <w:r w:rsidR="005E2EFE">
          <w:rPr>
            <w:noProof/>
            <w:webHidden/>
          </w:rPr>
          <w:fldChar w:fldCharType="end"/>
        </w:r>
      </w:hyperlink>
    </w:p>
    <w:p w14:paraId="28B6B0F3" w14:textId="0352776F" w:rsidR="005E2EFE" w:rsidRDefault="00EE5F6F">
      <w:pPr>
        <w:pStyle w:val="Spisilustracji"/>
        <w:tabs>
          <w:tab w:val="right" w:leader="dot" w:pos="9062"/>
        </w:tabs>
        <w:rPr>
          <w:rFonts w:asciiTheme="minorHAnsi" w:hAnsiTheme="minorHAnsi"/>
          <w:noProof/>
          <w:sz w:val="22"/>
          <w:szCs w:val="22"/>
          <w:lang w:eastAsia="pl-PL"/>
        </w:rPr>
      </w:pPr>
      <w:hyperlink w:anchor="_Toc67247596" w:history="1">
        <w:r w:rsidR="005E2EFE" w:rsidRPr="004E2399">
          <w:rPr>
            <w:rStyle w:val="Hipercze"/>
            <w:noProof/>
          </w:rPr>
          <w:t>Tabela 14. Kierunki działań i sposób monitorowania ich realizacji w ramach celu strategicznego 2. Przeciwdziałanie problemom związanymi z  uzależnieniami i przemocą na terenie powiatu</w:t>
        </w:r>
        <w:r w:rsidR="005E2EFE">
          <w:rPr>
            <w:noProof/>
            <w:webHidden/>
          </w:rPr>
          <w:tab/>
        </w:r>
        <w:r w:rsidR="005E2EFE">
          <w:rPr>
            <w:noProof/>
            <w:webHidden/>
          </w:rPr>
          <w:fldChar w:fldCharType="begin"/>
        </w:r>
        <w:r w:rsidR="005E2EFE">
          <w:rPr>
            <w:noProof/>
            <w:webHidden/>
          </w:rPr>
          <w:instrText xml:space="preserve"> PAGEREF _Toc67247596 \h </w:instrText>
        </w:r>
        <w:r w:rsidR="005E2EFE">
          <w:rPr>
            <w:noProof/>
            <w:webHidden/>
          </w:rPr>
        </w:r>
        <w:r w:rsidR="005E2EFE">
          <w:rPr>
            <w:noProof/>
            <w:webHidden/>
          </w:rPr>
          <w:fldChar w:fldCharType="separate"/>
        </w:r>
        <w:r w:rsidR="002810CC">
          <w:rPr>
            <w:noProof/>
            <w:webHidden/>
          </w:rPr>
          <w:t>38</w:t>
        </w:r>
        <w:r w:rsidR="005E2EFE">
          <w:rPr>
            <w:noProof/>
            <w:webHidden/>
          </w:rPr>
          <w:fldChar w:fldCharType="end"/>
        </w:r>
      </w:hyperlink>
    </w:p>
    <w:p w14:paraId="03AF32EC" w14:textId="18228218" w:rsidR="005E2EFE" w:rsidRDefault="00EE5F6F">
      <w:pPr>
        <w:pStyle w:val="Spisilustracji"/>
        <w:tabs>
          <w:tab w:val="right" w:leader="dot" w:pos="9062"/>
        </w:tabs>
        <w:rPr>
          <w:rFonts w:asciiTheme="minorHAnsi" w:hAnsiTheme="minorHAnsi"/>
          <w:noProof/>
          <w:sz w:val="22"/>
          <w:szCs w:val="22"/>
          <w:lang w:eastAsia="pl-PL"/>
        </w:rPr>
      </w:pPr>
      <w:hyperlink w:anchor="_Toc67247597" w:history="1">
        <w:r w:rsidR="005E2EFE" w:rsidRPr="004E2399">
          <w:rPr>
            <w:rStyle w:val="Hipercze"/>
            <w:noProof/>
          </w:rPr>
          <w:t>Tabela 15. Kierunki działań i sposób monitorowania ich realizacji w ramach celu strategicznego 3. Wzmocnienie zasobów instytucjonalnych (w tym ich dostępności),a także rozszerzanie świadczonych usług oraz rozwój i wsparcie kadr instytucji zajmujących się szeroko rozumianą pomocą społeczną</w:t>
        </w:r>
        <w:r w:rsidR="005E2EFE">
          <w:rPr>
            <w:noProof/>
            <w:webHidden/>
          </w:rPr>
          <w:tab/>
        </w:r>
        <w:r w:rsidR="005E2EFE">
          <w:rPr>
            <w:noProof/>
            <w:webHidden/>
          </w:rPr>
          <w:fldChar w:fldCharType="begin"/>
        </w:r>
        <w:r w:rsidR="005E2EFE">
          <w:rPr>
            <w:noProof/>
            <w:webHidden/>
          </w:rPr>
          <w:instrText xml:space="preserve"> PAGEREF _Toc67247597 \h </w:instrText>
        </w:r>
        <w:r w:rsidR="005E2EFE">
          <w:rPr>
            <w:noProof/>
            <w:webHidden/>
          </w:rPr>
        </w:r>
        <w:r w:rsidR="005E2EFE">
          <w:rPr>
            <w:noProof/>
            <w:webHidden/>
          </w:rPr>
          <w:fldChar w:fldCharType="separate"/>
        </w:r>
        <w:r w:rsidR="002810CC">
          <w:rPr>
            <w:noProof/>
            <w:webHidden/>
          </w:rPr>
          <w:t>39</w:t>
        </w:r>
        <w:r w:rsidR="005E2EFE">
          <w:rPr>
            <w:noProof/>
            <w:webHidden/>
          </w:rPr>
          <w:fldChar w:fldCharType="end"/>
        </w:r>
      </w:hyperlink>
    </w:p>
    <w:p w14:paraId="734136A3" w14:textId="49D7F59E" w:rsidR="005E2EFE" w:rsidRDefault="00EE5F6F">
      <w:pPr>
        <w:pStyle w:val="Spisilustracji"/>
        <w:tabs>
          <w:tab w:val="right" w:leader="dot" w:pos="9062"/>
        </w:tabs>
        <w:rPr>
          <w:rFonts w:asciiTheme="minorHAnsi" w:hAnsiTheme="minorHAnsi"/>
          <w:noProof/>
          <w:sz w:val="22"/>
          <w:szCs w:val="22"/>
          <w:lang w:eastAsia="pl-PL"/>
        </w:rPr>
      </w:pPr>
      <w:hyperlink w:anchor="_Toc67247598" w:history="1">
        <w:r w:rsidR="005E2EFE" w:rsidRPr="004E2399">
          <w:rPr>
            <w:rStyle w:val="Hipercze"/>
            <w:noProof/>
          </w:rPr>
          <w:t>Tabela 16. Kierunki działań i sposób monitorowania ich realizacji w ramach celu strategicznego 4. Cel strategiczny 4: Wsparcie osób niepełnosprawnych oraz starszych na terenie powiatu krakowskiego</w:t>
        </w:r>
        <w:r w:rsidR="005E2EFE">
          <w:rPr>
            <w:noProof/>
            <w:webHidden/>
          </w:rPr>
          <w:tab/>
        </w:r>
        <w:r w:rsidR="005E2EFE">
          <w:rPr>
            <w:noProof/>
            <w:webHidden/>
          </w:rPr>
          <w:fldChar w:fldCharType="begin"/>
        </w:r>
        <w:r w:rsidR="005E2EFE">
          <w:rPr>
            <w:noProof/>
            <w:webHidden/>
          </w:rPr>
          <w:instrText xml:space="preserve"> PAGEREF _Toc67247598 \h </w:instrText>
        </w:r>
        <w:r w:rsidR="005E2EFE">
          <w:rPr>
            <w:noProof/>
            <w:webHidden/>
          </w:rPr>
        </w:r>
        <w:r w:rsidR="005E2EFE">
          <w:rPr>
            <w:noProof/>
            <w:webHidden/>
          </w:rPr>
          <w:fldChar w:fldCharType="separate"/>
        </w:r>
        <w:r w:rsidR="002810CC">
          <w:rPr>
            <w:noProof/>
            <w:webHidden/>
          </w:rPr>
          <w:t>41</w:t>
        </w:r>
        <w:r w:rsidR="005E2EFE">
          <w:rPr>
            <w:noProof/>
            <w:webHidden/>
          </w:rPr>
          <w:fldChar w:fldCharType="end"/>
        </w:r>
      </w:hyperlink>
    </w:p>
    <w:p w14:paraId="27DA002E" w14:textId="166E3983" w:rsidR="005E2EFE" w:rsidRDefault="00EE5F6F">
      <w:pPr>
        <w:pStyle w:val="Spisilustracji"/>
        <w:tabs>
          <w:tab w:val="right" w:leader="dot" w:pos="9062"/>
        </w:tabs>
        <w:rPr>
          <w:rFonts w:asciiTheme="minorHAnsi" w:hAnsiTheme="minorHAnsi"/>
          <w:noProof/>
          <w:sz w:val="22"/>
          <w:szCs w:val="22"/>
          <w:lang w:eastAsia="pl-PL"/>
        </w:rPr>
      </w:pPr>
      <w:hyperlink w:anchor="_Toc67247599" w:history="1">
        <w:r w:rsidR="005E2EFE" w:rsidRPr="004E2399">
          <w:rPr>
            <w:rStyle w:val="Hipercze"/>
            <w:noProof/>
          </w:rPr>
          <w:t>Tabela 17. Podmioty zaangażowane w realizację poszczególnych celów operacyjnych w ramach celu strategicznego 1 Wzmacnianie systemu wsparcia dzieci i rodziny ze szczególnym uwzględnieniem pieczy zastępczej</w:t>
        </w:r>
        <w:r w:rsidR="005E2EFE">
          <w:rPr>
            <w:noProof/>
            <w:webHidden/>
          </w:rPr>
          <w:tab/>
        </w:r>
        <w:r w:rsidR="005E2EFE">
          <w:rPr>
            <w:noProof/>
            <w:webHidden/>
          </w:rPr>
          <w:fldChar w:fldCharType="begin"/>
        </w:r>
        <w:r w:rsidR="005E2EFE">
          <w:rPr>
            <w:noProof/>
            <w:webHidden/>
          </w:rPr>
          <w:instrText xml:space="preserve"> PAGEREF _Toc67247599 \h </w:instrText>
        </w:r>
        <w:r w:rsidR="005E2EFE">
          <w:rPr>
            <w:noProof/>
            <w:webHidden/>
          </w:rPr>
        </w:r>
        <w:r w:rsidR="005E2EFE">
          <w:rPr>
            <w:noProof/>
            <w:webHidden/>
          </w:rPr>
          <w:fldChar w:fldCharType="separate"/>
        </w:r>
        <w:r w:rsidR="002810CC">
          <w:rPr>
            <w:noProof/>
            <w:webHidden/>
          </w:rPr>
          <w:t>45</w:t>
        </w:r>
        <w:r w:rsidR="005E2EFE">
          <w:rPr>
            <w:noProof/>
            <w:webHidden/>
          </w:rPr>
          <w:fldChar w:fldCharType="end"/>
        </w:r>
      </w:hyperlink>
    </w:p>
    <w:p w14:paraId="7145AD04" w14:textId="45E98166" w:rsidR="005E2EFE" w:rsidRDefault="00EE5F6F">
      <w:pPr>
        <w:pStyle w:val="Spisilustracji"/>
        <w:tabs>
          <w:tab w:val="right" w:leader="dot" w:pos="9062"/>
        </w:tabs>
        <w:rPr>
          <w:rFonts w:asciiTheme="minorHAnsi" w:hAnsiTheme="minorHAnsi"/>
          <w:noProof/>
          <w:sz w:val="22"/>
          <w:szCs w:val="22"/>
          <w:lang w:eastAsia="pl-PL"/>
        </w:rPr>
      </w:pPr>
      <w:hyperlink w:anchor="_Toc67247600" w:history="1">
        <w:r w:rsidR="005E2EFE" w:rsidRPr="004E2399">
          <w:rPr>
            <w:rStyle w:val="Hipercze"/>
            <w:noProof/>
          </w:rPr>
          <w:t>Tabela 18. Podmioty zaangażowane w realizację poszczególnych celów operacyjnych w ramach celu strategicznego 2 Przeciwdziałanie problemom związanymi z  uzależnieniami i przemocą na terenie powiatu</w:t>
        </w:r>
        <w:r w:rsidR="005E2EFE">
          <w:rPr>
            <w:noProof/>
            <w:webHidden/>
          </w:rPr>
          <w:tab/>
        </w:r>
        <w:r w:rsidR="005E2EFE">
          <w:rPr>
            <w:noProof/>
            <w:webHidden/>
          </w:rPr>
          <w:fldChar w:fldCharType="begin"/>
        </w:r>
        <w:r w:rsidR="005E2EFE">
          <w:rPr>
            <w:noProof/>
            <w:webHidden/>
          </w:rPr>
          <w:instrText xml:space="preserve"> PAGEREF _Toc67247600 \h </w:instrText>
        </w:r>
        <w:r w:rsidR="005E2EFE">
          <w:rPr>
            <w:noProof/>
            <w:webHidden/>
          </w:rPr>
        </w:r>
        <w:r w:rsidR="005E2EFE">
          <w:rPr>
            <w:noProof/>
            <w:webHidden/>
          </w:rPr>
          <w:fldChar w:fldCharType="separate"/>
        </w:r>
        <w:r w:rsidR="002810CC">
          <w:rPr>
            <w:noProof/>
            <w:webHidden/>
          </w:rPr>
          <w:t>47</w:t>
        </w:r>
        <w:r w:rsidR="005E2EFE">
          <w:rPr>
            <w:noProof/>
            <w:webHidden/>
          </w:rPr>
          <w:fldChar w:fldCharType="end"/>
        </w:r>
      </w:hyperlink>
    </w:p>
    <w:p w14:paraId="190B5729" w14:textId="2A9EF380" w:rsidR="005E2EFE" w:rsidRDefault="00EE5F6F">
      <w:pPr>
        <w:pStyle w:val="Spisilustracji"/>
        <w:tabs>
          <w:tab w:val="right" w:leader="dot" w:pos="9062"/>
        </w:tabs>
        <w:rPr>
          <w:rFonts w:asciiTheme="minorHAnsi" w:hAnsiTheme="minorHAnsi"/>
          <w:noProof/>
          <w:sz w:val="22"/>
          <w:szCs w:val="22"/>
          <w:lang w:eastAsia="pl-PL"/>
        </w:rPr>
      </w:pPr>
      <w:hyperlink w:anchor="_Toc67247601" w:history="1">
        <w:r w:rsidR="005E2EFE" w:rsidRPr="004E2399">
          <w:rPr>
            <w:rStyle w:val="Hipercze"/>
            <w:noProof/>
          </w:rPr>
          <w:t>Tabela 19. Podmioty zaangażowane w realizację poszczególnych celów operacyjnych w ramach celu strategicznego 3. Wzmocnienie zasobów instytucjonalnych (w tym ich dostępności),a także rozszerzanie świadczonych usług oraz rozwój i wsparcie kadr instytucji zajmujących się szeroką rozumianą pomocą społeczną,</w:t>
        </w:r>
        <w:r w:rsidR="005E2EFE">
          <w:rPr>
            <w:noProof/>
            <w:webHidden/>
          </w:rPr>
          <w:tab/>
        </w:r>
        <w:r w:rsidR="005E2EFE">
          <w:rPr>
            <w:noProof/>
            <w:webHidden/>
          </w:rPr>
          <w:fldChar w:fldCharType="begin"/>
        </w:r>
        <w:r w:rsidR="005E2EFE">
          <w:rPr>
            <w:noProof/>
            <w:webHidden/>
          </w:rPr>
          <w:instrText xml:space="preserve"> PAGEREF _Toc67247601 \h </w:instrText>
        </w:r>
        <w:r w:rsidR="005E2EFE">
          <w:rPr>
            <w:noProof/>
            <w:webHidden/>
          </w:rPr>
        </w:r>
        <w:r w:rsidR="005E2EFE">
          <w:rPr>
            <w:noProof/>
            <w:webHidden/>
          </w:rPr>
          <w:fldChar w:fldCharType="separate"/>
        </w:r>
        <w:r w:rsidR="002810CC">
          <w:rPr>
            <w:noProof/>
            <w:webHidden/>
          </w:rPr>
          <w:t>49</w:t>
        </w:r>
        <w:r w:rsidR="005E2EFE">
          <w:rPr>
            <w:noProof/>
            <w:webHidden/>
          </w:rPr>
          <w:fldChar w:fldCharType="end"/>
        </w:r>
      </w:hyperlink>
    </w:p>
    <w:p w14:paraId="631B782A" w14:textId="52999FDD" w:rsidR="005E2EFE" w:rsidRDefault="00EE5F6F">
      <w:pPr>
        <w:pStyle w:val="Spisilustracji"/>
        <w:tabs>
          <w:tab w:val="right" w:leader="dot" w:pos="9062"/>
        </w:tabs>
        <w:rPr>
          <w:rFonts w:asciiTheme="minorHAnsi" w:hAnsiTheme="minorHAnsi"/>
          <w:noProof/>
          <w:sz w:val="22"/>
          <w:szCs w:val="22"/>
          <w:lang w:eastAsia="pl-PL"/>
        </w:rPr>
      </w:pPr>
      <w:hyperlink w:anchor="_Toc67247602" w:history="1">
        <w:r w:rsidR="005E2EFE" w:rsidRPr="004E2399">
          <w:rPr>
            <w:rStyle w:val="Hipercze"/>
            <w:noProof/>
          </w:rPr>
          <w:t>Tabela 20 Podmioty zaangażowane w realizację poszczególnych celów operacyjnych w ramach celu strategicznego 4. Wsparcie osób niepełnosprawnych oraz starszych na terenie powiatu krakowskiego</w:t>
        </w:r>
        <w:r w:rsidR="005E2EFE">
          <w:rPr>
            <w:noProof/>
            <w:webHidden/>
          </w:rPr>
          <w:tab/>
        </w:r>
        <w:r w:rsidR="005E2EFE">
          <w:rPr>
            <w:noProof/>
            <w:webHidden/>
          </w:rPr>
          <w:fldChar w:fldCharType="begin"/>
        </w:r>
        <w:r w:rsidR="005E2EFE">
          <w:rPr>
            <w:noProof/>
            <w:webHidden/>
          </w:rPr>
          <w:instrText xml:space="preserve"> PAGEREF _Toc67247602 \h </w:instrText>
        </w:r>
        <w:r w:rsidR="005E2EFE">
          <w:rPr>
            <w:noProof/>
            <w:webHidden/>
          </w:rPr>
        </w:r>
        <w:r w:rsidR="005E2EFE">
          <w:rPr>
            <w:noProof/>
            <w:webHidden/>
          </w:rPr>
          <w:fldChar w:fldCharType="separate"/>
        </w:r>
        <w:r w:rsidR="002810CC">
          <w:rPr>
            <w:noProof/>
            <w:webHidden/>
          </w:rPr>
          <w:t>50</w:t>
        </w:r>
        <w:r w:rsidR="005E2EFE">
          <w:rPr>
            <w:noProof/>
            <w:webHidden/>
          </w:rPr>
          <w:fldChar w:fldCharType="end"/>
        </w:r>
      </w:hyperlink>
    </w:p>
    <w:p w14:paraId="06B8C0D7" w14:textId="2FDDCCE8" w:rsidR="00CC6201" w:rsidRDefault="00C84B50" w:rsidP="00C84B50">
      <w:r>
        <w:fldChar w:fldCharType="end"/>
      </w:r>
    </w:p>
    <w:p w14:paraId="6DD8D438" w14:textId="6EFB897B" w:rsidR="00C84B50" w:rsidRDefault="00CC6201" w:rsidP="00C84B50">
      <w:pPr>
        <w:rPr>
          <w:b/>
          <w:bCs/>
        </w:rPr>
      </w:pPr>
      <w:r w:rsidRPr="00CC6201">
        <w:rPr>
          <w:b/>
          <w:bCs/>
        </w:rPr>
        <w:t xml:space="preserve">Wykresy </w:t>
      </w:r>
    </w:p>
    <w:p w14:paraId="764995F3" w14:textId="370524B9" w:rsidR="005E2EFE" w:rsidRDefault="00CC6201">
      <w:pPr>
        <w:pStyle w:val="Spisilustracji"/>
        <w:tabs>
          <w:tab w:val="right" w:leader="dot" w:pos="9062"/>
        </w:tabs>
        <w:rPr>
          <w:rFonts w:asciiTheme="minorHAnsi" w:hAnsiTheme="minorHAnsi"/>
          <w:noProof/>
          <w:sz w:val="22"/>
          <w:szCs w:val="22"/>
          <w:lang w:eastAsia="pl-PL"/>
        </w:rPr>
      </w:pPr>
      <w:r>
        <w:rPr>
          <w:b/>
          <w:bCs/>
        </w:rPr>
        <w:fldChar w:fldCharType="begin"/>
      </w:r>
      <w:r>
        <w:rPr>
          <w:b/>
          <w:bCs/>
        </w:rPr>
        <w:instrText xml:space="preserve"> TOC \h \z \c "Wykres" </w:instrText>
      </w:r>
      <w:r>
        <w:rPr>
          <w:b/>
          <w:bCs/>
        </w:rPr>
        <w:fldChar w:fldCharType="separate"/>
      </w:r>
      <w:hyperlink r:id="rId30" w:anchor="_Toc67247603" w:history="1">
        <w:r w:rsidR="005E2EFE" w:rsidRPr="002E3F50">
          <w:rPr>
            <w:rStyle w:val="Hipercze"/>
            <w:noProof/>
          </w:rPr>
          <w:t>Wykres 1. Piramida wieku w powiecie krakowskim w 2019 roku</w:t>
        </w:r>
        <w:r w:rsidR="005E2EFE">
          <w:rPr>
            <w:noProof/>
            <w:webHidden/>
          </w:rPr>
          <w:tab/>
        </w:r>
        <w:r w:rsidR="005E2EFE">
          <w:rPr>
            <w:noProof/>
            <w:webHidden/>
          </w:rPr>
          <w:fldChar w:fldCharType="begin"/>
        </w:r>
        <w:r w:rsidR="005E2EFE">
          <w:rPr>
            <w:noProof/>
            <w:webHidden/>
          </w:rPr>
          <w:instrText xml:space="preserve"> PAGEREF _Toc67247603 \h </w:instrText>
        </w:r>
        <w:r w:rsidR="005E2EFE">
          <w:rPr>
            <w:noProof/>
            <w:webHidden/>
          </w:rPr>
        </w:r>
        <w:r w:rsidR="005E2EFE">
          <w:rPr>
            <w:noProof/>
            <w:webHidden/>
          </w:rPr>
          <w:fldChar w:fldCharType="separate"/>
        </w:r>
        <w:r w:rsidR="002810CC">
          <w:rPr>
            <w:noProof/>
            <w:webHidden/>
          </w:rPr>
          <w:t>6</w:t>
        </w:r>
        <w:r w:rsidR="005E2EFE">
          <w:rPr>
            <w:noProof/>
            <w:webHidden/>
          </w:rPr>
          <w:fldChar w:fldCharType="end"/>
        </w:r>
      </w:hyperlink>
    </w:p>
    <w:p w14:paraId="000A78C0" w14:textId="59E7C145" w:rsidR="005E2EFE" w:rsidRDefault="00EE5F6F">
      <w:pPr>
        <w:pStyle w:val="Spisilustracji"/>
        <w:tabs>
          <w:tab w:val="right" w:leader="dot" w:pos="9062"/>
        </w:tabs>
        <w:rPr>
          <w:rFonts w:asciiTheme="minorHAnsi" w:hAnsiTheme="minorHAnsi"/>
          <w:noProof/>
          <w:sz w:val="22"/>
          <w:szCs w:val="22"/>
          <w:lang w:eastAsia="pl-PL"/>
        </w:rPr>
      </w:pPr>
      <w:hyperlink w:anchor="_Toc67247604" w:history="1">
        <w:r w:rsidR="005E2EFE" w:rsidRPr="002E3F50">
          <w:rPr>
            <w:rStyle w:val="Hipercze"/>
            <w:noProof/>
          </w:rPr>
          <w:t>Wykres 2.Saldo migracji ogółem w przeliczeniu 1000 ludności w powiecie krakowskim, województwie małopolskim i Polsce</w:t>
        </w:r>
        <w:r w:rsidR="005E2EFE">
          <w:rPr>
            <w:noProof/>
            <w:webHidden/>
          </w:rPr>
          <w:tab/>
        </w:r>
        <w:r w:rsidR="005E2EFE">
          <w:rPr>
            <w:noProof/>
            <w:webHidden/>
          </w:rPr>
          <w:fldChar w:fldCharType="begin"/>
        </w:r>
        <w:r w:rsidR="005E2EFE">
          <w:rPr>
            <w:noProof/>
            <w:webHidden/>
          </w:rPr>
          <w:instrText xml:space="preserve"> PAGEREF _Toc67247604 \h </w:instrText>
        </w:r>
        <w:r w:rsidR="005E2EFE">
          <w:rPr>
            <w:noProof/>
            <w:webHidden/>
          </w:rPr>
        </w:r>
        <w:r w:rsidR="005E2EFE">
          <w:rPr>
            <w:noProof/>
            <w:webHidden/>
          </w:rPr>
          <w:fldChar w:fldCharType="separate"/>
        </w:r>
        <w:r w:rsidR="002810CC">
          <w:rPr>
            <w:noProof/>
            <w:webHidden/>
          </w:rPr>
          <w:t>7</w:t>
        </w:r>
        <w:r w:rsidR="005E2EFE">
          <w:rPr>
            <w:noProof/>
            <w:webHidden/>
          </w:rPr>
          <w:fldChar w:fldCharType="end"/>
        </w:r>
      </w:hyperlink>
    </w:p>
    <w:p w14:paraId="2CC71FC3" w14:textId="164EAB01" w:rsidR="005E2EFE" w:rsidRDefault="00EE5F6F">
      <w:pPr>
        <w:pStyle w:val="Spisilustracji"/>
        <w:tabs>
          <w:tab w:val="right" w:leader="dot" w:pos="9062"/>
        </w:tabs>
        <w:rPr>
          <w:rFonts w:asciiTheme="minorHAnsi" w:hAnsiTheme="minorHAnsi"/>
          <w:noProof/>
          <w:sz w:val="22"/>
          <w:szCs w:val="22"/>
          <w:lang w:eastAsia="pl-PL"/>
        </w:rPr>
      </w:pPr>
      <w:hyperlink w:anchor="_Toc67247605" w:history="1">
        <w:r w:rsidR="005E2EFE" w:rsidRPr="002E3F50">
          <w:rPr>
            <w:rStyle w:val="Hipercze"/>
            <w:noProof/>
          </w:rPr>
          <w:t>Wykres 3. Przyrost naturalny w przeliczeniu na 1000 ludności w powiecie krakowskim, województwie małopolskim i Polsce</w:t>
        </w:r>
        <w:r w:rsidR="005E2EFE">
          <w:rPr>
            <w:noProof/>
            <w:webHidden/>
          </w:rPr>
          <w:tab/>
        </w:r>
        <w:r w:rsidR="005E2EFE">
          <w:rPr>
            <w:noProof/>
            <w:webHidden/>
          </w:rPr>
          <w:fldChar w:fldCharType="begin"/>
        </w:r>
        <w:r w:rsidR="005E2EFE">
          <w:rPr>
            <w:noProof/>
            <w:webHidden/>
          </w:rPr>
          <w:instrText xml:space="preserve"> PAGEREF _Toc67247605 \h </w:instrText>
        </w:r>
        <w:r w:rsidR="005E2EFE">
          <w:rPr>
            <w:noProof/>
            <w:webHidden/>
          </w:rPr>
        </w:r>
        <w:r w:rsidR="005E2EFE">
          <w:rPr>
            <w:noProof/>
            <w:webHidden/>
          </w:rPr>
          <w:fldChar w:fldCharType="separate"/>
        </w:r>
        <w:r w:rsidR="002810CC">
          <w:rPr>
            <w:noProof/>
            <w:webHidden/>
          </w:rPr>
          <w:t>7</w:t>
        </w:r>
        <w:r w:rsidR="005E2EFE">
          <w:rPr>
            <w:noProof/>
            <w:webHidden/>
          </w:rPr>
          <w:fldChar w:fldCharType="end"/>
        </w:r>
      </w:hyperlink>
    </w:p>
    <w:p w14:paraId="6E1A56A7" w14:textId="04C91981" w:rsidR="005E2EFE" w:rsidRDefault="00EE5F6F">
      <w:pPr>
        <w:pStyle w:val="Spisilustracji"/>
        <w:tabs>
          <w:tab w:val="right" w:leader="dot" w:pos="9062"/>
        </w:tabs>
        <w:rPr>
          <w:rFonts w:asciiTheme="minorHAnsi" w:hAnsiTheme="minorHAnsi"/>
          <w:noProof/>
          <w:sz w:val="22"/>
          <w:szCs w:val="22"/>
          <w:lang w:eastAsia="pl-PL"/>
        </w:rPr>
      </w:pPr>
      <w:hyperlink w:anchor="_Toc67247606" w:history="1">
        <w:r w:rsidR="005E2EFE" w:rsidRPr="002E3F50">
          <w:rPr>
            <w:rStyle w:val="Hipercze"/>
            <w:noProof/>
          </w:rPr>
          <w:t>Wykres 4. Liczba oddziałów specjalnych przy szkołach podstawowych i ich uczniów w powiecie krakowskim i województwie małopolskim</w:t>
        </w:r>
        <w:r w:rsidR="005E2EFE">
          <w:rPr>
            <w:noProof/>
            <w:webHidden/>
          </w:rPr>
          <w:tab/>
        </w:r>
        <w:r w:rsidR="005E2EFE">
          <w:rPr>
            <w:noProof/>
            <w:webHidden/>
          </w:rPr>
          <w:fldChar w:fldCharType="begin"/>
        </w:r>
        <w:r w:rsidR="005E2EFE">
          <w:rPr>
            <w:noProof/>
            <w:webHidden/>
          </w:rPr>
          <w:instrText xml:space="preserve"> PAGEREF _Toc67247606 \h </w:instrText>
        </w:r>
        <w:r w:rsidR="005E2EFE">
          <w:rPr>
            <w:noProof/>
            <w:webHidden/>
          </w:rPr>
        </w:r>
        <w:r w:rsidR="005E2EFE">
          <w:rPr>
            <w:noProof/>
            <w:webHidden/>
          </w:rPr>
          <w:fldChar w:fldCharType="separate"/>
        </w:r>
        <w:r w:rsidR="002810CC">
          <w:rPr>
            <w:noProof/>
            <w:webHidden/>
          </w:rPr>
          <w:t>9</w:t>
        </w:r>
        <w:r w:rsidR="005E2EFE">
          <w:rPr>
            <w:noProof/>
            <w:webHidden/>
          </w:rPr>
          <w:fldChar w:fldCharType="end"/>
        </w:r>
      </w:hyperlink>
    </w:p>
    <w:p w14:paraId="037B31D8" w14:textId="17ED1CC7" w:rsidR="005E2EFE" w:rsidRDefault="00EE5F6F">
      <w:pPr>
        <w:pStyle w:val="Spisilustracji"/>
        <w:tabs>
          <w:tab w:val="right" w:leader="dot" w:pos="9062"/>
        </w:tabs>
        <w:rPr>
          <w:rFonts w:asciiTheme="minorHAnsi" w:hAnsiTheme="minorHAnsi"/>
          <w:noProof/>
          <w:sz w:val="22"/>
          <w:szCs w:val="22"/>
          <w:lang w:eastAsia="pl-PL"/>
        </w:rPr>
      </w:pPr>
      <w:hyperlink w:anchor="_Toc67247607" w:history="1">
        <w:r w:rsidR="005E2EFE" w:rsidRPr="002E3F50">
          <w:rPr>
            <w:rStyle w:val="Hipercze"/>
            <w:noProof/>
          </w:rPr>
          <w:t>Wykres 5. Liczba przychodni ogółem oraz tych podległych samorządowi terytorialnemu w powiecie krakowskim</w:t>
        </w:r>
        <w:r w:rsidR="005E2EFE">
          <w:rPr>
            <w:noProof/>
            <w:webHidden/>
          </w:rPr>
          <w:tab/>
        </w:r>
        <w:r w:rsidR="005E2EFE">
          <w:rPr>
            <w:noProof/>
            <w:webHidden/>
          </w:rPr>
          <w:fldChar w:fldCharType="begin"/>
        </w:r>
        <w:r w:rsidR="005E2EFE">
          <w:rPr>
            <w:noProof/>
            <w:webHidden/>
          </w:rPr>
          <w:instrText xml:space="preserve"> PAGEREF _Toc67247607 \h </w:instrText>
        </w:r>
        <w:r w:rsidR="005E2EFE">
          <w:rPr>
            <w:noProof/>
            <w:webHidden/>
          </w:rPr>
        </w:r>
        <w:r w:rsidR="005E2EFE">
          <w:rPr>
            <w:noProof/>
            <w:webHidden/>
          </w:rPr>
          <w:fldChar w:fldCharType="separate"/>
        </w:r>
        <w:r w:rsidR="002810CC">
          <w:rPr>
            <w:noProof/>
            <w:webHidden/>
          </w:rPr>
          <w:t>12</w:t>
        </w:r>
        <w:r w:rsidR="005E2EFE">
          <w:rPr>
            <w:noProof/>
            <w:webHidden/>
          </w:rPr>
          <w:fldChar w:fldCharType="end"/>
        </w:r>
      </w:hyperlink>
    </w:p>
    <w:p w14:paraId="2833D19C" w14:textId="088CF210" w:rsidR="005E2EFE" w:rsidRDefault="00EE5F6F">
      <w:pPr>
        <w:pStyle w:val="Spisilustracji"/>
        <w:tabs>
          <w:tab w:val="right" w:leader="dot" w:pos="9062"/>
        </w:tabs>
        <w:rPr>
          <w:rFonts w:asciiTheme="minorHAnsi" w:hAnsiTheme="minorHAnsi"/>
          <w:noProof/>
          <w:sz w:val="22"/>
          <w:szCs w:val="22"/>
          <w:lang w:eastAsia="pl-PL"/>
        </w:rPr>
      </w:pPr>
      <w:hyperlink w:anchor="_Toc67247608" w:history="1">
        <w:r w:rsidR="005E2EFE" w:rsidRPr="002E3F50">
          <w:rPr>
            <w:rStyle w:val="Hipercze"/>
            <w:noProof/>
          </w:rPr>
          <w:t>Wykres 6. Beneficjenci środowiskowej pomocy społecznej na 10 tys. ludności w powiecie krakowskim oraz w województwie małopolskim w latach 2016 – 2019</w:t>
        </w:r>
        <w:r w:rsidR="005E2EFE">
          <w:rPr>
            <w:noProof/>
            <w:webHidden/>
          </w:rPr>
          <w:tab/>
        </w:r>
        <w:r w:rsidR="005E2EFE">
          <w:rPr>
            <w:noProof/>
            <w:webHidden/>
          </w:rPr>
          <w:fldChar w:fldCharType="begin"/>
        </w:r>
        <w:r w:rsidR="005E2EFE">
          <w:rPr>
            <w:noProof/>
            <w:webHidden/>
          </w:rPr>
          <w:instrText xml:space="preserve"> PAGEREF _Toc67247608 \h </w:instrText>
        </w:r>
        <w:r w:rsidR="005E2EFE">
          <w:rPr>
            <w:noProof/>
            <w:webHidden/>
          </w:rPr>
        </w:r>
        <w:r w:rsidR="005E2EFE">
          <w:rPr>
            <w:noProof/>
            <w:webHidden/>
          </w:rPr>
          <w:fldChar w:fldCharType="separate"/>
        </w:r>
        <w:r w:rsidR="002810CC">
          <w:rPr>
            <w:noProof/>
            <w:webHidden/>
          </w:rPr>
          <w:t>17</w:t>
        </w:r>
        <w:r w:rsidR="005E2EFE">
          <w:rPr>
            <w:noProof/>
            <w:webHidden/>
          </w:rPr>
          <w:fldChar w:fldCharType="end"/>
        </w:r>
      </w:hyperlink>
    </w:p>
    <w:p w14:paraId="66FD129B" w14:textId="0269EADE" w:rsidR="005E2EFE" w:rsidRDefault="00EE5F6F">
      <w:pPr>
        <w:pStyle w:val="Spisilustracji"/>
        <w:tabs>
          <w:tab w:val="right" w:leader="dot" w:pos="9062"/>
        </w:tabs>
        <w:rPr>
          <w:rFonts w:asciiTheme="minorHAnsi" w:hAnsiTheme="minorHAnsi"/>
          <w:noProof/>
          <w:sz w:val="22"/>
          <w:szCs w:val="22"/>
          <w:lang w:eastAsia="pl-PL"/>
        </w:rPr>
      </w:pPr>
      <w:hyperlink w:anchor="_Toc67247609" w:history="1">
        <w:r w:rsidR="005E2EFE" w:rsidRPr="002E3F50">
          <w:rPr>
            <w:rStyle w:val="Hipercze"/>
            <w:noProof/>
          </w:rPr>
          <w:t>Wykres 7. Liczba rodzin w trudnej sytuacji życiowej, którym przyznano pomoc w poszczególnych gminach powiatu krakowskiego w latach 2016 i 2020 r.</w:t>
        </w:r>
        <w:r w:rsidR="005E2EFE">
          <w:rPr>
            <w:noProof/>
            <w:webHidden/>
          </w:rPr>
          <w:tab/>
        </w:r>
        <w:r w:rsidR="005E2EFE">
          <w:rPr>
            <w:noProof/>
            <w:webHidden/>
          </w:rPr>
          <w:fldChar w:fldCharType="begin"/>
        </w:r>
        <w:r w:rsidR="005E2EFE">
          <w:rPr>
            <w:noProof/>
            <w:webHidden/>
          </w:rPr>
          <w:instrText xml:space="preserve"> PAGEREF _Toc67247609 \h </w:instrText>
        </w:r>
        <w:r w:rsidR="005E2EFE">
          <w:rPr>
            <w:noProof/>
            <w:webHidden/>
          </w:rPr>
        </w:r>
        <w:r w:rsidR="005E2EFE">
          <w:rPr>
            <w:noProof/>
            <w:webHidden/>
          </w:rPr>
          <w:fldChar w:fldCharType="separate"/>
        </w:r>
        <w:r w:rsidR="002810CC">
          <w:rPr>
            <w:noProof/>
            <w:webHidden/>
          </w:rPr>
          <w:t>18</w:t>
        </w:r>
        <w:r w:rsidR="005E2EFE">
          <w:rPr>
            <w:noProof/>
            <w:webHidden/>
          </w:rPr>
          <w:fldChar w:fldCharType="end"/>
        </w:r>
      </w:hyperlink>
    </w:p>
    <w:p w14:paraId="15BFA259" w14:textId="795A3C7D" w:rsidR="005E2EFE" w:rsidRDefault="00EE5F6F">
      <w:pPr>
        <w:pStyle w:val="Spisilustracji"/>
        <w:tabs>
          <w:tab w:val="right" w:leader="dot" w:pos="9062"/>
        </w:tabs>
        <w:rPr>
          <w:rFonts w:asciiTheme="minorHAnsi" w:hAnsiTheme="minorHAnsi"/>
          <w:noProof/>
          <w:sz w:val="22"/>
          <w:szCs w:val="22"/>
          <w:lang w:eastAsia="pl-PL"/>
        </w:rPr>
      </w:pPr>
      <w:hyperlink w:anchor="_Toc67247610" w:history="1">
        <w:r w:rsidR="005E2EFE" w:rsidRPr="002E3F50">
          <w:rPr>
            <w:rStyle w:val="Hipercze"/>
            <w:noProof/>
          </w:rPr>
          <w:t>Wykres 8. Powody przyznania pomocy rodzinom trudnej sytuacji życiowej w gminach powiatu krakowskiego</w:t>
        </w:r>
        <w:r w:rsidR="005E2EFE">
          <w:rPr>
            <w:noProof/>
            <w:webHidden/>
          </w:rPr>
          <w:tab/>
        </w:r>
        <w:r w:rsidR="005E2EFE">
          <w:rPr>
            <w:noProof/>
            <w:webHidden/>
          </w:rPr>
          <w:fldChar w:fldCharType="begin"/>
        </w:r>
        <w:r w:rsidR="005E2EFE">
          <w:rPr>
            <w:noProof/>
            <w:webHidden/>
          </w:rPr>
          <w:instrText xml:space="preserve"> PAGEREF _Toc67247610 \h </w:instrText>
        </w:r>
        <w:r w:rsidR="005E2EFE">
          <w:rPr>
            <w:noProof/>
            <w:webHidden/>
          </w:rPr>
        </w:r>
        <w:r w:rsidR="005E2EFE">
          <w:rPr>
            <w:noProof/>
            <w:webHidden/>
          </w:rPr>
          <w:fldChar w:fldCharType="separate"/>
        </w:r>
        <w:r w:rsidR="002810CC">
          <w:rPr>
            <w:noProof/>
            <w:webHidden/>
          </w:rPr>
          <w:t>19</w:t>
        </w:r>
        <w:r w:rsidR="005E2EFE">
          <w:rPr>
            <w:noProof/>
            <w:webHidden/>
          </w:rPr>
          <w:fldChar w:fldCharType="end"/>
        </w:r>
      </w:hyperlink>
    </w:p>
    <w:p w14:paraId="73C3E23B" w14:textId="52F4A1FD" w:rsidR="005E2EFE" w:rsidRDefault="00EE5F6F">
      <w:pPr>
        <w:pStyle w:val="Spisilustracji"/>
        <w:tabs>
          <w:tab w:val="right" w:leader="dot" w:pos="9062"/>
        </w:tabs>
        <w:rPr>
          <w:rFonts w:asciiTheme="minorHAnsi" w:hAnsiTheme="minorHAnsi"/>
          <w:noProof/>
          <w:sz w:val="22"/>
          <w:szCs w:val="22"/>
          <w:lang w:eastAsia="pl-PL"/>
        </w:rPr>
      </w:pPr>
      <w:hyperlink w:anchor="_Toc67247611" w:history="1">
        <w:r w:rsidR="005E2EFE" w:rsidRPr="002E3F50">
          <w:rPr>
            <w:rStyle w:val="Hipercze"/>
            <w:noProof/>
          </w:rPr>
          <w:t>Wykres 10. Osoby korzystające ze środowiskowej pomocy społecznej poniżej kryterium dochodowego wg ekonomicznych grup wieku</w:t>
        </w:r>
        <w:r w:rsidR="005E2EFE">
          <w:rPr>
            <w:noProof/>
            <w:webHidden/>
          </w:rPr>
          <w:tab/>
        </w:r>
        <w:r w:rsidR="005E2EFE">
          <w:rPr>
            <w:noProof/>
            <w:webHidden/>
          </w:rPr>
          <w:fldChar w:fldCharType="begin"/>
        </w:r>
        <w:r w:rsidR="005E2EFE">
          <w:rPr>
            <w:noProof/>
            <w:webHidden/>
          </w:rPr>
          <w:instrText xml:space="preserve"> PAGEREF _Toc67247611 \h </w:instrText>
        </w:r>
        <w:r w:rsidR="005E2EFE">
          <w:rPr>
            <w:noProof/>
            <w:webHidden/>
          </w:rPr>
        </w:r>
        <w:r w:rsidR="005E2EFE">
          <w:rPr>
            <w:noProof/>
            <w:webHidden/>
          </w:rPr>
          <w:fldChar w:fldCharType="separate"/>
        </w:r>
        <w:r w:rsidR="002810CC">
          <w:rPr>
            <w:noProof/>
            <w:webHidden/>
          </w:rPr>
          <w:t>21</w:t>
        </w:r>
        <w:r w:rsidR="005E2EFE">
          <w:rPr>
            <w:noProof/>
            <w:webHidden/>
          </w:rPr>
          <w:fldChar w:fldCharType="end"/>
        </w:r>
      </w:hyperlink>
    </w:p>
    <w:p w14:paraId="3CCAF096" w14:textId="63AC5E34" w:rsidR="005E2EFE" w:rsidRDefault="00EE5F6F">
      <w:pPr>
        <w:pStyle w:val="Spisilustracji"/>
        <w:tabs>
          <w:tab w:val="right" w:leader="dot" w:pos="9062"/>
        </w:tabs>
        <w:rPr>
          <w:rFonts w:asciiTheme="minorHAnsi" w:hAnsiTheme="minorHAnsi"/>
          <w:noProof/>
          <w:sz w:val="22"/>
          <w:szCs w:val="22"/>
          <w:lang w:eastAsia="pl-PL"/>
        </w:rPr>
      </w:pPr>
      <w:hyperlink w:anchor="_Toc67247612" w:history="1">
        <w:r w:rsidR="005E2EFE" w:rsidRPr="002E3F50">
          <w:rPr>
            <w:rStyle w:val="Hipercze"/>
            <w:noProof/>
          </w:rPr>
          <w:t>Wykres 11. Osoby korzystające ze środowiskowej pomocy społecznej powyżej kryterium dochodowego wg ekonomicznych grup wieku</w:t>
        </w:r>
        <w:r w:rsidR="005E2EFE">
          <w:rPr>
            <w:noProof/>
            <w:webHidden/>
          </w:rPr>
          <w:tab/>
        </w:r>
        <w:r w:rsidR="005E2EFE">
          <w:rPr>
            <w:noProof/>
            <w:webHidden/>
          </w:rPr>
          <w:fldChar w:fldCharType="begin"/>
        </w:r>
        <w:r w:rsidR="005E2EFE">
          <w:rPr>
            <w:noProof/>
            <w:webHidden/>
          </w:rPr>
          <w:instrText xml:space="preserve"> PAGEREF _Toc67247612 \h </w:instrText>
        </w:r>
        <w:r w:rsidR="005E2EFE">
          <w:rPr>
            <w:noProof/>
            <w:webHidden/>
          </w:rPr>
        </w:r>
        <w:r w:rsidR="005E2EFE">
          <w:rPr>
            <w:noProof/>
            <w:webHidden/>
          </w:rPr>
          <w:fldChar w:fldCharType="separate"/>
        </w:r>
        <w:r w:rsidR="002810CC">
          <w:rPr>
            <w:noProof/>
            <w:webHidden/>
          </w:rPr>
          <w:t>21</w:t>
        </w:r>
        <w:r w:rsidR="005E2EFE">
          <w:rPr>
            <w:noProof/>
            <w:webHidden/>
          </w:rPr>
          <w:fldChar w:fldCharType="end"/>
        </w:r>
      </w:hyperlink>
    </w:p>
    <w:p w14:paraId="507C8DC6" w14:textId="27F896E4" w:rsidR="005E2EFE" w:rsidRDefault="00EE5F6F">
      <w:pPr>
        <w:pStyle w:val="Spisilustracji"/>
        <w:tabs>
          <w:tab w:val="right" w:leader="dot" w:pos="9062"/>
        </w:tabs>
        <w:rPr>
          <w:rFonts w:asciiTheme="minorHAnsi" w:hAnsiTheme="minorHAnsi"/>
          <w:noProof/>
          <w:sz w:val="22"/>
          <w:szCs w:val="22"/>
          <w:lang w:eastAsia="pl-PL"/>
        </w:rPr>
      </w:pPr>
      <w:hyperlink w:anchor="_Toc67247613" w:history="1">
        <w:r w:rsidR="005E2EFE" w:rsidRPr="002E3F50">
          <w:rPr>
            <w:rStyle w:val="Hipercze"/>
            <w:noProof/>
          </w:rPr>
          <w:t>Wykres 12. Liczba rodzin zastępczych w Powiecie Krakowskim w latach 2018 – 2020</w:t>
        </w:r>
        <w:r w:rsidR="005E2EFE">
          <w:rPr>
            <w:noProof/>
            <w:webHidden/>
          </w:rPr>
          <w:tab/>
        </w:r>
        <w:r w:rsidR="005E2EFE">
          <w:rPr>
            <w:noProof/>
            <w:webHidden/>
          </w:rPr>
          <w:fldChar w:fldCharType="begin"/>
        </w:r>
        <w:r w:rsidR="005E2EFE">
          <w:rPr>
            <w:noProof/>
            <w:webHidden/>
          </w:rPr>
          <w:instrText xml:space="preserve"> PAGEREF _Toc67247613 \h </w:instrText>
        </w:r>
        <w:r w:rsidR="005E2EFE">
          <w:rPr>
            <w:noProof/>
            <w:webHidden/>
          </w:rPr>
        </w:r>
        <w:r w:rsidR="005E2EFE">
          <w:rPr>
            <w:noProof/>
            <w:webHidden/>
          </w:rPr>
          <w:fldChar w:fldCharType="separate"/>
        </w:r>
        <w:r w:rsidR="002810CC">
          <w:rPr>
            <w:noProof/>
            <w:webHidden/>
          </w:rPr>
          <w:t>22</w:t>
        </w:r>
        <w:r w:rsidR="005E2EFE">
          <w:rPr>
            <w:noProof/>
            <w:webHidden/>
          </w:rPr>
          <w:fldChar w:fldCharType="end"/>
        </w:r>
      </w:hyperlink>
    </w:p>
    <w:p w14:paraId="5557B241" w14:textId="4734DD83" w:rsidR="005E2EFE" w:rsidRDefault="00EE5F6F">
      <w:pPr>
        <w:pStyle w:val="Spisilustracji"/>
        <w:tabs>
          <w:tab w:val="right" w:leader="dot" w:pos="9062"/>
        </w:tabs>
        <w:rPr>
          <w:rFonts w:asciiTheme="minorHAnsi" w:hAnsiTheme="minorHAnsi"/>
          <w:noProof/>
          <w:sz w:val="22"/>
          <w:szCs w:val="22"/>
          <w:lang w:eastAsia="pl-PL"/>
        </w:rPr>
      </w:pPr>
      <w:hyperlink w:anchor="_Toc67247614" w:history="1">
        <w:r w:rsidR="005E2EFE" w:rsidRPr="002E3F50">
          <w:rPr>
            <w:rStyle w:val="Hipercze"/>
            <w:noProof/>
          </w:rPr>
          <w:t>Wykres 13. Liczba dzieci w rodzinach zastępczych w powiecie krakowskim w latach 2018-2020</w:t>
        </w:r>
        <w:r w:rsidR="005E2EFE">
          <w:rPr>
            <w:noProof/>
            <w:webHidden/>
          </w:rPr>
          <w:tab/>
        </w:r>
        <w:r w:rsidR="005E2EFE">
          <w:rPr>
            <w:noProof/>
            <w:webHidden/>
          </w:rPr>
          <w:fldChar w:fldCharType="begin"/>
        </w:r>
        <w:r w:rsidR="005E2EFE">
          <w:rPr>
            <w:noProof/>
            <w:webHidden/>
          </w:rPr>
          <w:instrText xml:space="preserve"> PAGEREF _Toc67247614 \h </w:instrText>
        </w:r>
        <w:r w:rsidR="005E2EFE">
          <w:rPr>
            <w:noProof/>
            <w:webHidden/>
          </w:rPr>
        </w:r>
        <w:r w:rsidR="005E2EFE">
          <w:rPr>
            <w:noProof/>
            <w:webHidden/>
          </w:rPr>
          <w:fldChar w:fldCharType="separate"/>
        </w:r>
        <w:r w:rsidR="002810CC">
          <w:rPr>
            <w:noProof/>
            <w:webHidden/>
          </w:rPr>
          <w:t>22</w:t>
        </w:r>
        <w:r w:rsidR="005E2EFE">
          <w:rPr>
            <w:noProof/>
            <w:webHidden/>
          </w:rPr>
          <w:fldChar w:fldCharType="end"/>
        </w:r>
      </w:hyperlink>
    </w:p>
    <w:p w14:paraId="205E52D7" w14:textId="1924752A" w:rsidR="005E2EFE" w:rsidRDefault="00EE5F6F">
      <w:pPr>
        <w:pStyle w:val="Spisilustracji"/>
        <w:tabs>
          <w:tab w:val="right" w:leader="dot" w:pos="9062"/>
        </w:tabs>
        <w:rPr>
          <w:rFonts w:asciiTheme="minorHAnsi" w:hAnsiTheme="minorHAnsi"/>
          <w:noProof/>
          <w:sz w:val="22"/>
          <w:szCs w:val="22"/>
          <w:lang w:eastAsia="pl-PL"/>
        </w:rPr>
      </w:pPr>
      <w:hyperlink w:anchor="_Toc67247615" w:history="1">
        <w:r w:rsidR="005E2EFE" w:rsidRPr="002E3F50">
          <w:rPr>
            <w:rStyle w:val="Hipercze"/>
            <w:noProof/>
          </w:rPr>
          <w:t>Wykres 14. Wydatki powiatu krakowskiego na szeroko rozumianą pomoc społeczną</w:t>
        </w:r>
        <w:r w:rsidR="005E2EFE">
          <w:rPr>
            <w:noProof/>
            <w:webHidden/>
          </w:rPr>
          <w:tab/>
        </w:r>
        <w:r w:rsidR="005E2EFE">
          <w:rPr>
            <w:noProof/>
            <w:webHidden/>
          </w:rPr>
          <w:fldChar w:fldCharType="begin"/>
        </w:r>
        <w:r w:rsidR="005E2EFE">
          <w:rPr>
            <w:noProof/>
            <w:webHidden/>
          </w:rPr>
          <w:instrText xml:space="preserve"> PAGEREF _Toc67247615 \h </w:instrText>
        </w:r>
        <w:r w:rsidR="005E2EFE">
          <w:rPr>
            <w:noProof/>
            <w:webHidden/>
          </w:rPr>
        </w:r>
        <w:r w:rsidR="005E2EFE">
          <w:rPr>
            <w:noProof/>
            <w:webHidden/>
          </w:rPr>
          <w:fldChar w:fldCharType="separate"/>
        </w:r>
        <w:r w:rsidR="002810CC">
          <w:rPr>
            <w:noProof/>
            <w:webHidden/>
          </w:rPr>
          <w:t>24</w:t>
        </w:r>
        <w:r w:rsidR="005E2EFE">
          <w:rPr>
            <w:noProof/>
            <w:webHidden/>
          </w:rPr>
          <w:fldChar w:fldCharType="end"/>
        </w:r>
      </w:hyperlink>
    </w:p>
    <w:p w14:paraId="2EA29C70" w14:textId="4BF3ACBB" w:rsidR="005E2EFE" w:rsidRDefault="00CC6201" w:rsidP="00C84B50">
      <w:pPr>
        <w:rPr>
          <w:b/>
          <w:bCs/>
        </w:rPr>
      </w:pPr>
      <w:r>
        <w:rPr>
          <w:b/>
          <w:bCs/>
        </w:rPr>
        <w:fldChar w:fldCharType="end"/>
      </w:r>
    </w:p>
    <w:p w14:paraId="0CDB1650" w14:textId="77777777" w:rsidR="00CC6201" w:rsidRDefault="005E2EFE" w:rsidP="00C84B50">
      <w:pPr>
        <w:rPr>
          <w:b/>
          <w:bCs/>
        </w:rPr>
      </w:pPr>
      <w:r>
        <w:rPr>
          <w:b/>
          <w:bCs/>
        </w:rPr>
        <w:br w:type="column"/>
      </w:r>
    </w:p>
    <w:p w14:paraId="2FAC57FD" w14:textId="1B381CD6" w:rsidR="00CC6201" w:rsidRDefault="00CC6201" w:rsidP="00C84B50">
      <w:pPr>
        <w:rPr>
          <w:b/>
          <w:bCs/>
        </w:rPr>
      </w:pPr>
      <w:r>
        <w:rPr>
          <w:b/>
          <w:bCs/>
        </w:rPr>
        <w:t>Rysunki</w:t>
      </w:r>
    </w:p>
    <w:p w14:paraId="668D20AD" w14:textId="36F7B322" w:rsidR="005E2EFE" w:rsidRDefault="00CC6201">
      <w:pPr>
        <w:pStyle w:val="Spisilustracji"/>
        <w:tabs>
          <w:tab w:val="right" w:leader="dot" w:pos="9062"/>
        </w:tabs>
        <w:rPr>
          <w:rFonts w:asciiTheme="minorHAnsi" w:hAnsiTheme="minorHAnsi"/>
          <w:noProof/>
          <w:sz w:val="22"/>
          <w:szCs w:val="22"/>
          <w:lang w:eastAsia="pl-PL"/>
        </w:rPr>
      </w:pPr>
      <w:r>
        <w:rPr>
          <w:b/>
          <w:bCs/>
        </w:rPr>
        <w:fldChar w:fldCharType="begin"/>
      </w:r>
      <w:r>
        <w:rPr>
          <w:b/>
          <w:bCs/>
        </w:rPr>
        <w:instrText xml:space="preserve"> TOC \h \z \c "Rysunek" </w:instrText>
      </w:r>
      <w:r>
        <w:rPr>
          <w:b/>
          <w:bCs/>
        </w:rPr>
        <w:fldChar w:fldCharType="separate"/>
      </w:r>
      <w:hyperlink w:anchor="_Toc67247616" w:history="1">
        <w:r w:rsidR="005E2EFE" w:rsidRPr="007C4B39">
          <w:rPr>
            <w:rStyle w:val="Hipercze"/>
            <w:noProof/>
          </w:rPr>
          <w:t>Rysunek 1. Położenie powiatu krakowskiego na tle województwa małopolskiego z uwzględnieniem gmin wchodzących w skład powiatu krakowskiego</w:t>
        </w:r>
        <w:r w:rsidR="005E2EFE">
          <w:rPr>
            <w:noProof/>
            <w:webHidden/>
          </w:rPr>
          <w:tab/>
        </w:r>
        <w:r w:rsidR="005E2EFE">
          <w:rPr>
            <w:noProof/>
            <w:webHidden/>
          </w:rPr>
          <w:fldChar w:fldCharType="begin"/>
        </w:r>
        <w:r w:rsidR="005E2EFE">
          <w:rPr>
            <w:noProof/>
            <w:webHidden/>
          </w:rPr>
          <w:instrText xml:space="preserve"> PAGEREF _Toc67247616 \h </w:instrText>
        </w:r>
        <w:r w:rsidR="005E2EFE">
          <w:rPr>
            <w:noProof/>
            <w:webHidden/>
          </w:rPr>
        </w:r>
        <w:r w:rsidR="005E2EFE">
          <w:rPr>
            <w:noProof/>
            <w:webHidden/>
          </w:rPr>
          <w:fldChar w:fldCharType="separate"/>
        </w:r>
        <w:r w:rsidR="002810CC">
          <w:rPr>
            <w:noProof/>
            <w:webHidden/>
          </w:rPr>
          <w:t>5</w:t>
        </w:r>
        <w:r w:rsidR="005E2EFE">
          <w:rPr>
            <w:noProof/>
            <w:webHidden/>
          </w:rPr>
          <w:fldChar w:fldCharType="end"/>
        </w:r>
      </w:hyperlink>
    </w:p>
    <w:p w14:paraId="4F2B778C" w14:textId="2C3F1FF8" w:rsidR="005E2EFE" w:rsidRDefault="00EE5F6F">
      <w:pPr>
        <w:pStyle w:val="Spisilustracji"/>
        <w:tabs>
          <w:tab w:val="right" w:leader="dot" w:pos="9062"/>
        </w:tabs>
        <w:rPr>
          <w:rFonts w:asciiTheme="minorHAnsi" w:hAnsiTheme="minorHAnsi"/>
          <w:noProof/>
          <w:sz w:val="22"/>
          <w:szCs w:val="22"/>
          <w:lang w:eastAsia="pl-PL"/>
        </w:rPr>
      </w:pPr>
      <w:hyperlink w:anchor="_Toc67247617" w:history="1">
        <w:r w:rsidR="005E2EFE" w:rsidRPr="007C4B39">
          <w:rPr>
            <w:rStyle w:val="Hipercze"/>
            <w:noProof/>
          </w:rPr>
          <w:t>Rysunek 2. Liczba rodzin zastępczych i Rodzinnych Domów Dziecka w poszczególnych gminach powiatu krakowskiego</w:t>
        </w:r>
        <w:r w:rsidR="005E2EFE">
          <w:rPr>
            <w:noProof/>
            <w:webHidden/>
          </w:rPr>
          <w:tab/>
        </w:r>
        <w:r w:rsidR="005E2EFE">
          <w:rPr>
            <w:noProof/>
            <w:webHidden/>
          </w:rPr>
          <w:fldChar w:fldCharType="begin"/>
        </w:r>
        <w:r w:rsidR="005E2EFE">
          <w:rPr>
            <w:noProof/>
            <w:webHidden/>
          </w:rPr>
          <w:instrText xml:space="preserve"> PAGEREF _Toc67247617 \h </w:instrText>
        </w:r>
        <w:r w:rsidR="005E2EFE">
          <w:rPr>
            <w:noProof/>
            <w:webHidden/>
          </w:rPr>
        </w:r>
        <w:r w:rsidR="005E2EFE">
          <w:rPr>
            <w:noProof/>
            <w:webHidden/>
          </w:rPr>
          <w:fldChar w:fldCharType="separate"/>
        </w:r>
        <w:r w:rsidR="002810CC">
          <w:rPr>
            <w:noProof/>
            <w:webHidden/>
          </w:rPr>
          <w:t>23</w:t>
        </w:r>
        <w:r w:rsidR="005E2EFE">
          <w:rPr>
            <w:noProof/>
            <w:webHidden/>
          </w:rPr>
          <w:fldChar w:fldCharType="end"/>
        </w:r>
      </w:hyperlink>
    </w:p>
    <w:p w14:paraId="50451806" w14:textId="51960283" w:rsidR="00CC6201" w:rsidRPr="00CC6201" w:rsidRDefault="00CC6201" w:rsidP="00C84B50">
      <w:pPr>
        <w:rPr>
          <w:b/>
          <w:bCs/>
        </w:rPr>
      </w:pPr>
      <w:r>
        <w:rPr>
          <w:b/>
          <w:bCs/>
        </w:rPr>
        <w:fldChar w:fldCharType="end"/>
      </w:r>
    </w:p>
    <w:sectPr w:rsidR="00CC6201" w:rsidRPr="00CC6201" w:rsidSect="00AE73CC">
      <w:pgSz w:w="11906" w:h="17338"/>
      <w:pgMar w:top="986" w:right="1417" w:bottom="1417" w:left="1417" w:header="142" w:footer="61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6980" w14:textId="77777777" w:rsidR="00EE5F6F" w:rsidRDefault="00EE5F6F" w:rsidP="00270918">
      <w:r>
        <w:separator/>
      </w:r>
    </w:p>
    <w:p w14:paraId="7BD70DB7" w14:textId="77777777" w:rsidR="00EE5F6F" w:rsidRDefault="00EE5F6F"/>
  </w:endnote>
  <w:endnote w:type="continuationSeparator" w:id="0">
    <w:p w14:paraId="2D16D353" w14:textId="77777777" w:rsidR="00EE5F6F" w:rsidRDefault="00EE5F6F" w:rsidP="00270918">
      <w:r>
        <w:continuationSeparator/>
      </w:r>
    </w:p>
    <w:p w14:paraId="5FB5E0BB" w14:textId="77777777" w:rsidR="00EE5F6F" w:rsidRDefault="00EE5F6F"/>
  </w:endnote>
  <w:endnote w:type="continuationNotice" w:id="1">
    <w:p w14:paraId="186C8808" w14:textId="77777777" w:rsidR="00EE5F6F" w:rsidRDefault="00EE5F6F" w:rsidP="00270918"/>
    <w:p w14:paraId="16AB6490" w14:textId="77777777" w:rsidR="00EE5F6F" w:rsidRDefault="00EE5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EE"/>
    <w:family w:val="swiss"/>
    <w:pitch w:val="variable"/>
    <w:sig w:usb0="E10002FF" w:usb1="5000ECFF" w:usb2="00000009"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516377"/>
      <w:docPartObj>
        <w:docPartGallery w:val="Page Numbers (Bottom of Page)"/>
        <w:docPartUnique/>
      </w:docPartObj>
    </w:sdtPr>
    <w:sdtEndPr>
      <w:rPr>
        <w:color w:val="7F7F7F" w:themeColor="background1" w:themeShade="7F"/>
        <w:spacing w:val="60"/>
      </w:rPr>
    </w:sdtEndPr>
    <w:sdtContent>
      <w:p w14:paraId="34D935D1" w14:textId="0B01E011" w:rsidR="005C118D" w:rsidRDefault="005C118D">
        <w:pPr>
          <w:pStyle w:val="Stopka"/>
          <w:pBdr>
            <w:top w:val="single" w:sz="4" w:space="1" w:color="D9D9D9" w:themeColor="background1" w:themeShade="D9"/>
          </w:pBdr>
          <w:rPr>
            <w:b/>
            <w:bCs/>
          </w:rPr>
        </w:pPr>
        <w:r>
          <w:fldChar w:fldCharType="begin"/>
        </w:r>
        <w:r>
          <w:instrText>PAGE   \* MERGEFORMAT</w:instrText>
        </w:r>
        <w:r>
          <w:fldChar w:fldCharType="separate"/>
        </w:r>
        <w:r w:rsidR="007672D4" w:rsidRPr="007672D4">
          <w:rPr>
            <w:b/>
            <w:bCs/>
            <w:noProof/>
          </w:rPr>
          <w:t>2</w:t>
        </w:r>
        <w:r>
          <w:rPr>
            <w:b/>
            <w:bCs/>
          </w:rPr>
          <w:fldChar w:fldCharType="end"/>
        </w:r>
        <w:r>
          <w:rPr>
            <w:b/>
            <w:bCs/>
          </w:rPr>
          <w:t xml:space="preserve"> | </w:t>
        </w:r>
        <w:r>
          <w:rPr>
            <w:color w:val="7F7F7F" w:themeColor="background1" w:themeShade="7F"/>
            <w:spacing w:val="60"/>
          </w:rPr>
          <w:t>Strona</w:t>
        </w:r>
      </w:p>
    </w:sdtContent>
  </w:sdt>
  <w:p w14:paraId="640970B3" w14:textId="1DAF9526" w:rsidR="005C118D" w:rsidRDefault="005C11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781504"/>
      <w:docPartObj>
        <w:docPartGallery w:val="Page Numbers (Bottom of Page)"/>
        <w:docPartUnique/>
      </w:docPartObj>
    </w:sdtPr>
    <w:sdtEndPr>
      <w:rPr>
        <w:color w:val="7F7F7F" w:themeColor="background1" w:themeShade="7F"/>
        <w:spacing w:val="60"/>
      </w:rPr>
    </w:sdtEndPr>
    <w:sdtContent>
      <w:p w14:paraId="00001C2F" w14:textId="156C46B9" w:rsidR="005C118D" w:rsidRDefault="005C118D">
        <w:pPr>
          <w:pStyle w:val="Stopka"/>
          <w:pBdr>
            <w:top w:val="single" w:sz="4" w:space="1" w:color="D9D9D9" w:themeColor="background1" w:themeShade="D9"/>
          </w:pBdr>
          <w:rPr>
            <w:b/>
            <w:bCs/>
          </w:rPr>
        </w:pPr>
        <w:r>
          <w:fldChar w:fldCharType="begin"/>
        </w:r>
        <w:r>
          <w:instrText>PAGE   \* MERGEFORMAT</w:instrText>
        </w:r>
        <w:r>
          <w:fldChar w:fldCharType="separate"/>
        </w:r>
        <w:r w:rsidR="007672D4" w:rsidRPr="007672D4">
          <w:rPr>
            <w:b/>
            <w:bCs/>
            <w:noProof/>
          </w:rPr>
          <w:t>1</w:t>
        </w:r>
        <w:r>
          <w:rPr>
            <w:b/>
            <w:bCs/>
          </w:rPr>
          <w:fldChar w:fldCharType="end"/>
        </w:r>
        <w:r>
          <w:rPr>
            <w:b/>
            <w:bCs/>
          </w:rPr>
          <w:t xml:space="preserve"> | </w:t>
        </w:r>
        <w:r>
          <w:rPr>
            <w:color w:val="7F7F7F" w:themeColor="background1" w:themeShade="7F"/>
            <w:spacing w:val="60"/>
          </w:rPr>
          <w:t>Strona</w:t>
        </w:r>
      </w:p>
    </w:sdtContent>
  </w:sdt>
  <w:p w14:paraId="5504EE3C" w14:textId="77777777" w:rsidR="005C118D" w:rsidRDefault="005C11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F04E" w14:textId="77777777" w:rsidR="00EE5F6F" w:rsidRDefault="00EE5F6F">
      <w:r>
        <w:separator/>
      </w:r>
    </w:p>
  </w:footnote>
  <w:footnote w:type="continuationSeparator" w:id="0">
    <w:p w14:paraId="6311FF0C" w14:textId="77777777" w:rsidR="00EE5F6F" w:rsidRDefault="00EE5F6F" w:rsidP="00270918">
      <w:r>
        <w:continuationSeparator/>
      </w:r>
    </w:p>
    <w:p w14:paraId="44726034" w14:textId="77777777" w:rsidR="00EE5F6F" w:rsidRDefault="00EE5F6F"/>
  </w:footnote>
  <w:footnote w:type="continuationNotice" w:id="1">
    <w:p w14:paraId="4E18A95A" w14:textId="77777777" w:rsidR="00EE5F6F" w:rsidRDefault="00EE5F6F" w:rsidP="00270918"/>
    <w:p w14:paraId="2325AFD9" w14:textId="77777777" w:rsidR="00EE5F6F" w:rsidRDefault="00EE5F6F"/>
  </w:footnote>
  <w:footnote w:id="2">
    <w:p w14:paraId="0F61950E" w14:textId="7C9BD71C" w:rsidR="005C2B72" w:rsidRDefault="005C2B72">
      <w:pPr>
        <w:pStyle w:val="Tekstprzypisudolnego"/>
      </w:pPr>
      <w:r>
        <w:rPr>
          <w:rStyle w:val="Odwoanieprzypisudolnego"/>
        </w:rPr>
        <w:footnoteRef/>
      </w:r>
      <w:r>
        <w:t xml:space="preserve"> Stan na </w:t>
      </w:r>
      <w:r w:rsidR="00230667">
        <w:t>31.12.2019 r.; BDL GUS</w:t>
      </w:r>
    </w:p>
  </w:footnote>
  <w:footnote w:id="3">
    <w:p w14:paraId="7AE53D58" w14:textId="37DAE75F" w:rsidR="00AA73AD" w:rsidRDefault="00AA73AD">
      <w:pPr>
        <w:pStyle w:val="Tekstprzypisudolnego"/>
      </w:pPr>
      <w:r>
        <w:rPr>
          <w:rStyle w:val="Odwoanieprzypisudolnego"/>
        </w:rPr>
        <w:footnoteRef/>
      </w:r>
      <w:r>
        <w:t xml:space="preserve"> BDL GUS</w:t>
      </w:r>
    </w:p>
  </w:footnote>
  <w:footnote w:id="4">
    <w:p w14:paraId="4CAB38B6" w14:textId="29A8B343" w:rsidR="00973C46" w:rsidRDefault="00973C46">
      <w:pPr>
        <w:pStyle w:val="Tekstprzypisudolnego"/>
      </w:pPr>
      <w:r>
        <w:rPr>
          <w:rStyle w:val="Odwoanieprzypisudolnego"/>
        </w:rPr>
        <w:footnoteRef/>
      </w:r>
      <w:r>
        <w:t xml:space="preserve"> BDL GUS, dane za 2019 rok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3F62BEB"/>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95CB1"/>
    <w:multiLevelType w:val="hybridMultilevel"/>
    <w:tmpl w:val="7AA8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F7665"/>
    <w:multiLevelType w:val="hybridMultilevel"/>
    <w:tmpl w:val="E264C790"/>
    <w:lvl w:ilvl="0" w:tplc="8B8871AA">
      <w:numFmt w:val="bullet"/>
      <w:lvlText w:val="•"/>
      <w:lvlJc w:val="left"/>
      <w:pPr>
        <w:ind w:left="720" w:hanging="360"/>
      </w:pPr>
      <w:rPr>
        <w:rFonts w:ascii="Lato" w:eastAsiaTheme="minorEastAsia"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C857AC"/>
    <w:multiLevelType w:val="hybridMultilevel"/>
    <w:tmpl w:val="45D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11991"/>
    <w:multiLevelType w:val="hybridMultilevel"/>
    <w:tmpl w:val="1A349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E2804"/>
    <w:multiLevelType w:val="hybridMultilevel"/>
    <w:tmpl w:val="A86EF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9A566A"/>
    <w:multiLevelType w:val="hybridMultilevel"/>
    <w:tmpl w:val="EDCA1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C53603"/>
    <w:multiLevelType w:val="hybridMultilevel"/>
    <w:tmpl w:val="80B8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37869"/>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376093"/>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863F94"/>
    <w:multiLevelType w:val="multilevel"/>
    <w:tmpl w:val="3386FAF2"/>
    <w:lvl w:ilvl="0">
      <w:start w:val="1"/>
      <w:numFmt w:val="decimal"/>
      <w:lvlText w:val="%1."/>
      <w:lvlJc w:val="left"/>
      <w:pPr>
        <w:tabs>
          <w:tab w:val="num" w:pos="360"/>
        </w:tabs>
        <w:ind w:left="360" w:hanging="360"/>
      </w:pPr>
      <w:rPr>
        <w:rFonts w:ascii="Lato" w:eastAsiaTheme="minorEastAsia" w:hAnsi="Lato" w:cstheme="minorBid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FA02E28"/>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A81762"/>
    <w:multiLevelType w:val="hybridMultilevel"/>
    <w:tmpl w:val="A148E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1A6D39"/>
    <w:multiLevelType w:val="hybridMultilevel"/>
    <w:tmpl w:val="08DE8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1078ED"/>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78135B"/>
    <w:multiLevelType w:val="hybridMultilevel"/>
    <w:tmpl w:val="80B8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B1066"/>
    <w:multiLevelType w:val="hybridMultilevel"/>
    <w:tmpl w:val="8F4CF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657D64"/>
    <w:multiLevelType w:val="hybridMultilevel"/>
    <w:tmpl w:val="4F32A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B32491"/>
    <w:multiLevelType w:val="hybridMultilevel"/>
    <w:tmpl w:val="1AFC95EC"/>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391" w:hanging="360"/>
      </w:pPr>
      <w:rPr>
        <w:rFonts w:ascii="Courier New" w:hAnsi="Courier New" w:cs="Courier New" w:hint="default"/>
      </w:rPr>
    </w:lvl>
    <w:lvl w:ilvl="2" w:tplc="04150005" w:tentative="1">
      <w:start w:val="1"/>
      <w:numFmt w:val="bullet"/>
      <w:lvlText w:val=""/>
      <w:lvlJc w:val="left"/>
      <w:pPr>
        <w:ind w:left="2111" w:hanging="360"/>
      </w:pPr>
      <w:rPr>
        <w:rFonts w:ascii="Wingdings" w:hAnsi="Wingdings" w:hint="default"/>
      </w:rPr>
    </w:lvl>
    <w:lvl w:ilvl="3" w:tplc="04150001" w:tentative="1">
      <w:start w:val="1"/>
      <w:numFmt w:val="bullet"/>
      <w:lvlText w:val=""/>
      <w:lvlJc w:val="left"/>
      <w:pPr>
        <w:ind w:left="2831" w:hanging="360"/>
      </w:pPr>
      <w:rPr>
        <w:rFonts w:ascii="Symbol" w:hAnsi="Symbol" w:hint="default"/>
      </w:rPr>
    </w:lvl>
    <w:lvl w:ilvl="4" w:tplc="04150003" w:tentative="1">
      <w:start w:val="1"/>
      <w:numFmt w:val="bullet"/>
      <w:lvlText w:val="o"/>
      <w:lvlJc w:val="left"/>
      <w:pPr>
        <w:ind w:left="3551" w:hanging="360"/>
      </w:pPr>
      <w:rPr>
        <w:rFonts w:ascii="Courier New" w:hAnsi="Courier New" w:cs="Courier New" w:hint="default"/>
      </w:rPr>
    </w:lvl>
    <w:lvl w:ilvl="5" w:tplc="04150005" w:tentative="1">
      <w:start w:val="1"/>
      <w:numFmt w:val="bullet"/>
      <w:lvlText w:val=""/>
      <w:lvlJc w:val="left"/>
      <w:pPr>
        <w:ind w:left="4271" w:hanging="360"/>
      </w:pPr>
      <w:rPr>
        <w:rFonts w:ascii="Wingdings" w:hAnsi="Wingdings" w:hint="default"/>
      </w:rPr>
    </w:lvl>
    <w:lvl w:ilvl="6" w:tplc="04150001" w:tentative="1">
      <w:start w:val="1"/>
      <w:numFmt w:val="bullet"/>
      <w:lvlText w:val=""/>
      <w:lvlJc w:val="left"/>
      <w:pPr>
        <w:ind w:left="4991" w:hanging="360"/>
      </w:pPr>
      <w:rPr>
        <w:rFonts w:ascii="Symbol" w:hAnsi="Symbol" w:hint="default"/>
      </w:rPr>
    </w:lvl>
    <w:lvl w:ilvl="7" w:tplc="04150003" w:tentative="1">
      <w:start w:val="1"/>
      <w:numFmt w:val="bullet"/>
      <w:lvlText w:val="o"/>
      <w:lvlJc w:val="left"/>
      <w:pPr>
        <w:ind w:left="5711" w:hanging="360"/>
      </w:pPr>
      <w:rPr>
        <w:rFonts w:ascii="Courier New" w:hAnsi="Courier New" w:cs="Courier New" w:hint="default"/>
      </w:rPr>
    </w:lvl>
    <w:lvl w:ilvl="8" w:tplc="04150005" w:tentative="1">
      <w:start w:val="1"/>
      <w:numFmt w:val="bullet"/>
      <w:lvlText w:val=""/>
      <w:lvlJc w:val="left"/>
      <w:pPr>
        <w:ind w:left="6431" w:hanging="360"/>
      </w:pPr>
      <w:rPr>
        <w:rFonts w:ascii="Wingdings" w:hAnsi="Wingdings" w:hint="default"/>
      </w:rPr>
    </w:lvl>
  </w:abstractNum>
  <w:abstractNum w:abstractNumId="20" w15:restartNumberingAfterBreak="0">
    <w:nsid w:val="20033ED9"/>
    <w:multiLevelType w:val="hybridMultilevel"/>
    <w:tmpl w:val="96F2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47479C"/>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F82F59"/>
    <w:multiLevelType w:val="hybridMultilevel"/>
    <w:tmpl w:val="5E8ED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C21BD0"/>
    <w:multiLevelType w:val="hybridMultilevel"/>
    <w:tmpl w:val="817E509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7DA1CA8"/>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F67933"/>
    <w:multiLevelType w:val="hybridMultilevel"/>
    <w:tmpl w:val="C344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DD0E3E"/>
    <w:multiLevelType w:val="hybridMultilevel"/>
    <w:tmpl w:val="2AF8C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68585A"/>
    <w:multiLevelType w:val="hybridMultilevel"/>
    <w:tmpl w:val="B12A2516"/>
    <w:lvl w:ilvl="0" w:tplc="0415000F">
      <w:start w:val="1"/>
      <w:numFmt w:val="decimal"/>
      <w:lvlText w:val="%1."/>
      <w:lvlJc w:val="left"/>
      <w:pPr>
        <w:ind w:left="720" w:hanging="360"/>
      </w:pPr>
    </w:lvl>
    <w:lvl w:ilvl="1" w:tplc="49B04C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887B48"/>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036A45"/>
    <w:multiLevelType w:val="hybridMultilevel"/>
    <w:tmpl w:val="5704B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B15320"/>
    <w:multiLevelType w:val="hybridMultilevel"/>
    <w:tmpl w:val="D3A0274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43F25DA"/>
    <w:multiLevelType w:val="hybridMultilevel"/>
    <w:tmpl w:val="CA769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415ED"/>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9E01C2"/>
    <w:multiLevelType w:val="hybridMultilevel"/>
    <w:tmpl w:val="396C4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0018D4"/>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E16CD0"/>
    <w:multiLevelType w:val="multilevel"/>
    <w:tmpl w:val="A3A20014"/>
    <w:lvl w:ilvl="0">
      <w:start w:val="1"/>
      <w:numFmt w:val="decimal"/>
      <w:lvlText w:val="%1."/>
      <w:lvlJc w:val="left"/>
      <w:pPr>
        <w:ind w:left="360" w:hanging="360"/>
      </w:pPr>
    </w:lvl>
    <w:lvl w:ilvl="1">
      <w:start w:val="1"/>
      <w:numFmt w:val="decimal"/>
      <w:pStyle w:val="Nagwek2"/>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151B62"/>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7B513D"/>
    <w:multiLevelType w:val="hybridMultilevel"/>
    <w:tmpl w:val="672ED9E0"/>
    <w:lvl w:ilvl="0" w:tplc="0415000F">
      <w:start w:val="1"/>
      <w:numFmt w:val="decimal"/>
      <w:lvlText w:val="%1."/>
      <w:lvlJc w:val="left"/>
      <w:pPr>
        <w:ind w:left="1080" w:hanging="360"/>
      </w:pPr>
      <w:rPr>
        <w:rFonts w:hint="default"/>
      </w:rPr>
    </w:lvl>
    <w:lvl w:ilvl="1" w:tplc="0415000F">
      <w:start w:val="1"/>
      <w:numFmt w:val="decimal"/>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E4809D5"/>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FF5AA8"/>
    <w:multiLevelType w:val="multilevel"/>
    <w:tmpl w:val="4A10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E03BBA"/>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E93D51"/>
    <w:multiLevelType w:val="hybridMultilevel"/>
    <w:tmpl w:val="31223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6405A9C"/>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573051"/>
    <w:multiLevelType w:val="hybridMultilevel"/>
    <w:tmpl w:val="A6CA1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B66D29"/>
    <w:multiLevelType w:val="hybridMultilevel"/>
    <w:tmpl w:val="D3A0274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BBF246A"/>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2E12E8"/>
    <w:multiLevelType w:val="multilevel"/>
    <w:tmpl w:val="3386FAF2"/>
    <w:lvl w:ilvl="0">
      <w:start w:val="1"/>
      <w:numFmt w:val="decimal"/>
      <w:lvlText w:val="%1."/>
      <w:lvlJc w:val="left"/>
      <w:pPr>
        <w:tabs>
          <w:tab w:val="num" w:pos="360"/>
        </w:tabs>
        <w:ind w:left="360" w:hanging="360"/>
      </w:pPr>
      <w:rPr>
        <w:rFonts w:ascii="Lato" w:eastAsiaTheme="minorEastAsia" w:hAnsi="Lato" w:cstheme="minorBid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4ECE6CB4"/>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E24828"/>
    <w:multiLevelType w:val="hybridMultilevel"/>
    <w:tmpl w:val="BCD0EF5E"/>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8F50BD"/>
    <w:multiLevelType w:val="hybridMultilevel"/>
    <w:tmpl w:val="481EF2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B774DD"/>
    <w:multiLevelType w:val="multilevel"/>
    <w:tmpl w:val="3386FAF2"/>
    <w:lvl w:ilvl="0">
      <w:start w:val="1"/>
      <w:numFmt w:val="decimal"/>
      <w:lvlText w:val="%1."/>
      <w:lvlJc w:val="left"/>
      <w:pPr>
        <w:tabs>
          <w:tab w:val="num" w:pos="360"/>
        </w:tabs>
        <w:ind w:left="360" w:hanging="360"/>
      </w:pPr>
      <w:rPr>
        <w:rFonts w:ascii="Lato" w:eastAsiaTheme="minorEastAsia" w:hAnsi="Lato" w:cstheme="minorBid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53396FE6"/>
    <w:multiLevelType w:val="multilevel"/>
    <w:tmpl w:val="3386FAF2"/>
    <w:lvl w:ilvl="0">
      <w:start w:val="1"/>
      <w:numFmt w:val="decimal"/>
      <w:lvlText w:val="%1."/>
      <w:lvlJc w:val="left"/>
      <w:pPr>
        <w:tabs>
          <w:tab w:val="num" w:pos="360"/>
        </w:tabs>
        <w:ind w:left="360" w:hanging="360"/>
      </w:pPr>
      <w:rPr>
        <w:rFonts w:ascii="Lato" w:eastAsiaTheme="minorEastAsia" w:hAnsi="Lato" w:cstheme="minorBid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539A7732"/>
    <w:multiLevelType w:val="hybridMultilevel"/>
    <w:tmpl w:val="0E809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F53147"/>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F16C9E"/>
    <w:multiLevelType w:val="hybridMultilevel"/>
    <w:tmpl w:val="80B8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252A2D"/>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835C44"/>
    <w:multiLevelType w:val="hybridMultilevel"/>
    <w:tmpl w:val="B93015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AD6A16"/>
    <w:multiLevelType w:val="hybridMultilevel"/>
    <w:tmpl w:val="2AA43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E8791A"/>
    <w:multiLevelType w:val="multilevel"/>
    <w:tmpl w:val="4A10B7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63E91E70"/>
    <w:multiLevelType w:val="hybridMultilevel"/>
    <w:tmpl w:val="80B8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461E2D"/>
    <w:multiLevelType w:val="hybridMultilevel"/>
    <w:tmpl w:val="80B8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2E51BD"/>
    <w:multiLevelType w:val="hybridMultilevel"/>
    <w:tmpl w:val="15CA503A"/>
    <w:lvl w:ilvl="0" w:tplc="8B8871AA">
      <w:numFmt w:val="bullet"/>
      <w:lvlText w:val="•"/>
      <w:lvlJc w:val="left"/>
      <w:pPr>
        <w:ind w:left="720" w:hanging="360"/>
      </w:pPr>
      <w:rPr>
        <w:rFonts w:ascii="Lato" w:eastAsiaTheme="minorEastAsia"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BE46E4"/>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446B71"/>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711A5D"/>
    <w:multiLevelType w:val="hybridMultilevel"/>
    <w:tmpl w:val="2398D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5326D5"/>
    <w:multiLevelType w:val="multilevel"/>
    <w:tmpl w:val="EC5C1084"/>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9B7360"/>
    <w:multiLevelType w:val="multilevel"/>
    <w:tmpl w:val="3386FAF2"/>
    <w:lvl w:ilvl="0">
      <w:start w:val="1"/>
      <w:numFmt w:val="decimal"/>
      <w:lvlText w:val="%1."/>
      <w:lvlJc w:val="left"/>
      <w:pPr>
        <w:tabs>
          <w:tab w:val="num" w:pos="720"/>
        </w:tabs>
        <w:ind w:left="720" w:hanging="360"/>
      </w:pPr>
      <w:rPr>
        <w:rFonts w:ascii="Lato" w:eastAsiaTheme="minorEastAsia" w:hAnsi="Lato"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1F8038A"/>
    <w:multiLevelType w:val="multilevel"/>
    <w:tmpl w:val="D6669C72"/>
    <w:lvl w:ilvl="0">
      <w:start w:val="1"/>
      <w:numFmt w:val="bullet"/>
      <w:lvlText w:val=""/>
      <w:lvlJc w:val="left"/>
      <w:pPr>
        <w:tabs>
          <w:tab w:val="num" w:pos="720"/>
        </w:tabs>
        <w:ind w:left="720" w:hanging="360"/>
      </w:pPr>
      <w:rPr>
        <w:rFonts w:ascii="Symbol" w:hAnsi="Symbo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A022C8"/>
    <w:multiLevelType w:val="hybridMultilevel"/>
    <w:tmpl w:val="2952B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4430872"/>
    <w:multiLevelType w:val="hybridMultilevel"/>
    <w:tmpl w:val="790E68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57739B7"/>
    <w:multiLevelType w:val="hybridMultilevel"/>
    <w:tmpl w:val="D9AC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727280"/>
    <w:multiLevelType w:val="hybridMultilevel"/>
    <w:tmpl w:val="B232B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5"/>
  </w:num>
  <w:num w:numId="2">
    <w:abstractNumId w:val="35"/>
  </w:num>
  <w:num w:numId="3">
    <w:abstractNumId w:val="4"/>
  </w:num>
  <w:num w:numId="4">
    <w:abstractNumId w:val="3"/>
  </w:num>
  <w:num w:numId="5">
    <w:abstractNumId w:val="61"/>
  </w:num>
  <w:num w:numId="6">
    <w:abstractNumId w:val="18"/>
  </w:num>
  <w:num w:numId="7">
    <w:abstractNumId w:val="15"/>
  </w:num>
  <w:num w:numId="8">
    <w:abstractNumId w:val="67"/>
  </w:num>
  <w:num w:numId="9">
    <w:abstractNumId w:val="24"/>
  </w:num>
  <w:num w:numId="10">
    <w:abstractNumId w:val="28"/>
  </w:num>
  <w:num w:numId="11">
    <w:abstractNumId w:val="42"/>
  </w:num>
  <w:num w:numId="12">
    <w:abstractNumId w:val="45"/>
  </w:num>
  <w:num w:numId="13">
    <w:abstractNumId w:val="32"/>
  </w:num>
  <w:num w:numId="14">
    <w:abstractNumId w:val="40"/>
  </w:num>
  <w:num w:numId="15">
    <w:abstractNumId w:val="53"/>
  </w:num>
  <w:num w:numId="16">
    <w:abstractNumId w:val="12"/>
  </w:num>
  <w:num w:numId="17">
    <w:abstractNumId w:val="9"/>
  </w:num>
  <w:num w:numId="18">
    <w:abstractNumId w:val="34"/>
  </w:num>
  <w:num w:numId="19">
    <w:abstractNumId w:val="62"/>
  </w:num>
  <w:num w:numId="20">
    <w:abstractNumId w:val="39"/>
  </w:num>
  <w:num w:numId="21">
    <w:abstractNumId w:val="37"/>
  </w:num>
  <w:num w:numId="22">
    <w:abstractNumId w:val="30"/>
  </w:num>
  <w:num w:numId="23">
    <w:abstractNumId w:val="44"/>
  </w:num>
  <w:num w:numId="24">
    <w:abstractNumId w:val="8"/>
  </w:num>
  <w:num w:numId="25">
    <w:abstractNumId w:val="60"/>
  </w:num>
  <w:num w:numId="26">
    <w:abstractNumId w:val="59"/>
  </w:num>
  <w:num w:numId="27">
    <w:abstractNumId w:val="16"/>
  </w:num>
  <w:num w:numId="28">
    <w:abstractNumId w:val="54"/>
  </w:num>
  <w:num w:numId="29">
    <w:abstractNumId w:val="20"/>
  </w:num>
  <w:num w:numId="30">
    <w:abstractNumId w:val="43"/>
  </w:num>
  <w:num w:numId="31">
    <w:abstractNumId w:val="19"/>
  </w:num>
  <w:num w:numId="32">
    <w:abstractNumId w:val="70"/>
  </w:num>
  <w:num w:numId="33">
    <w:abstractNumId w:val="21"/>
  </w:num>
  <w:num w:numId="34">
    <w:abstractNumId w:val="1"/>
  </w:num>
  <w:num w:numId="35">
    <w:abstractNumId w:val="10"/>
  </w:num>
  <w:num w:numId="36">
    <w:abstractNumId w:val="5"/>
  </w:num>
  <w:num w:numId="37">
    <w:abstractNumId w:val="2"/>
  </w:num>
  <w:num w:numId="38">
    <w:abstractNumId w:val="58"/>
  </w:num>
  <w:num w:numId="39">
    <w:abstractNumId w:val="56"/>
  </w:num>
  <w:num w:numId="40">
    <w:abstractNumId w:val="52"/>
  </w:num>
  <w:num w:numId="41">
    <w:abstractNumId w:val="27"/>
  </w:num>
  <w:num w:numId="42">
    <w:abstractNumId w:val="49"/>
  </w:num>
  <w:num w:numId="43">
    <w:abstractNumId w:val="69"/>
  </w:num>
  <w:num w:numId="44">
    <w:abstractNumId w:val="7"/>
  </w:num>
  <w:num w:numId="45">
    <w:abstractNumId w:val="48"/>
  </w:num>
  <w:num w:numId="46">
    <w:abstractNumId w:val="33"/>
  </w:num>
  <w:num w:numId="47">
    <w:abstractNumId w:val="23"/>
  </w:num>
  <w:num w:numId="48">
    <w:abstractNumId w:val="13"/>
  </w:num>
  <w:num w:numId="49">
    <w:abstractNumId w:val="17"/>
  </w:num>
  <w:num w:numId="50">
    <w:abstractNumId w:val="68"/>
  </w:num>
  <w:num w:numId="51">
    <w:abstractNumId w:val="22"/>
  </w:num>
  <w:num w:numId="52">
    <w:abstractNumId w:val="14"/>
  </w:num>
  <w:num w:numId="53">
    <w:abstractNumId w:val="31"/>
  </w:num>
  <w:num w:numId="54">
    <w:abstractNumId w:val="26"/>
  </w:num>
  <w:num w:numId="55">
    <w:abstractNumId w:val="57"/>
  </w:num>
  <w:num w:numId="56">
    <w:abstractNumId w:val="51"/>
  </w:num>
  <w:num w:numId="57">
    <w:abstractNumId w:val="46"/>
  </w:num>
  <w:num w:numId="58">
    <w:abstractNumId w:val="11"/>
  </w:num>
  <w:num w:numId="59">
    <w:abstractNumId w:val="50"/>
  </w:num>
  <w:num w:numId="60">
    <w:abstractNumId w:val="64"/>
  </w:num>
  <w:num w:numId="61">
    <w:abstractNumId w:val="71"/>
  </w:num>
  <w:num w:numId="62">
    <w:abstractNumId w:val="29"/>
  </w:num>
  <w:num w:numId="63">
    <w:abstractNumId w:val="6"/>
  </w:num>
  <w:num w:numId="64">
    <w:abstractNumId w:val="25"/>
  </w:num>
  <w:num w:numId="65">
    <w:abstractNumId w:val="41"/>
  </w:num>
  <w:num w:numId="66">
    <w:abstractNumId w:val="63"/>
  </w:num>
  <w:num w:numId="67">
    <w:abstractNumId w:val="47"/>
  </w:num>
  <w:num w:numId="68">
    <w:abstractNumId w:val="36"/>
  </w:num>
  <w:num w:numId="69">
    <w:abstractNumId w:val="55"/>
  </w:num>
  <w:num w:numId="70">
    <w:abstractNumId w:val="38"/>
  </w:num>
  <w:num w:numId="7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CD"/>
    <w:rsid w:val="000004C8"/>
    <w:rsid w:val="000007E7"/>
    <w:rsid w:val="0000185B"/>
    <w:rsid w:val="000027EE"/>
    <w:rsid w:val="00002CC8"/>
    <w:rsid w:val="000046DE"/>
    <w:rsid w:val="000047E7"/>
    <w:rsid w:val="00006BE6"/>
    <w:rsid w:val="00006CBF"/>
    <w:rsid w:val="0000705D"/>
    <w:rsid w:val="000070F5"/>
    <w:rsid w:val="00007778"/>
    <w:rsid w:val="00007E75"/>
    <w:rsid w:val="00010997"/>
    <w:rsid w:val="00010DC5"/>
    <w:rsid w:val="000116F4"/>
    <w:rsid w:val="00012271"/>
    <w:rsid w:val="000124D1"/>
    <w:rsid w:val="00012560"/>
    <w:rsid w:val="00012894"/>
    <w:rsid w:val="00012FA9"/>
    <w:rsid w:val="00014424"/>
    <w:rsid w:val="00014427"/>
    <w:rsid w:val="00014432"/>
    <w:rsid w:val="00014A8C"/>
    <w:rsid w:val="00014F35"/>
    <w:rsid w:val="0001509E"/>
    <w:rsid w:val="0001572B"/>
    <w:rsid w:val="00015D48"/>
    <w:rsid w:val="00015D66"/>
    <w:rsid w:val="00015F5D"/>
    <w:rsid w:val="000160C0"/>
    <w:rsid w:val="0001769A"/>
    <w:rsid w:val="00017A42"/>
    <w:rsid w:val="00017B7A"/>
    <w:rsid w:val="00020019"/>
    <w:rsid w:val="000201EA"/>
    <w:rsid w:val="000211EA"/>
    <w:rsid w:val="0002162A"/>
    <w:rsid w:val="000219F7"/>
    <w:rsid w:val="0002208D"/>
    <w:rsid w:val="00022F3D"/>
    <w:rsid w:val="000236D4"/>
    <w:rsid w:val="0002393E"/>
    <w:rsid w:val="00023B86"/>
    <w:rsid w:val="00025B13"/>
    <w:rsid w:val="00025C00"/>
    <w:rsid w:val="00027284"/>
    <w:rsid w:val="00027AF9"/>
    <w:rsid w:val="00027EC5"/>
    <w:rsid w:val="0003190A"/>
    <w:rsid w:val="00031E82"/>
    <w:rsid w:val="0003205C"/>
    <w:rsid w:val="00032287"/>
    <w:rsid w:val="000326A9"/>
    <w:rsid w:val="00032A6D"/>
    <w:rsid w:val="00033FF5"/>
    <w:rsid w:val="000341F2"/>
    <w:rsid w:val="0003461F"/>
    <w:rsid w:val="00035480"/>
    <w:rsid w:val="00035ACA"/>
    <w:rsid w:val="00035B32"/>
    <w:rsid w:val="00035B56"/>
    <w:rsid w:val="000364DD"/>
    <w:rsid w:val="00036A49"/>
    <w:rsid w:val="00036B63"/>
    <w:rsid w:val="00037FC4"/>
    <w:rsid w:val="000400F5"/>
    <w:rsid w:val="00040232"/>
    <w:rsid w:val="00040931"/>
    <w:rsid w:val="00041047"/>
    <w:rsid w:val="00041680"/>
    <w:rsid w:val="000419E1"/>
    <w:rsid w:val="00042C37"/>
    <w:rsid w:val="000439AB"/>
    <w:rsid w:val="00045469"/>
    <w:rsid w:val="00045E7A"/>
    <w:rsid w:val="00046A77"/>
    <w:rsid w:val="00046B5B"/>
    <w:rsid w:val="00047164"/>
    <w:rsid w:val="0004763C"/>
    <w:rsid w:val="00047BDD"/>
    <w:rsid w:val="00051292"/>
    <w:rsid w:val="00051C7F"/>
    <w:rsid w:val="00052713"/>
    <w:rsid w:val="00052731"/>
    <w:rsid w:val="000529E8"/>
    <w:rsid w:val="00053724"/>
    <w:rsid w:val="0005386A"/>
    <w:rsid w:val="00053B9E"/>
    <w:rsid w:val="00055189"/>
    <w:rsid w:val="00055812"/>
    <w:rsid w:val="00056323"/>
    <w:rsid w:val="000568F6"/>
    <w:rsid w:val="000573F4"/>
    <w:rsid w:val="00060033"/>
    <w:rsid w:val="0006056A"/>
    <w:rsid w:val="00060B48"/>
    <w:rsid w:val="00061A43"/>
    <w:rsid w:val="0006200E"/>
    <w:rsid w:val="00063AE6"/>
    <w:rsid w:val="00064C42"/>
    <w:rsid w:val="00064D87"/>
    <w:rsid w:val="00065043"/>
    <w:rsid w:val="00065BBA"/>
    <w:rsid w:val="00066549"/>
    <w:rsid w:val="00066768"/>
    <w:rsid w:val="00066BE2"/>
    <w:rsid w:val="0006722B"/>
    <w:rsid w:val="0006722E"/>
    <w:rsid w:val="00071891"/>
    <w:rsid w:val="0007280B"/>
    <w:rsid w:val="00072D58"/>
    <w:rsid w:val="000734FC"/>
    <w:rsid w:val="0007467A"/>
    <w:rsid w:val="0007482A"/>
    <w:rsid w:val="00074B88"/>
    <w:rsid w:val="000764E8"/>
    <w:rsid w:val="0007659A"/>
    <w:rsid w:val="000766D9"/>
    <w:rsid w:val="0007703E"/>
    <w:rsid w:val="00077425"/>
    <w:rsid w:val="00077DD9"/>
    <w:rsid w:val="00077F8A"/>
    <w:rsid w:val="00077FD5"/>
    <w:rsid w:val="00080AF0"/>
    <w:rsid w:val="00081544"/>
    <w:rsid w:val="00081DAD"/>
    <w:rsid w:val="00083779"/>
    <w:rsid w:val="00083DBC"/>
    <w:rsid w:val="0008400D"/>
    <w:rsid w:val="00084781"/>
    <w:rsid w:val="00084C8E"/>
    <w:rsid w:val="00085113"/>
    <w:rsid w:val="00085ECC"/>
    <w:rsid w:val="0008636B"/>
    <w:rsid w:val="00086D5D"/>
    <w:rsid w:val="00086DC8"/>
    <w:rsid w:val="00087360"/>
    <w:rsid w:val="00087422"/>
    <w:rsid w:val="000903E8"/>
    <w:rsid w:val="000910C4"/>
    <w:rsid w:val="0009143B"/>
    <w:rsid w:val="0009266A"/>
    <w:rsid w:val="00094FD5"/>
    <w:rsid w:val="0009531C"/>
    <w:rsid w:val="00095CB2"/>
    <w:rsid w:val="000961A4"/>
    <w:rsid w:val="00096480"/>
    <w:rsid w:val="00096CF2"/>
    <w:rsid w:val="00097E75"/>
    <w:rsid w:val="000A01EE"/>
    <w:rsid w:val="000A0DCD"/>
    <w:rsid w:val="000A15E2"/>
    <w:rsid w:val="000A2556"/>
    <w:rsid w:val="000A2696"/>
    <w:rsid w:val="000A38E5"/>
    <w:rsid w:val="000A46F7"/>
    <w:rsid w:val="000A4716"/>
    <w:rsid w:val="000A5A12"/>
    <w:rsid w:val="000A6575"/>
    <w:rsid w:val="000A7140"/>
    <w:rsid w:val="000A76D0"/>
    <w:rsid w:val="000A7D95"/>
    <w:rsid w:val="000B0C95"/>
    <w:rsid w:val="000B0FC9"/>
    <w:rsid w:val="000B0FF8"/>
    <w:rsid w:val="000B14A2"/>
    <w:rsid w:val="000B2234"/>
    <w:rsid w:val="000B2385"/>
    <w:rsid w:val="000B2947"/>
    <w:rsid w:val="000B3119"/>
    <w:rsid w:val="000B3EC6"/>
    <w:rsid w:val="000B4106"/>
    <w:rsid w:val="000B4FC7"/>
    <w:rsid w:val="000B534C"/>
    <w:rsid w:val="000B53B0"/>
    <w:rsid w:val="000B5D29"/>
    <w:rsid w:val="000B5E4B"/>
    <w:rsid w:val="000B6146"/>
    <w:rsid w:val="000B71A0"/>
    <w:rsid w:val="000C06AB"/>
    <w:rsid w:val="000C0A8E"/>
    <w:rsid w:val="000C0F55"/>
    <w:rsid w:val="000C17CA"/>
    <w:rsid w:val="000C2AAB"/>
    <w:rsid w:val="000C2B40"/>
    <w:rsid w:val="000C3A0C"/>
    <w:rsid w:val="000C3CA9"/>
    <w:rsid w:val="000C4478"/>
    <w:rsid w:val="000C5206"/>
    <w:rsid w:val="000C53F8"/>
    <w:rsid w:val="000C56A9"/>
    <w:rsid w:val="000C5ADC"/>
    <w:rsid w:val="000C65C8"/>
    <w:rsid w:val="000C6965"/>
    <w:rsid w:val="000C7161"/>
    <w:rsid w:val="000C7632"/>
    <w:rsid w:val="000C7E3D"/>
    <w:rsid w:val="000D0265"/>
    <w:rsid w:val="000D04CA"/>
    <w:rsid w:val="000D170B"/>
    <w:rsid w:val="000D175D"/>
    <w:rsid w:val="000D1A2E"/>
    <w:rsid w:val="000D1BC6"/>
    <w:rsid w:val="000D46BD"/>
    <w:rsid w:val="000D4B98"/>
    <w:rsid w:val="000D5287"/>
    <w:rsid w:val="000D58CF"/>
    <w:rsid w:val="000D5D7B"/>
    <w:rsid w:val="000D60DF"/>
    <w:rsid w:val="000D6F56"/>
    <w:rsid w:val="000D79A1"/>
    <w:rsid w:val="000E01F5"/>
    <w:rsid w:val="000E030C"/>
    <w:rsid w:val="000E12FE"/>
    <w:rsid w:val="000E1784"/>
    <w:rsid w:val="000E19C6"/>
    <w:rsid w:val="000E1B56"/>
    <w:rsid w:val="000E2360"/>
    <w:rsid w:val="000E264E"/>
    <w:rsid w:val="000E29BC"/>
    <w:rsid w:val="000E347B"/>
    <w:rsid w:val="000E35B8"/>
    <w:rsid w:val="000E37C0"/>
    <w:rsid w:val="000E4E70"/>
    <w:rsid w:val="000E5FB9"/>
    <w:rsid w:val="000E7972"/>
    <w:rsid w:val="000E7A06"/>
    <w:rsid w:val="000E7E15"/>
    <w:rsid w:val="000F0384"/>
    <w:rsid w:val="000F0754"/>
    <w:rsid w:val="000F0D39"/>
    <w:rsid w:val="000F196F"/>
    <w:rsid w:val="000F392E"/>
    <w:rsid w:val="000F3C30"/>
    <w:rsid w:val="000F3D05"/>
    <w:rsid w:val="000F3DCC"/>
    <w:rsid w:val="000F4EA0"/>
    <w:rsid w:val="000F541B"/>
    <w:rsid w:val="000F58CA"/>
    <w:rsid w:val="000F5BC7"/>
    <w:rsid w:val="000F6A9C"/>
    <w:rsid w:val="000F7369"/>
    <w:rsid w:val="000F7FB2"/>
    <w:rsid w:val="00100C88"/>
    <w:rsid w:val="0010114C"/>
    <w:rsid w:val="00101A4D"/>
    <w:rsid w:val="00102000"/>
    <w:rsid w:val="00102149"/>
    <w:rsid w:val="00103AC6"/>
    <w:rsid w:val="001049B3"/>
    <w:rsid w:val="00104D38"/>
    <w:rsid w:val="0010505E"/>
    <w:rsid w:val="00105479"/>
    <w:rsid w:val="00105A9B"/>
    <w:rsid w:val="001067BA"/>
    <w:rsid w:val="00106974"/>
    <w:rsid w:val="001101E6"/>
    <w:rsid w:val="0011076D"/>
    <w:rsid w:val="00110CCB"/>
    <w:rsid w:val="00110D6E"/>
    <w:rsid w:val="00111682"/>
    <w:rsid w:val="00111C88"/>
    <w:rsid w:val="00112ABB"/>
    <w:rsid w:val="00114160"/>
    <w:rsid w:val="0011516A"/>
    <w:rsid w:val="0011572D"/>
    <w:rsid w:val="001169EA"/>
    <w:rsid w:val="00116C76"/>
    <w:rsid w:val="00117EB4"/>
    <w:rsid w:val="001205E2"/>
    <w:rsid w:val="001209D4"/>
    <w:rsid w:val="00120CB4"/>
    <w:rsid w:val="00121569"/>
    <w:rsid w:val="001215D2"/>
    <w:rsid w:val="00121817"/>
    <w:rsid w:val="00121E93"/>
    <w:rsid w:val="00122A06"/>
    <w:rsid w:val="001247B9"/>
    <w:rsid w:val="00124938"/>
    <w:rsid w:val="0012511B"/>
    <w:rsid w:val="00126977"/>
    <w:rsid w:val="00126A05"/>
    <w:rsid w:val="00126D82"/>
    <w:rsid w:val="00127359"/>
    <w:rsid w:val="00127CD1"/>
    <w:rsid w:val="00131785"/>
    <w:rsid w:val="00131FF2"/>
    <w:rsid w:val="00132D12"/>
    <w:rsid w:val="00133292"/>
    <w:rsid w:val="0013548F"/>
    <w:rsid w:val="001359DC"/>
    <w:rsid w:val="00135C4F"/>
    <w:rsid w:val="0013604A"/>
    <w:rsid w:val="001363CC"/>
    <w:rsid w:val="001363D9"/>
    <w:rsid w:val="00136C56"/>
    <w:rsid w:val="00136CF2"/>
    <w:rsid w:val="00136EC8"/>
    <w:rsid w:val="001378CD"/>
    <w:rsid w:val="00137CC2"/>
    <w:rsid w:val="001402B0"/>
    <w:rsid w:val="001411B1"/>
    <w:rsid w:val="00141A08"/>
    <w:rsid w:val="00141BAD"/>
    <w:rsid w:val="00141C96"/>
    <w:rsid w:val="0014245A"/>
    <w:rsid w:val="00142953"/>
    <w:rsid w:val="00143468"/>
    <w:rsid w:val="00145359"/>
    <w:rsid w:val="00146802"/>
    <w:rsid w:val="00146861"/>
    <w:rsid w:val="001469FB"/>
    <w:rsid w:val="001477C8"/>
    <w:rsid w:val="00150964"/>
    <w:rsid w:val="001510BB"/>
    <w:rsid w:val="0015113B"/>
    <w:rsid w:val="0015193E"/>
    <w:rsid w:val="00151E79"/>
    <w:rsid w:val="00152A93"/>
    <w:rsid w:val="00152C8A"/>
    <w:rsid w:val="00152E53"/>
    <w:rsid w:val="00153072"/>
    <w:rsid w:val="001560BA"/>
    <w:rsid w:val="001564C8"/>
    <w:rsid w:val="001609B8"/>
    <w:rsid w:val="00160CDF"/>
    <w:rsid w:val="001610AE"/>
    <w:rsid w:val="00161986"/>
    <w:rsid w:val="00161AD8"/>
    <w:rsid w:val="00161C3D"/>
    <w:rsid w:val="0016277E"/>
    <w:rsid w:val="001630AA"/>
    <w:rsid w:val="00163B2B"/>
    <w:rsid w:val="00164273"/>
    <w:rsid w:val="0016428F"/>
    <w:rsid w:val="001648EA"/>
    <w:rsid w:val="00164AF6"/>
    <w:rsid w:val="001650F3"/>
    <w:rsid w:val="00165361"/>
    <w:rsid w:val="001660B6"/>
    <w:rsid w:val="00166E17"/>
    <w:rsid w:val="0017014A"/>
    <w:rsid w:val="00170D00"/>
    <w:rsid w:val="00171736"/>
    <w:rsid w:val="00171FB0"/>
    <w:rsid w:val="00173B1B"/>
    <w:rsid w:val="00173C60"/>
    <w:rsid w:val="0017471F"/>
    <w:rsid w:val="001754BB"/>
    <w:rsid w:val="00176158"/>
    <w:rsid w:val="00176E51"/>
    <w:rsid w:val="0017771B"/>
    <w:rsid w:val="00177AEC"/>
    <w:rsid w:val="001804B5"/>
    <w:rsid w:val="001805AF"/>
    <w:rsid w:val="00180925"/>
    <w:rsid w:val="00180F74"/>
    <w:rsid w:val="00181169"/>
    <w:rsid w:val="00181612"/>
    <w:rsid w:val="00181E5B"/>
    <w:rsid w:val="00181FEE"/>
    <w:rsid w:val="00183745"/>
    <w:rsid w:val="00184933"/>
    <w:rsid w:val="00184E03"/>
    <w:rsid w:val="001850DB"/>
    <w:rsid w:val="0018579B"/>
    <w:rsid w:val="001858FC"/>
    <w:rsid w:val="001861E7"/>
    <w:rsid w:val="0018754E"/>
    <w:rsid w:val="00187C0E"/>
    <w:rsid w:val="00190138"/>
    <w:rsid w:val="00190576"/>
    <w:rsid w:val="00190AD7"/>
    <w:rsid w:val="00191121"/>
    <w:rsid w:val="001913E4"/>
    <w:rsid w:val="001915E1"/>
    <w:rsid w:val="00191A2C"/>
    <w:rsid w:val="00192110"/>
    <w:rsid w:val="0019231A"/>
    <w:rsid w:val="00192602"/>
    <w:rsid w:val="001941BE"/>
    <w:rsid w:val="0019441E"/>
    <w:rsid w:val="0019447E"/>
    <w:rsid w:val="001947BC"/>
    <w:rsid w:val="00194B5A"/>
    <w:rsid w:val="0019538C"/>
    <w:rsid w:val="00196125"/>
    <w:rsid w:val="0019647E"/>
    <w:rsid w:val="0019671E"/>
    <w:rsid w:val="00196A09"/>
    <w:rsid w:val="00196ABD"/>
    <w:rsid w:val="00196B33"/>
    <w:rsid w:val="001975CE"/>
    <w:rsid w:val="00197F91"/>
    <w:rsid w:val="001A0902"/>
    <w:rsid w:val="001A0B21"/>
    <w:rsid w:val="001A0CFC"/>
    <w:rsid w:val="001A0F14"/>
    <w:rsid w:val="001A1A08"/>
    <w:rsid w:val="001A1A30"/>
    <w:rsid w:val="001A1E11"/>
    <w:rsid w:val="001A1F6D"/>
    <w:rsid w:val="001A3CFC"/>
    <w:rsid w:val="001A44DA"/>
    <w:rsid w:val="001A4FE2"/>
    <w:rsid w:val="001A5C19"/>
    <w:rsid w:val="001A63EC"/>
    <w:rsid w:val="001A7149"/>
    <w:rsid w:val="001A7479"/>
    <w:rsid w:val="001B05F4"/>
    <w:rsid w:val="001B0AD6"/>
    <w:rsid w:val="001B2650"/>
    <w:rsid w:val="001B3583"/>
    <w:rsid w:val="001B3B69"/>
    <w:rsid w:val="001B56A3"/>
    <w:rsid w:val="001B641F"/>
    <w:rsid w:val="001B69D4"/>
    <w:rsid w:val="001B6BCC"/>
    <w:rsid w:val="001C0589"/>
    <w:rsid w:val="001C0667"/>
    <w:rsid w:val="001C2519"/>
    <w:rsid w:val="001C2F74"/>
    <w:rsid w:val="001C3438"/>
    <w:rsid w:val="001C3B78"/>
    <w:rsid w:val="001C400F"/>
    <w:rsid w:val="001C4390"/>
    <w:rsid w:val="001C5127"/>
    <w:rsid w:val="001C55A3"/>
    <w:rsid w:val="001C566A"/>
    <w:rsid w:val="001C657D"/>
    <w:rsid w:val="001C6A5A"/>
    <w:rsid w:val="001C72A9"/>
    <w:rsid w:val="001C7AE8"/>
    <w:rsid w:val="001C7C55"/>
    <w:rsid w:val="001D00C3"/>
    <w:rsid w:val="001D0195"/>
    <w:rsid w:val="001D01BB"/>
    <w:rsid w:val="001D038A"/>
    <w:rsid w:val="001D04F9"/>
    <w:rsid w:val="001D0CDC"/>
    <w:rsid w:val="001D176C"/>
    <w:rsid w:val="001D2B02"/>
    <w:rsid w:val="001D325F"/>
    <w:rsid w:val="001D3F3D"/>
    <w:rsid w:val="001D4CFA"/>
    <w:rsid w:val="001D5226"/>
    <w:rsid w:val="001D72D9"/>
    <w:rsid w:val="001D7897"/>
    <w:rsid w:val="001D7F03"/>
    <w:rsid w:val="001D7F4A"/>
    <w:rsid w:val="001E0A7B"/>
    <w:rsid w:val="001E4557"/>
    <w:rsid w:val="001E518B"/>
    <w:rsid w:val="001E62BD"/>
    <w:rsid w:val="001E6383"/>
    <w:rsid w:val="001E6E5E"/>
    <w:rsid w:val="001E7B34"/>
    <w:rsid w:val="001F01EE"/>
    <w:rsid w:val="001F06C2"/>
    <w:rsid w:val="001F0F74"/>
    <w:rsid w:val="001F1BA2"/>
    <w:rsid w:val="001F25EA"/>
    <w:rsid w:val="001F35BC"/>
    <w:rsid w:val="001F3BF8"/>
    <w:rsid w:val="001F4236"/>
    <w:rsid w:val="001F47B9"/>
    <w:rsid w:val="001F59EE"/>
    <w:rsid w:val="001F5A51"/>
    <w:rsid w:val="001F6EBB"/>
    <w:rsid w:val="002000A6"/>
    <w:rsid w:val="002015E3"/>
    <w:rsid w:val="00201693"/>
    <w:rsid w:val="00201AA6"/>
    <w:rsid w:val="00201F16"/>
    <w:rsid w:val="0020328F"/>
    <w:rsid w:val="00203D0F"/>
    <w:rsid w:val="00203E7F"/>
    <w:rsid w:val="00204625"/>
    <w:rsid w:val="00204E38"/>
    <w:rsid w:val="0020515B"/>
    <w:rsid w:val="002055A8"/>
    <w:rsid w:val="00205EB4"/>
    <w:rsid w:val="0020652B"/>
    <w:rsid w:val="00206562"/>
    <w:rsid w:val="00206AE8"/>
    <w:rsid w:val="00206FC7"/>
    <w:rsid w:val="00207DAE"/>
    <w:rsid w:val="00207E1F"/>
    <w:rsid w:val="00210C94"/>
    <w:rsid w:val="00211190"/>
    <w:rsid w:val="002113F2"/>
    <w:rsid w:val="002118DC"/>
    <w:rsid w:val="0021213E"/>
    <w:rsid w:val="002125C0"/>
    <w:rsid w:val="00212A23"/>
    <w:rsid w:val="00212F99"/>
    <w:rsid w:val="00213DC0"/>
    <w:rsid w:val="00214299"/>
    <w:rsid w:val="00214782"/>
    <w:rsid w:val="00215B36"/>
    <w:rsid w:val="002167BF"/>
    <w:rsid w:val="00216D2F"/>
    <w:rsid w:val="00216E00"/>
    <w:rsid w:val="002202C4"/>
    <w:rsid w:val="0022061D"/>
    <w:rsid w:val="00220DB7"/>
    <w:rsid w:val="00221625"/>
    <w:rsid w:val="00221AD0"/>
    <w:rsid w:val="00222291"/>
    <w:rsid w:val="00222A9C"/>
    <w:rsid w:val="00222D6C"/>
    <w:rsid w:val="00223E5B"/>
    <w:rsid w:val="00224171"/>
    <w:rsid w:val="002267BD"/>
    <w:rsid w:val="002300C6"/>
    <w:rsid w:val="00230523"/>
    <w:rsid w:val="00230667"/>
    <w:rsid w:val="00232574"/>
    <w:rsid w:val="00232BF7"/>
    <w:rsid w:val="002330C0"/>
    <w:rsid w:val="00233D71"/>
    <w:rsid w:val="00234545"/>
    <w:rsid w:val="00234D7B"/>
    <w:rsid w:val="00234FCB"/>
    <w:rsid w:val="002366D2"/>
    <w:rsid w:val="002375B8"/>
    <w:rsid w:val="002404CD"/>
    <w:rsid w:val="002405FC"/>
    <w:rsid w:val="00240D81"/>
    <w:rsid w:val="00242C23"/>
    <w:rsid w:val="00242F13"/>
    <w:rsid w:val="00243399"/>
    <w:rsid w:val="00243B67"/>
    <w:rsid w:val="0024436D"/>
    <w:rsid w:val="00245D2E"/>
    <w:rsid w:val="00245D57"/>
    <w:rsid w:val="0024624B"/>
    <w:rsid w:val="00246796"/>
    <w:rsid w:val="00246E0E"/>
    <w:rsid w:val="0025101F"/>
    <w:rsid w:val="00252824"/>
    <w:rsid w:val="00252943"/>
    <w:rsid w:val="00253CF7"/>
    <w:rsid w:val="002547BC"/>
    <w:rsid w:val="00254EDA"/>
    <w:rsid w:val="0025641F"/>
    <w:rsid w:val="002565FB"/>
    <w:rsid w:val="00257544"/>
    <w:rsid w:val="0025793F"/>
    <w:rsid w:val="00257A64"/>
    <w:rsid w:val="002604B2"/>
    <w:rsid w:val="00260A32"/>
    <w:rsid w:val="00260CA0"/>
    <w:rsid w:val="00260F9C"/>
    <w:rsid w:val="00261123"/>
    <w:rsid w:val="0026236B"/>
    <w:rsid w:val="00262676"/>
    <w:rsid w:val="002628B0"/>
    <w:rsid w:val="00262C44"/>
    <w:rsid w:val="00262F87"/>
    <w:rsid w:val="002639E0"/>
    <w:rsid w:val="00263AEC"/>
    <w:rsid w:val="00264BF9"/>
    <w:rsid w:val="0026535A"/>
    <w:rsid w:val="00265645"/>
    <w:rsid w:val="00265932"/>
    <w:rsid w:val="00265CE3"/>
    <w:rsid w:val="00265E3C"/>
    <w:rsid w:val="002675DF"/>
    <w:rsid w:val="00270918"/>
    <w:rsid w:val="00270D06"/>
    <w:rsid w:val="00271914"/>
    <w:rsid w:val="00272992"/>
    <w:rsid w:val="00272C1B"/>
    <w:rsid w:val="00272CFD"/>
    <w:rsid w:val="002731F4"/>
    <w:rsid w:val="002733C5"/>
    <w:rsid w:val="00273904"/>
    <w:rsid w:val="00273A85"/>
    <w:rsid w:val="00274712"/>
    <w:rsid w:val="0027490B"/>
    <w:rsid w:val="00274C28"/>
    <w:rsid w:val="002752EB"/>
    <w:rsid w:val="002754EC"/>
    <w:rsid w:val="00276106"/>
    <w:rsid w:val="0027658E"/>
    <w:rsid w:val="00277580"/>
    <w:rsid w:val="00277849"/>
    <w:rsid w:val="0028076E"/>
    <w:rsid w:val="00280C25"/>
    <w:rsid w:val="002810CC"/>
    <w:rsid w:val="00281566"/>
    <w:rsid w:val="0028180C"/>
    <w:rsid w:val="00281A39"/>
    <w:rsid w:val="00281C68"/>
    <w:rsid w:val="00281CCC"/>
    <w:rsid w:val="00281D5E"/>
    <w:rsid w:val="00281E2C"/>
    <w:rsid w:val="00282274"/>
    <w:rsid w:val="00282A99"/>
    <w:rsid w:val="0028402F"/>
    <w:rsid w:val="00284CC1"/>
    <w:rsid w:val="00284FA9"/>
    <w:rsid w:val="00285492"/>
    <w:rsid w:val="00285637"/>
    <w:rsid w:val="0028594B"/>
    <w:rsid w:val="002861C9"/>
    <w:rsid w:val="002863D3"/>
    <w:rsid w:val="0028695D"/>
    <w:rsid w:val="002877F0"/>
    <w:rsid w:val="002906F6"/>
    <w:rsid w:val="00291251"/>
    <w:rsid w:val="00291AC7"/>
    <w:rsid w:val="00291BED"/>
    <w:rsid w:val="00291D2B"/>
    <w:rsid w:val="00292428"/>
    <w:rsid w:val="002929B4"/>
    <w:rsid w:val="002930B2"/>
    <w:rsid w:val="00293F4A"/>
    <w:rsid w:val="00294382"/>
    <w:rsid w:val="00294463"/>
    <w:rsid w:val="00294C4C"/>
    <w:rsid w:val="002950CC"/>
    <w:rsid w:val="0029562E"/>
    <w:rsid w:val="002962B1"/>
    <w:rsid w:val="00297616"/>
    <w:rsid w:val="00297C9E"/>
    <w:rsid w:val="002A0432"/>
    <w:rsid w:val="002A1FAE"/>
    <w:rsid w:val="002A2C29"/>
    <w:rsid w:val="002A3462"/>
    <w:rsid w:val="002A34CE"/>
    <w:rsid w:val="002A35DB"/>
    <w:rsid w:val="002A3DB7"/>
    <w:rsid w:val="002A3E28"/>
    <w:rsid w:val="002A3F73"/>
    <w:rsid w:val="002A4134"/>
    <w:rsid w:val="002A54F9"/>
    <w:rsid w:val="002A5F6C"/>
    <w:rsid w:val="002A657A"/>
    <w:rsid w:val="002A7136"/>
    <w:rsid w:val="002A7ACE"/>
    <w:rsid w:val="002B01BB"/>
    <w:rsid w:val="002B0843"/>
    <w:rsid w:val="002B0C15"/>
    <w:rsid w:val="002B0C2C"/>
    <w:rsid w:val="002B102E"/>
    <w:rsid w:val="002B185E"/>
    <w:rsid w:val="002B2116"/>
    <w:rsid w:val="002B23F2"/>
    <w:rsid w:val="002B29C4"/>
    <w:rsid w:val="002B2D2F"/>
    <w:rsid w:val="002B3053"/>
    <w:rsid w:val="002B353C"/>
    <w:rsid w:val="002B3686"/>
    <w:rsid w:val="002B54A0"/>
    <w:rsid w:val="002B5D1A"/>
    <w:rsid w:val="002B63B3"/>
    <w:rsid w:val="002B7D2A"/>
    <w:rsid w:val="002C004C"/>
    <w:rsid w:val="002C033F"/>
    <w:rsid w:val="002C038E"/>
    <w:rsid w:val="002C0825"/>
    <w:rsid w:val="002C0A8C"/>
    <w:rsid w:val="002C0BDE"/>
    <w:rsid w:val="002C0E03"/>
    <w:rsid w:val="002C1882"/>
    <w:rsid w:val="002C21E1"/>
    <w:rsid w:val="002C2430"/>
    <w:rsid w:val="002C2565"/>
    <w:rsid w:val="002C27AC"/>
    <w:rsid w:val="002C2E56"/>
    <w:rsid w:val="002C3DE4"/>
    <w:rsid w:val="002C49F8"/>
    <w:rsid w:val="002C4FD6"/>
    <w:rsid w:val="002C6CC4"/>
    <w:rsid w:val="002C7282"/>
    <w:rsid w:val="002C749C"/>
    <w:rsid w:val="002C7AC7"/>
    <w:rsid w:val="002D0225"/>
    <w:rsid w:val="002D0980"/>
    <w:rsid w:val="002D0AF3"/>
    <w:rsid w:val="002D0DB4"/>
    <w:rsid w:val="002D10B0"/>
    <w:rsid w:val="002D147F"/>
    <w:rsid w:val="002D1A26"/>
    <w:rsid w:val="002D1AA8"/>
    <w:rsid w:val="002D40F1"/>
    <w:rsid w:val="002D40F4"/>
    <w:rsid w:val="002D5122"/>
    <w:rsid w:val="002D5AF4"/>
    <w:rsid w:val="002D6449"/>
    <w:rsid w:val="002D6545"/>
    <w:rsid w:val="002D6AF2"/>
    <w:rsid w:val="002D793C"/>
    <w:rsid w:val="002D7EB2"/>
    <w:rsid w:val="002E1750"/>
    <w:rsid w:val="002E189D"/>
    <w:rsid w:val="002E1903"/>
    <w:rsid w:val="002E206F"/>
    <w:rsid w:val="002E22E8"/>
    <w:rsid w:val="002E3C38"/>
    <w:rsid w:val="002E5272"/>
    <w:rsid w:val="002E5ACF"/>
    <w:rsid w:val="002E5BB0"/>
    <w:rsid w:val="002E5FAE"/>
    <w:rsid w:val="002E6428"/>
    <w:rsid w:val="002E7D3A"/>
    <w:rsid w:val="002F073A"/>
    <w:rsid w:val="002F0CDD"/>
    <w:rsid w:val="002F1F46"/>
    <w:rsid w:val="002F25BF"/>
    <w:rsid w:val="002F273B"/>
    <w:rsid w:val="002F2D2C"/>
    <w:rsid w:val="002F3F9E"/>
    <w:rsid w:val="002F4927"/>
    <w:rsid w:val="002F53D6"/>
    <w:rsid w:val="002F5993"/>
    <w:rsid w:val="002F5CD1"/>
    <w:rsid w:val="002F62F0"/>
    <w:rsid w:val="002F64F2"/>
    <w:rsid w:val="002F7DC3"/>
    <w:rsid w:val="002F7E51"/>
    <w:rsid w:val="00300B08"/>
    <w:rsid w:val="003017DF"/>
    <w:rsid w:val="00301836"/>
    <w:rsid w:val="00301DC5"/>
    <w:rsid w:val="0030284F"/>
    <w:rsid w:val="0030285A"/>
    <w:rsid w:val="003030F9"/>
    <w:rsid w:val="00304055"/>
    <w:rsid w:val="00304374"/>
    <w:rsid w:val="00304C95"/>
    <w:rsid w:val="00310776"/>
    <w:rsid w:val="0031204D"/>
    <w:rsid w:val="0031310A"/>
    <w:rsid w:val="00313250"/>
    <w:rsid w:val="00313D53"/>
    <w:rsid w:val="00314977"/>
    <w:rsid w:val="00315C01"/>
    <w:rsid w:val="00316149"/>
    <w:rsid w:val="003168AD"/>
    <w:rsid w:val="00316ADB"/>
    <w:rsid w:val="00317BF7"/>
    <w:rsid w:val="00317EE8"/>
    <w:rsid w:val="003201D6"/>
    <w:rsid w:val="003205BB"/>
    <w:rsid w:val="0032233C"/>
    <w:rsid w:val="003226CB"/>
    <w:rsid w:val="003229B3"/>
    <w:rsid w:val="003234B0"/>
    <w:rsid w:val="003234B7"/>
    <w:rsid w:val="00325358"/>
    <w:rsid w:val="0032577F"/>
    <w:rsid w:val="00325B20"/>
    <w:rsid w:val="00326A10"/>
    <w:rsid w:val="0032794B"/>
    <w:rsid w:val="00327C9B"/>
    <w:rsid w:val="00330442"/>
    <w:rsid w:val="00330873"/>
    <w:rsid w:val="00330BFF"/>
    <w:rsid w:val="0033159B"/>
    <w:rsid w:val="00332C62"/>
    <w:rsid w:val="003335C0"/>
    <w:rsid w:val="00335228"/>
    <w:rsid w:val="00336211"/>
    <w:rsid w:val="0033719A"/>
    <w:rsid w:val="00337B4D"/>
    <w:rsid w:val="00342A48"/>
    <w:rsid w:val="00343967"/>
    <w:rsid w:val="00343E1A"/>
    <w:rsid w:val="003449EE"/>
    <w:rsid w:val="00344F89"/>
    <w:rsid w:val="0034501D"/>
    <w:rsid w:val="00345149"/>
    <w:rsid w:val="00345D84"/>
    <w:rsid w:val="00345E69"/>
    <w:rsid w:val="00346C61"/>
    <w:rsid w:val="00346D91"/>
    <w:rsid w:val="0034707E"/>
    <w:rsid w:val="0034783C"/>
    <w:rsid w:val="00347959"/>
    <w:rsid w:val="003479DF"/>
    <w:rsid w:val="00347CC6"/>
    <w:rsid w:val="00350C6E"/>
    <w:rsid w:val="00351C99"/>
    <w:rsid w:val="003532FA"/>
    <w:rsid w:val="003543B5"/>
    <w:rsid w:val="0035568B"/>
    <w:rsid w:val="00356D6D"/>
    <w:rsid w:val="00356E3A"/>
    <w:rsid w:val="0035750C"/>
    <w:rsid w:val="00360158"/>
    <w:rsid w:val="00360A21"/>
    <w:rsid w:val="0036126E"/>
    <w:rsid w:val="003613A0"/>
    <w:rsid w:val="00362D36"/>
    <w:rsid w:val="00363AF0"/>
    <w:rsid w:val="00364FFC"/>
    <w:rsid w:val="00365E76"/>
    <w:rsid w:val="00366CF5"/>
    <w:rsid w:val="00367876"/>
    <w:rsid w:val="00367B70"/>
    <w:rsid w:val="00367BE6"/>
    <w:rsid w:val="00367E42"/>
    <w:rsid w:val="00367F8C"/>
    <w:rsid w:val="00370410"/>
    <w:rsid w:val="00370636"/>
    <w:rsid w:val="003709B1"/>
    <w:rsid w:val="00371006"/>
    <w:rsid w:val="003723CB"/>
    <w:rsid w:val="0037260A"/>
    <w:rsid w:val="00372993"/>
    <w:rsid w:val="00372EAE"/>
    <w:rsid w:val="0037452E"/>
    <w:rsid w:val="0037550D"/>
    <w:rsid w:val="003758CF"/>
    <w:rsid w:val="00375A15"/>
    <w:rsid w:val="00375A1C"/>
    <w:rsid w:val="00375F26"/>
    <w:rsid w:val="003762C3"/>
    <w:rsid w:val="003765FC"/>
    <w:rsid w:val="00376619"/>
    <w:rsid w:val="00376B98"/>
    <w:rsid w:val="00376E25"/>
    <w:rsid w:val="00377240"/>
    <w:rsid w:val="00377658"/>
    <w:rsid w:val="0037782C"/>
    <w:rsid w:val="003779A0"/>
    <w:rsid w:val="00380ACD"/>
    <w:rsid w:val="00380BE7"/>
    <w:rsid w:val="00380D3B"/>
    <w:rsid w:val="00381135"/>
    <w:rsid w:val="00381CD6"/>
    <w:rsid w:val="003820A0"/>
    <w:rsid w:val="00382245"/>
    <w:rsid w:val="003831E8"/>
    <w:rsid w:val="00383C7C"/>
    <w:rsid w:val="00384113"/>
    <w:rsid w:val="00385B92"/>
    <w:rsid w:val="003872FF"/>
    <w:rsid w:val="00387382"/>
    <w:rsid w:val="0038740F"/>
    <w:rsid w:val="00387480"/>
    <w:rsid w:val="00391349"/>
    <w:rsid w:val="00391FD1"/>
    <w:rsid w:val="003920FC"/>
    <w:rsid w:val="0039259D"/>
    <w:rsid w:val="003933B8"/>
    <w:rsid w:val="003939E5"/>
    <w:rsid w:val="00393F70"/>
    <w:rsid w:val="00394021"/>
    <w:rsid w:val="00394022"/>
    <w:rsid w:val="00394800"/>
    <w:rsid w:val="00394D9C"/>
    <w:rsid w:val="003957D7"/>
    <w:rsid w:val="00395C32"/>
    <w:rsid w:val="00395E6C"/>
    <w:rsid w:val="00395F03"/>
    <w:rsid w:val="003962C1"/>
    <w:rsid w:val="0039747F"/>
    <w:rsid w:val="003977F3"/>
    <w:rsid w:val="00397EF5"/>
    <w:rsid w:val="003A0022"/>
    <w:rsid w:val="003A03DA"/>
    <w:rsid w:val="003A1901"/>
    <w:rsid w:val="003A276A"/>
    <w:rsid w:val="003A30DD"/>
    <w:rsid w:val="003A3DBD"/>
    <w:rsid w:val="003A3FAC"/>
    <w:rsid w:val="003A40F5"/>
    <w:rsid w:val="003A47EE"/>
    <w:rsid w:val="003A4CBD"/>
    <w:rsid w:val="003A5501"/>
    <w:rsid w:val="003A7204"/>
    <w:rsid w:val="003A76AA"/>
    <w:rsid w:val="003B05E6"/>
    <w:rsid w:val="003B0AE1"/>
    <w:rsid w:val="003B0E7B"/>
    <w:rsid w:val="003B15BA"/>
    <w:rsid w:val="003B188F"/>
    <w:rsid w:val="003B25BD"/>
    <w:rsid w:val="003B2609"/>
    <w:rsid w:val="003B27DE"/>
    <w:rsid w:val="003B3F77"/>
    <w:rsid w:val="003B453B"/>
    <w:rsid w:val="003B47A2"/>
    <w:rsid w:val="003B48A9"/>
    <w:rsid w:val="003B554A"/>
    <w:rsid w:val="003B5B4D"/>
    <w:rsid w:val="003B6154"/>
    <w:rsid w:val="003B6CF0"/>
    <w:rsid w:val="003B6D9E"/>
    <w:rsid w:val="003B6E90"/>
    <w:rsid w:val="003B724F"/>
    <w:rsid w:val="003B7451"/>
    <w:rsid w:val="003B78FD"/>
    <w:rsid w:val="003C025E"/>
    <w:rsid w:val="003C0417"/>
    <w:rsid w:val="003C08CD"/>
    <w:rsid w:val="003C0BA5"/>
    <w:rsid w:val="003C0BCD"/>
    <w:rsid w:val="003C1300"/>
    <w:rsid w:val="003C13B7"/>
    <w:rsid w:val="003C1AF1"/>
    <w:rsid w:val="003C20E5"/>
    <w:rsid w:val="003C2675"/>
    <w:rsid w:val="003C3378"/>
    <w:rsid w:val="003C3B3C"/>
    <w:rsid w:val="003C3C62"/>
    <w:rsid w:val="003C4D4C"/>
    <w:rsid w:val="003C4FC0"/>
    <w:rsid w:val="003C541A"/>
    <w:rsid w:val="003C673D"/>
    <w:rsid w:val="003C7C7A"/>
    <w:rsid w:val="003D172B"/>
    <w:rsid w:val="003D1DE4"/>
    <w:rsid w:val="003D2157"/>
    <w:rsid w:val="003D2DE5"/>
    <w:rsid w:val="003D2E9E"/>
    <w:rsid w:val="003D34A6"/>
    <w:rsid w:val="003D38A2"/>
    <w:rsid w:val="003D5311"/>
    <w:rsid w:val="003D545F"/>
    <w:rsid w:val="003D5D3A"/>
    <w:rsid w:val="003D6D5B"/>
    <w:rsid w:val="003D6DFE"/>
    <w:rsid w:val="003D75C2"/>
    <w:rsid w:val="003D7FFE"/>
    <w:rsid w:val="003E0372"/>
    <w:rsid w:val="003E0FF9"/>
    <w:rsid w:val="003E143E"/>
    <w:rsid w:val="003E197E"/>
    <w:rsid w:val="003E2933"/>
    <w:rsid w:val="003E3DA8"/>
    <w:rsid w:val="003E444F"/>
    <w:rsid w:val="003E4841"/>
    <w:rsid w:val="003E48CC"/>
    <w:rsid w:val="003E5F2D"/>
    <w:rsid w:val="003E69D6"/>
    <w:rsid w:val="003E6FA1"/>
    <w:rsid w:val="003E7647"/>
    <w:rsid w:val="003E7969"/>
    <w:rsid w:val="003F0094"/>
    <w:rsid w:val="003F0BF9"/>
    <w:rsid w:val="003F26B1"/>
    <w:rsid w:val="003F2C84"/>
    <w:rsid w:val="003F37F7"/>
    <w:rsid w:val="003F3898"/>
    <w:rsid w:val="003F3951"/>
    <w:rsid w:val="003F3E06"/>
    <w:rsid w:val="003F41AD"/>
    <w:rsid w:val="003F41BB"/>
    <w:rsid w:val="003F48F8"/>
    <w:rsid w:val="003F4CD4"/>
    <w:rsid w:val="003F4F77"/>
    <w:rsid w:val="003F4FB3"/>
    <w:rsid w:val="003F672F"/>
    <w:rsid w:val="00400195"/>
    <w:rsid w:val="0040019D"/>
    <w:rsid w:val="00402147"/>
    <w:rsid w:val="00402F1F"/>
    <w:rsid w:val="004033A9"/>
    <w:rsid w:val="00403405"/>
    <w:rsid w:val="004039B1"/>
    <w:rsid w:val="00404417"/>
    <w:rsid w:val="00404A4D"/>
    <w:rsid w:val="00404C81"/>
    <w:rsid w:val="00404E97"/>
    <w:rsid w:val="00404F5D"/>
    <w:rsid w:val="004057EB"/>
    <w:rsid w:val="00405F92"/>
    <w:rsid w:val="00407E5D"/>
    <w:rsid w:val="004103D3"/>
    <w:rsid w:val="004119C3"/>
    <w:rsid w:val="004120A7"/>
    <w:rsid w:val="004125A8"/>
    <w:rsid w:val="00412A0A"/>
    <w:rsid w:val="004137D8"/>
    <w:rsid w:val="00413874"/>
    <w:rsid w:val="00414805"/>
    <w:rsid w:val="00415717"/>
    <w:rsid w:val="00415A6E"/>
    <w:rsid w:val="00415C7B"/>
    <w:rsid w:val="00415CF8"/>
    <w:rsid w:val="00417170"/>
    <w:rsid w:val="00417632"/>
    <w:rsid w:val="00417EC2"/>
    <w:rsid w:val="004210C9"/>
    <w:rsid w:val="0042162B"/>
    <w:rsid w:val="00421A27"/>
    <w:rsid w:val="0042215A"/>
    <w:rsid w:val="00422554"/>
    <w:rsid w:val="00422819"/>
    <w:rsid w:val="004235CA"/>
    <w:rsid w:val="00423781"/>
    <w:rsid w:val="00423853"/>
    <w:rsid w:val="00423B3E"/>
    <w:rsid w:val="00423CD2"/>
    <w:rsid w:val="004241AB"/>
    <w:rsid w:val="004245EE"/>
    <w:rsid w:val="00425701"/>
    <w:rsid w:val="00425F14"/>
    <w:rsid w:val="004266CC"/>
    <w:rsid w:val="00426EBB"/>
    <w:rsid w:val="00427396"/>
    <w:rsid w:val="00427A92"/>
    <w:rsid w:val="00430054"/>
    <w:rsid w:val="004300D2"/>
    <w:rsid w:val="00430190"/>
    <w:rsid w:val="00430404"/>
    <w:rsid w:val="00430A67"/>
    <w:rsid w:val="004314D7"/>
    <w:rsid w:val="00432747"/>
    <w:rsid w:val="00432B3C"/>
    <w:rsid w:val="004338B1"/>
    <w:rsid w:val="00433A9A"/>
    <w:rsid w:val="00433C5C"/>
    <w:rsid w:val="00434756"/>
    <w:rsid w:val="004360E8"/>
    <w:rsid w:val="004367C1"/>
    <w:rsid w:val="0043708F"/>
    <w:rsid w:val="00440188"/>
    <w:rsid w:val="004404CD"/>
    <w:rsid w:val="0044088B"/>
    <w:rsid w:val="0044189A"/>
    <w:rsid w:val="00441EA9"/>
    <w:rsid w:val="00442CC6"/>
    <w:rsid w:val="004430EE"/>
    <w:rsid w:val="00443150"/>
    <w:rsid w:val="00443261"/>
    <w:rsid w:val="0044457D"/>
    <w:rsid w:val="00444D27"/>
    <w:rsid w:val="00445C11"/>
    <w:rsid w:val="004467D1"/>
    <w:rsid w:val="0044697B"/>
    <w:rsid w:val="00446DB6"/>
    <w:rsid w:val="00447201"/>
    <w:rsid w:val="00450346"/>
    <w:rsid w:val="0045044A"/>
    <w:rsid w:val="004505BA"/>
    <w:rsid w:val="004517BB"/>
    <w:rsid w:val="00452215"/>
    <w:rsid w:val="004528A6"/>
    <w:rsid w:val="00453095"/>
    <w:rsid w:val="004535D6"/>
    <w:rsid w:val="004542C8"/>
    <w:rsid w:val="00455074"/>
    <w:rsid w:val="0045515D"/>
    <w:rsid w:val="00455C70"/>
    <w:rsid w:val="004567CC"/>
    <w:rsid w:val="00456D93"/>
    <w:rsid w:val="00456DDC"/>
    <w:rsid w:val="004576FC"/>
    <w:rsid w:val="00457C68"/>
    <w:rsid w:val="0046005D"/>
    <w:rsid w:val="00461690"/>
    <w:rsid w:val="00462481"/>
    <w:rsid w:val="00462897"/>
    <w:rsid w:val="00462AC9"/>
    <w:rsid w:val="0046391C"/>
    <w:rsid w:val="004655FF"/>
    <w:rsid w:val="004658CC"/>
    <w:rsid w:val="00465B5A"/>
    <w:rsid w:val="00465CC1"/>
    <w:rsid w:val="00465D43"/>
    <w:rsid w:val="00465D8E"/>
    <w:rsid w:val="0046672F"/>
    <w:rsid w:val="004672D1"/>
    <w:rsid w:val="004703BF"/>
    <w:rsid w:val="00470924"/>
    <w:rsid w:val="00470D23"/>
    <w:rsid w:val="00471074"/>
    <w:rsid w:val="004712B1"/>
    <w:rsid w:val="004715C4"/>
    <w:rsid w:val="0047162C"/>
    <w:rsid w:val="00471B69"/>
    <w:rsid w:val="00472A3F"/>
    <w:rsid w:val="00472D26"/>
    <w:rsid w:val="004731BA"/>
    <w:rsid w:val="004743B9"/>
    <w:rsid w:val="004745FB"/>
    <w:rsid w:val="00474821"/>
    <w:rsid w:val="00474AE8"/>
    <w:rsid w:val="00475F24"/>
    <w:rsid w:val="004762F3"/>
    <w:rsid w:val="004764CD"/>
    <w:rsid w:val="0047680C"/>
    <w:rsid w:val="00477BFB"/>
    <w:rsid w:val="00477DF5"/>
    <w:rsid w:val="00477E84"/>
    <w:rsid w:val="00480886"/>
    <w:rsid w:val="0048104B"/>
    <w:rsid w:val="00481685"/>
    <w:rsid w:val="00481CD1"/>
    <w:rsid w:val="00482611"/>
    <w:rsid w:val="00482D1C"/>
    <w:rsid w:val="00483172"/>
    <w:rsid w:val="0048452F"/>
    <w:rsid w:val="0048469B"/>
    <w:rsid w:val="00484E9F"/>
    <w:rsid w:val="0048530A"/>
    <w:rsid w:val="004858B4"/>
    <w:rsid w:val="00485BC9"/>
    <w:rsid w:val="00486128"/>
    <w:rsid w:val="004866D0"/>
    <w:rsid w:val="00486F44"/>
    <w:rsid w:val="00487CDD"/>
    <w:rsid w:val="004906FB"/>
    <w:rsid w:val="00490BEC"/>
    <w:rsid w:val="00490EF0"/>
    <w:rsid w:val="00491064"/>
    <w:rsid w:val="00491753"/>
    <w:rsid w:val="00491A4E"/>
    <w:rsid w:val="00491E60"/>
    <w:rsid w:val="00491E73"/>
    <w:rsid w:val="00492CF5"/>
    <w:rsid w:val="0049381D"/>
    <w:rsid w:val="00493D50"/>
    <w:rsid w:val="00493F7C"/>
    <w:rsid w:val="00494C5A"/>
    <w:rsid w:val="004951C7"/>
    <w:rsid w:val="004954A9"/>
    <w:rsid w:val="00495EB0"/>
    <w:rsid w:val="00496108"/>
    <w:rsid w:val="00497ACA"/>
    <w:rsid w:val="00497BD3"/>
    <w:rsid w:val="004A0095"/>
    <w:rsid w:val="004A049C"/>
    <w:rsid w:val="004A07C8"/>
    <w:rsid w:val="004A0C1A"/>
    <w:rsid w:val="004A1FAA"/>
    <w:rsid w:val="004A228B"/>
    <w:rsid w:val="004A2519"/>
    <w:rsid w:val="004A3C66"/>
    <w:rsid w:val="004A53C5"/>
    <w:rsid w:val="004A5D43"/>
    <w:rsid w:val="004A658F"/>
    <w:rsid w:val="004A6885"/>
    <w:rsid w:val="004A6E9B"/>
    <w:rsid w:val="004A72BA"/>
    <w:rsid w:val="004A78BA"/>
    <w:rsid w:val="004A793F"/>
    <w:rsid w:val="004A7F80"/>
    <w:rsid w:val="004B0434"/>
    <w:rsid w:val="004B13E5"/>
    <w:rsid w:val="004B1E28"/>
    <w:rsid w:val="004B1FE5"/>
    <w:rsid w:val="004B219A"/>
    <w:rsid w:val="004B21DE"/>
    <w:rsid w:val="004B3194"/>
    <w:rsid w:val="004B351C"/>
    <w:rsid w:val="004B3FEF"/>
    <w:rsid w:val="004B40AF"/>
    <w:rsid w:val="004B4446"/>
    <w:rsid w:val="004B5A71"/>
    <w:rsid w:val="004B6FB2"/>
    <w:rsid w:val="004B7139"/>
    <w:rsid w:val="004B7F53"/>
    <w:rsid w:val="004C0A6D"/>
    <w:rsid w:val="004C0BC8"/>
    <w:rsid w:val="004C0C8C"/>
    <w:rsid w:val="004C0F34"/>
    <w:rsid w:val="004C20C3"/>
    <w:rsid w:val="004C25FE"/>
    <w:rsid w:val="004C2A47"/>
    <w:rsid w:val="004C2E0C"/>
    <w:rsid w:val="004C31F6"/>
    <w:rsid w:val="004C3752"/>
    <w:rsid w:val="004C37B8"/>
    <w:rsid w:val="004C3AE3"/>
    <w:rsid w:val="004C3F9D"/>
    <w:rsid w:val="004C46A9"/>
    <w:rsid w:val="004C46CD"/>
    <w:rsid w:val="004C494F"/>
    <w:rsid w:val="004C4CF8"/>
    <w:rsid w:val="004C58CC"/>
    <w:rsid w:val="004C6340"/>
    <w:rsid w:val="004C65AE"/>
    <w:rsid w:val="004C6D0E"/>
    <w:rsid w:val="004C7F7C"/>
    <w:rsid w:val="004D0746"/>
    <w:rsid w:val="004D0B65"/>
    <w:rsid w:val="004D0C58"/>
    <w:rsid w:val="004D0F0E"/>
    <w:rsid w:val="004D0F3E"/>
    <w:rsid w:val="004D103E"/>
    <w:rsid w:val="004D1045"/>
    <w:rsid w:val="004D16DA"/>
    <w:rsid w:val="004D1C3D"/>
    <w:rsid w:val="004D1FA4"/>
    <w:rsid w:val="004D200D"/>
    <w:rsid w:val="004D234C"/>
    <w:rsid w:val="004D2B6F"/>
    <w:rsid w:val="004D3252"/>
    <w:rsid w:val="004D36BE"/>
    <w:rsid w:val="004D547C"/>
    <w:rsid w:val="004D5AD8"/>
    <w:rsid w:val="004D5E16"/>
    <w:rsid w:val="004D5F52"/>
    <w:rsid w:val="004D70EC"/>
    <w:rsid w:val="004D735F"/>
    <w:rsid w:val="004D74D3"/>
    <w:rsid w:val="004D7969"/>
    <w:rsid w:val="004D7B4E"/>
    <w:rsid w:val="004D7F6E"/>
    <w:rsid w:val="004E0385"/>
    <w:rsid w:val="004E0BD4"/>
    <w:rsid w:val="004E0D4D"/>
    <w:rsid w:val="004E1EAE"/>
    <w:rsid w:val="004E1F49"/>
    <w:rsid w:val="004E2244"/>
    <w:rsid w:val="004E2DE3"/>
    <w:rsid w:val="004E313A"/>
    <w:rsid w:val="004E3760"/>
    <w:rsid w:val="004E432B"/>
    <w:rsid w:val="004E484D"/>
    <w:rsid w:val="004E49EB"/>
    <w:rsid w:val="004E4D67"/>
    <w:rsid w:val="004E4DCB"/>
    <w:rsid w:val="004E4E5E"/>
    <w:rsid w:val="004E5686"/>
    <w:rsid w:val="004E7605"/>
    <w:rsid w:val="004E76D8"/>
    <w:rsid w:val="004F07C5"/>
    <w:rsid w:val="004F0AE9"/>
    <w:rsid w:val="004F362C"/>
    <w:rsid w:val="004F377B"/>
    <w:rsid w:val="004F3CBF"/>
    <w:rsid w:val="004F69A3"/>
    <w:rsid w:val="005005CF"/>
    <w:rsid w:val="00500D8D"/>
    <w:rsid w:val="00501684"/>
    <w:rsid w:val="00501D64"/>
    <w:rsid w:val="00502E6B"/>
    <w:rsid w:val="00503938"/>
    <w:rsid w:val="0050413F"/>
    <w:rsid w:val="005055F4"/>
    <w:rsid w:val="00505994"/>
    <w:rsid w:val="00505AED"/>
    <w:rsid w:val="00505B34"/>
    <w:rsid w:val="005069E1"/>
    <w:rsid w:val="00506AA5"/>
    <w:rsid w:val="00506BB4"/>
    <w:rsid w:val="00507213"/>
    <w:rsid w:val="00507558"/>
    <w:rsid w:val="00510308"/>
    <w:rsid w:val="005109C5"/>
    <w:rsid w:val="00511290"/>
    <w:rsid w:val="005125D0"/>
    <w:rsid w:val="00513480"/>
    <w:rsid w:val="0051394C"/>
    <w:rsid w:val="0051412A"/>
    <w:rsid w:val="00515192"/>
    <w:rsid w:val="005168A8"/>
    <w:rsid w:val="00516949"/>
    <w:rsid w:val="00516A6F"/>
    <w:rsid w:val="00516D5B"/>
    <w:rsid w:val="00516EE4"/>
    <w:rsid w:val="00516F1D"/>
    <w:rsid w:val="005176ED"/>
    <w:rsid w:val="00517C6B"/>
    <w:rsid w:val="005215B4"/>
    <w:rsid w:val="00521CF3"/>
    <w:rsid w:val="00523487"/>
    <w:rsid w:val="00523FF6"/>
    <w:rsid w:val="00524875"/>
    <w:rsid w:val="005253A5"/>
    <w:rsid w:val="00525445"/>
    <w:rsid w:val="005254D3"/>
    <w:rsid w:val="00525918"/>
    <w:rsid w:val="005264A7"/>
    <w:rsid w:val="00527903"/>
    <w:rsid w:val="00530864"/>
    <w:rsid w:val="00531038"/>
    <w:rsid w:val="005311DC"/>
    <w:rsid w:val="00531435"/>
    <w:rsid w:val="00531C5C"/>
    <w:rsid w:val="00532899"/>
    <w:rsid w:val="00532B58"/>
    <w:rsid w:val="00532D9C"/>
    <w:rsid w:val="005334CD"/>
    <w:rsid w:val="0053386F"/>
    <w:rsid w:val="00533C03"/>
    <w:rsid w:val="00533D50"/>
    <w:rsid w:val="005343E3"/>
    <w:rsid w:val="005352A7"/>
    <w:rsid w:val="00535563"/>
    <w:rsid w:val="00536058"/>
    <w:rsid w:val="005364DA"/>
    <w:rsid w:val="00536CC7"/>
    <w:rsid w:val="00537CA2"/>
    <w:rsid w:val="00540A62"/>
    <w:rsid w:val="00540BF5"/>
    <w:rsid w:val="00541A4D"/>
    <w:rsid w:val="00541B15"/>
    <w:rsid w:val="00543039"/>
    <w:rsid w:val="00543D7A"/>
    <w:rsid w:val="00544441"/>
    <w:rsid w:val="0054463F"/>
    <w:rsid w:val="00544AEA"/>
    <w:rsid w:val="0054511C"/>
    <w:rsid w:val="005459BF"/>
    <w:rsid w:val="0054669D"/>
    <w:rsid w:val="0054755E"/>
    <w:rsid w:val="00547598"/>
    <w:rsid w:val="00547947"/>
    <w:rsid w:val="00547A38"/>
    <w:rsid w:val="0055081D"/>
    <w:rsid w:val="005513F4"/>
    <w:rsid w:val="00551AA3"/>
    <w:rsid w:val="00551EFE"/>
    <w:rsid w:val="0055343F"/>
    <w:rsid w:val="00553543"/>
    <w:rsid w:val="00553A54"/>
    <w:rsid w:val="00553B8B"/>
    <w:rsid w:val="00553DD4"/>
    <w:rsid w:val="00554A5C"/>
    <w:rsid w:val="0055572D"/>
    <w:rsid w:val="0055626F"/>
    <w:rsid w:val="00557518"/>
    <w:rsid w:val="005602D8"/>
    <w:rsid w:val="00560817"/>
    <w:rsid w:val="005619FD"/>
    <w:rsid w:val="0056246F"/>
    <w:rsid w:val="00562E61"/>
    <w:rsid w:val="0056313C"/>
    <w:rsid w:val="0056385B"/>
    <w:rsid w:val="00571989"/>
    <w:rsid w:val="00571BFD"/>
    <w:rsid w:val="00571F48"/>
    <w:rsid w:val="005727FC"/>
    <w:rsid w:val="005732A8"/>
    <w:rsid w:val="005733E3"/>
    <w:rsid w:val="00573EBA"/>
    <w:rsid w:val="00577410"/>
    <w:rsid w:val="0057754B"/>
    <w:rsid w:val="005777C9"/>
    <w:rsid w:val="00577922"/>
    <w:rsid w:val="005809EB"/>
    <w:rsid w:val="00580DF5"/>
    <w:rsid w:val="0058105A"/>
    <w:rsid w:val="00581644"/>
    <w:rsid w:val="005817F1"/>
    <w:rsid w:val="00581CCE"/>
    <w:rsid w:val="00582697"/>
    <w:rsid w:val="00582C00"/>
    <w:rsid w:val="0058494E"/>
    <w:rsid w:val="00584B35"/>
    <w:rsid w:val="00584F3B"/>
    <w:rsid w:val="005856DE"/>
    <w:rsid w:val="00586757"/>
    <w:rsid w:val="0058698E"/>
    <w:rsid w:val="005875CA"/>
    <w:rsid w:val="0058790E"/>
    <w:rsid w:val="00587E87"/>
    <w:rsid w:val="005901BD"/>
    <w:rsid w:val="00591BE3"/>
    <w:rsid w:val="005921B2"/>
    <w:rsid w:val="005922A7"/>
    <w:rsid w:val="00592895"/>
    <w:rsid w:val="00592A64"/>
    <w:rsid w:val="005933F2"/>
    <w:rsid w:val="00593685"/>
    <w:rsid w:val="0059393C"/>
    <w:rsid w:val="00595D6F"/>
    <w:rsid w:val="0059706E"/>
    <w:rsid w:val="00597D14"/>
    <w:rsid w:val="005A04BB"/>
    <w:rsid w:val="005A0551"/>
    <w:rsid w:val="005A08A4"/>
    <w:rsid w:val="005A08B4"/>
    <w:rsid w:val="005A0F1B"/>
    <w:rsid w:val="005A15F9"/>
    <w:rsid w:val="005A1614"/>
    <w:rsid w:val="005A2061"/>
    <w:rsid w:val="005A2BEF"/>
    <w:rsid w:val="005A34D6"/>
    <w:rsid w:val="005A400C"/>
    <w:rsid w:val="005A4E7F"/>
    <w:rsid w:val="005A5161"/>
    <w:rsid w:val="005A5373"/>
    <w:rsid w:val="005A5762"/>
    <w:rsid w:val="005A5C72"/>
    <w:rsid w:val="005A5FEB"/>
    <w:rsid w:val="005A64A9"/>
    <w:rsid w:val="005A6CE1"/>
    <w:rsid w:val="005A6E85"/>
    <w:rsid w:val="005A6F00"/>
    <w:rsid w:val="005A71D7"/>
    <w:rsid w:val="005A73AE"/>
    <w:rsid w:val="005A7991"/>
    <w:rsid w:val="005B013C"/>
    <w:rsid w:val="005B0226"/>
    <w:rsid w:val="005B0277"/>
    <w:rsid w:val="005B114D"/>
    <w:rsid w:val="005B13F1"/>
    <w:rsid w:val="005B1644"/>
    <w:rsid w:val="005B222F"/>
    <w:rsid w:val="005B2979"/>
    <w:rsid w:val="005B2AAA"/>
    <w:rsid w:val="005B2AC2"/>
    <w:rsid w:val="005B2EC2"/>
    <w:rsid w:val="005B2FEE"/>
    <w:rsid w:val="005B3BEA"/>
    <w:rsid w:val="005B41B0"/>
    <w:rsid w:val="005B4485"/>
    <w:rsid w:val="005B4939"/>
    <w:rsid w:val="005B49C9"/>
    <w:rsid w:val="005B5058"/>
    <w:rsid w:val="005B6BD5"/>
    <w:rsid w:val="005B7A25"/>
    <w:rsid w:val="005C0532"/>
    <w:rsid w:val="005C087D"/>
    <w:rsid w:val="005C118D"/>
    <w:rsid w:val="005C1798"/>
    <w:rsid w:val="005C1834"/>
    <w:rsid w:val="005C23E4"/>
    <w:rsid w:val="005C266F"/>
    <w:rsid w:val="005C28B9"/>
    <w:rsid w:val="005C2A64"/>
    <w:rsid w:val="005C2B72"/>
    <w:rsid w:val="005C2DA9"/>
    <w:rsid w:val="005C34E8"/>
    <w:rsid w:val="005C3876"/>
    <w:rsid w:val="005C46AC"/>
    <w:rsid w:val="005C4D64"/>
    <w:rsid w:val="005C5224"/>
    <w:rsid w:val="005C536A"/>
    <w:rsid w:val="005C5C5C"/>
    <w:rsid w:val="005C6595"/>
    <w:rsid w:val="005D00C4"/>
    <w:rsid w:val="005D04A7"/>
    <w:rsid w:val="005D0A83"/>
    <w:rsid w:val="005D20F6"/>
    <w:rsid w:val="005D26CC"/>
    <w:rsid w:val="005D26E3"/>
    <w:rsid w:val="005D35F3"/>
    <w:rsid w:val="005D3ABD"/>
    <w:rsid w:val="005D3EB4"/>
    <w:rsid w:val="005D3F74"/>
    <w:rsid w:val="005D4AFC"/>
    <w:rsid w:val="005D5D49"/>
    <w:rsid w:val="005D5E80"/>
    <w:rsid w:val="005D6072"/>
    <w:rsid w:val="005D6121"/>
    <w:rsid w:val="005D6165"/>
    <w:rsid w:val="005D6945"/>
    <w:rsid w:val="005D69F2"/>
    <w:rsid w:val="005D6C05"/>
    <w:rsid w:val="005D6DFA"/>
    <w:rsid w:val="005D710F"/>
    <w:rsid w:val="005D734A"/>
    <w:rsid w:val="005D7626"/>
    <w:rsid w:val="005D77C4"/>
    <w:rsid w:val="005D7B00"/>
    <w:rsid w:val="005E0189"/>
    <w:rsid w:val="005E03CD"/>
    <w:rsid w:val="005E05D9"/>
    <w:rsid w:val="005E0CFC"/>
    <w:rsid w:val="005E1080"/>
    <w:rsid w:val="005E160B"/>
    <w:rsid w:val="005E2EFE"/>
    <w:rsid w:val="005E3208"/>
    <w:rsid w:val="005E3922"/>
    <w:rsid w:val="005E432C"/>
    <w:rsid w:val="005E4FF9"/>
    <w:rsid w:val="005E63A2"/>
    <w:rsid w:val="005E679F"/>
    <w:rsid w:val="005E6ACE"/>
    <w:rsid w:val="005E6E06"/>
    <w:rsid w:val="005E7341"/>
    <w:rsid w:val="005E7A42"/>
    <w:rsid w:val="005E7F06"/>
    <w:rsid w:val="005F00E3"/>
    <w:rsid w:val="005F0746"/>
    <w:rsid w:val="005F0D88"/>
    <w:rsid w:val="005F1140"/>
    <w:rsid w:val="005F14E1"/>
    <w:rsid w:val="005F1A90"/>
    <w:rsid w:val="005F1FD7"/>
    <w:rsid w:val="005F3A1E"/>
    <w:rsid w:val="005F3FC1"/>
    <w:rsid w:val="005F5B0F"/>
    <w:rsid w:val="005F6456"/>
    <w:rsid w:val="005F6D88"/>
    <w:rsid w:val="005F7C95"/>
    <w:rsid w:val="005F7CCA"/>
    <w:rsid w:val="006006CF"/>
    <w:rsid w:val="00600CA1"/>
    <w:rsid w:val="00600FB1"/>
    <w:rsid w:val="0060175C"/>
    <w:rsid w:val="00602F40"/>
    <w:rsid w:val="00602FE8"/>
    <w:rsid w:val="006039B2"/>
    <w:rsid w:val="00604269"/>
    <w:rsid w:val="00604A69"/>
    <w:rsid w:val="006054DD"/>
    <w:rsid w:val="006058FF"/>
    <w:rsid w:val="0060602F"/>
    <w:rsid w:val="006066B3"/>
    <w:rsid w:val="00606E61"/>
    <w:rsid w:val="00606F60"/>
    <w:rsid w:val="0061006A"/>
    <w:rsid w:val="00610519"/>
    <w:rsid w:val="00610601"/>
    <w:rsid w:val="006106BC"/>
    <w:rsid w:val="006106C0"/>
    <w:rsid w:val="00610705"/>
    <w:rsid w:val="0061169C"/>
    <w:rsid w:val="00611DF3"/>
    <w:rsid w:val="0061271B"/>
    <w:rsid w:val="00612AC2"/>
    <w:rsid w:val="00612F34"/>
    <w:rsid w:val="006145CA"/>
    <w:rsid w:val="00614FA3"/>
    <w:rsid w:val="006155A1"/>
    <w:rsid w:val="006155DD"/>
    <w:rsid w:val="006155E0"/>
    <w:rsid w:val="00616E77"/>
    <w:rsid w:val="00616FE9"/>
    <w:rsid w:val="006200C4"/>
    <w:rsid w:val="00621AB7"/>
    <w:rsid w:val="006227C8"/>
    <w:rsid w:val="00622DC6"/>
    <w:rsid w:val="00625227"/>
    <w:rsid w:val="00625FB5"/>
    <w:rsid w:val="00626B26"/>
    <w:rsid w:val="00627096"/>
    <w:rsid w:val="006271F0"/>
    <w:rsid w:val="006274EB"/>
    <w:rsid w:val="006277FD"/>
    <w:rsid w:val="006303B6"/>
    <w:rsid w:val="00630785"/>
    <w:rsid w:val="00630E72"/>
    <w:rsid w:val="006310B2"/>
    <w:rsid w:val="00631952"/>
    <w:rsid w:val="00632155"/>
    <w:rsid w:val="006324D5"/>
    <w:rsid w:val="0063369B"/>
    <w:rsid w:val="006342AE"/>
    <w:rsid w:val="00634682"/>
    <w:rsid w:val="00635740"/>
    <w:rsid w:val="006359B9"/>
    <w:rsid w:val="00636087"/>
    <w:rsid w:val="006361BD"/>
    <w:rsid w:val="00636FF9"/>
    <w:rsid w:val="0063773E"/>
    <w:rsid w:val="006401E0"/>
    <w:rsid w:val="006401EB"/>
    <w:rsid w:val="00640468"/>
    <w:rsid w:val="0064079F"/>
    <w:rsid w:val="006414CC"/>
    <w:rsid w:val="00641E98"/>
    <w:rsid w:val="0064209D"/>
    <w:rsid w:val="0064239B"/>
    <w:rsid w:val="006431BC"/>
    <w:rsid w:val="00643937"/>
    <w:rsid w:val="0064404B"/>
    <w:rsid w:val="006444FF"/>
    <w:rsid w:val="00644669"/>
    <w:rsid w:val="00644DDA"/>
    <w:rsid w:val="006452FD"/>
    <w:rsid w:val="0064642E"/>
    <w:rsid w:val="00647252"/>
    <w:rsid w:val="0064777C"/>
    <w:rsid w:val="0065045B"/>
    <w:rsid w:val="006504A9"/>
    <w:rsid w:val="006511B0"/>
    <w:rsid w:val="00651496"/>
    <w:rsid w:val="006515B7"/>
    <w:rsid w:val="006516A2"/>
    <w:rsid w:val="006522ED"/>
    <w:rsid w:val="00652AAF"/>
    <w:rsid w:val="0065346F"/>
    <w:rsid w:val="00653BC7"/>
    <w:rsid w:val="00655274"/>
    <w:rsid w:val="0065689D"/>
    <w:rsid w:val="006569AA"/>
    <w:rsid w:val="00657C74"/>
    <w:rsid w:val="006601AF"/>
    <w:rsid w:val="0066055B"/>
    <w:rsid w:val="00660A5C"/>
    <w:rsid w:val="00660CCA"/>
    <w:rsid w:val="00660F3F"/>
    <w:rsid w:val="0066103B"/>
    <w:rsid w:val="00661438"/>
    <w:rsid w:val="00661B6F"/>
    <w:rsid w:val="00661FA5"/>
    <w:rsid w:val="00662F3C"/>
    <w:rsid w:val="00662F5D"/>
    <w:rsid w:val="00663747"/>
    <w:rsid w:val="00664821"/>
    <w:rsid w:val="00664F26"/>
    <w:rsid w:val="006664A0"/>
    <w:rsid w:val="00667582"/>
    <w:rsid w:val="00667CD6"/>
    <w:rsid w:val="0067007D"/>
    <w:rsid w:val="00670565"/>
    <w:rsid w:val="006716C5"/>
    <w:rsid w:val="006723F4"/>
    <w:rsid w:val="00672752"/>
    <w:rsid w:val="00672783"/>
    <w:rsid w:val="00672AA3"/>
    <w:rsid w:val="006730B7"/>
    <w:rsid w:val="0067362A"/>
    <w:rsid w:val="006742CF"/>
    <w:rsid w:val="0067536A"/>
    <w:rsid w:val="0067798E"/>
    <w:rsid w:val="00677B35"/>
    <w:rsid w:val="0068076F"/>
    <w:rsid w:val="0068136C"/>
    <w:rsid w:val="006817F4"/>
    <w:rsid w:val="006825D1"/>
    <w:rsid w:val="00683009"/>
    <w:rsid w:val="00683030"/>
    <w:rsid w:val="0068394A"/>
    <w:rsid w:val="00683BE8"/>
    <w:rsid w:val="00683D60"/>
    <w:rsid w:val="00685778"/>
    <w:rsid w:val="00685A58"/>
    <w:rsid w:val="00685DBD"/>
    <w:rsid w:val="00685EEC"/>
    <w:rsid w:val="00686C88"/>
    <w:rsid w:val="00687C24"/>
    <w:rsid w:val="00690CC2"/>
    <w:rsid w:val="00690F25"/>
    <w:rsid w:val="00691D57"/>
    <w:rsid w:val="00693D2C"/>
    <w:rsid w:val="006950E0"/>
    <w:rsid w:val="00695A71"/>
    <w:rsid w:val="00695BEF"/>
    <w:rsid w:val="00696784"/>
    <w:rsid w:val="00697060"/>
    <w:rsid w:val="00697108"/>
    <w:rsid w:val="006972E0"/>
    <w:rsid w:val="00697EC8"/>
    <w:rsid w:val="006A0BF7"/>
    <w:rsid w:val="006A17E7"/>
    <w:rsid w:val="006A1954"/>
    <w:rsid w:val="006A29FE"/>
    <w:rsid w:val="006A3761"/>
    <w:rsid w:val="006A3A26"/>
    <w:rsid w:val="006A498C"/>
    <w:rsid w:val="006A4CCF"/>
    <w:rsid w:val="006A4E4C"/>
    <w:rsid w:val="006A5AE7"/>
    <w:rsid w:val="006A62BE"/>
    <w:rsid w:val="006A6EC1"/>
    <w:rsid w:val="006A6F5A"/>
    <w:rsid w:val="006A7264"/>
    <w:rsid w:val="006A7E4E"/>
    <w:rsid w:val="006B27C5"/>
    <w:rsid w:val="006B4083"/>
    <w:rsid w:val="006B43F7"/>
    <w:rsid w:val="006B54AE"/>
    <w:rsid w:val="006B55E2"/>
    <w:rsid w:val="006B59B1"/>
    <w:rsid w:val="006B5B3B"/>
    <w:rsid w:val="006B602B"/>
    <w:rsid w:val="006B6BF9"/>
    <w:rsid w:val="006B7390"/>
    <w:rsid w:val="006B76ED"/>
    <w:rsid w:val="006B78FE"/>
    <w:rsid w:val="006C06B4"/>
    <w:rsid w:val="006C071B"/>
    <w:rsid w:val="006C1454"/>
    <w:rsid w:val="006C1F61"/>
    <w:rsid w:val="006C1F80"/>
    <w:rsid w:val="006C2149"/>
    <w:rsid w:val="006C2B17"/>
    <w:rsid w:val="006C3EAF"/>
    <w:rsid w:val="006C579C"/>
    <w:rsid w:val="006C5C70"/>
    <w:rsid w:val="006C665D"/>
    <w:rsid w:val="006C6F65"/>
    <w:rsid w:val="006C743E"/>
    <w:rsid w:val="006C7F4E"/>
    <w:rsid w:val="006D08A2"/>
    <w:rsid w:val="006D1249"/>
    <w:rsid w:val="006D1250"/>
    <w:rsid w:val="006D173C"/>
    <w:rsid w:val="006D2168"/>
    <w:rsid w:val="006D3A19"/>
    <w:rsid w:val="006D3D4C"/>
    <w:rsid w:val="006D4591"/>
    <w:rsid w:val="006D5AED"/>
    <w:rsid w:val="006D5D90"/>
    <w:rsid w:val="006D6F48"/>
    <w:rsid w:val="006E0635"/>
    <w:rsid w:val="006E0968"/>
    <w:rsid w:val="006E0D11"/>
    <w:rsid w:val="006E14E5"/>
    <w:rsid w:val="006E1BED"/>
    <w:rsid w:val="006E1D20"/>
    <w:rsid w:val="006E28C5"/>
    <w:rsid w:val="006E2D49"/>
    <w:rsid w:val="006E2D62"/>
    <w:rsid w:val="006E30AD"/>
    <w:rsid w:val="006E3183"/>
    <w:rsid w:val="006E4830"/>
    <w:rsid w:val="006E559A"/>
    <w:rsid w:val="006E5647"/>
    <w:rsid w:val="006E6219"/>
    <w:rsid w:val="006E6312"/>
    <w:rsid w:val="006E678E"/>
    <w:rsid w:val="006E68A8"/>
    <w:rsid w:val="006E72B9"/>
    <w:rsid w:val="006E741E"/>
    <w:rsid w:val="006E79BB"/>
    <w:rsid w:val="006F008D"/>
    <w:rsid w:val="006F160D"/>
    <w:rsid w:val="006F1AF8"/>
    <w:rsid w:val="006F2409"/>
    <w:rsid w:val="006F3989"/>
    <w:rsid w:val="006F39FB"/>
    <w:rsid w:val="006F48B0"/>
    <w:rsid w:val="006F4FCD"/>
    <w:rsid w:val="006F56A9"/>
    <w:rsid w:val="006F6092"/>
    <w:rsid w:val="006F668F"/>
    <w:rsid w:val="006F6A85"/>
    <w:rsid w:val="006F6CB4"/>
    <w:rsid w:val="006F6D8E"/>
    <w:rsid w:val="006F704C"/>
    <w:rsid w:val="006F714E"/>
    <w:rsid w:val="006F783D"/>
    <w:rsid w:val="006F7B82"/>
    <w:rsid w:val="00700927"/>
    <w:rsid w:val="00700D05"/>
    <w:rsid w:val="00701BB8"/>
    <w:rsid w:val="00701EE8"/>
    <w:rsid w:val="00701F53"/>
    <w:rsid w:val="00703602"/>
    <w:rsid w:val="007045B1"/>
    <w:rsid w:val="00704ACE"/>
    <w:rsid w:val="00705C7E"/>
    <w:rsid w:val="00706551"/>
    <w:rsid w:val="00706786"/>
    <w:rsid w:val="007076D7"/>
    <w:rsid w:val="007077A6"/>
    <w:rsid w:val="00710B40"/>
    <w:rsid w:val="00711293"/>
    <w:rsid w:val="00712588"/>
    <w:rsid w:val="00712743"/>
    <w:rsid w:val="00712B80"/>
    <w:rsid w:val="00713567"/>
    <w:rsid w:val="0071377C"/>
    <w:rsid w:val="00714477"/>
    <w:rsid w:val="00714BB9"/>
    <w:rsid w:val="00714EBE"/>
    <w:rsid w:val="00715690"/>
    <w:rsid w:val="00715AD6"/>
    <w:rsid w:val="00716250"/>
    <w:rsid w:val="007162B2"/>
    <w:rsid w:val="00716931"/>
    <w:rsid w:val="007205E5"/>
    <w:rsid w:val="00720B31"/>
    <w:rsid w:val="00721762"/>
    <w:rsid w:val="00722892"/>
    <w:rsid w:val="0072382B"/>
    <w:rsid w:val="007242DF"/>
    <w:rsid w:val="007246D3"/>
    <w:rsid w:val="00724D5A"/>
    <w:rsid w:val="007259F4"/>
    <w:rsid w:val="007263AB"/>
    <w:rsid w:val="00726B89"/>
    <w:rsid w:val="0072782D"/>
    <w:rsid w:val="00727E98"/>
    <w:rsid w:val="007300A5"/>
    <w:rsid w:val="0073067B"/>
    <w:rsid w:val="00730704"/>
    <w:rsid w:val="007312A3"/>
    <w:rsid w:val="007318EA"/>
    <w:rsid w:val="007319C5"/>
    <w:rsid w:val="00731E46"/>
    <w:rsid w:val="00731F9E"/>
    <w:rsid w:val="00732483"/>
    <w:rsid w:val="007327AD"/>
    <w:rsid w:val="0073326A"/>
    <w:rsid w:val="00734542"/>
    <w:rsid w:val="00734640"/>
    <w:rsid w:val="00734F1D"/>
    <w:rsid w:val="007355BC"/>
    <w:rsid w:val="00735FBC"/>
    <w:rsid w:val="00736659"/>
    <w:rsid w:val="00736E4C"/>
    <w:rsid w:val="0073709B"/>
    <w:rsid w:val="007371B1"/>
    <w:rsid w:val="00737AC9"/>
    <w:rsid w:val="00737AE4"/>
    <w:rsid w:val="00740296"/>
    <w:rsid w:val="00741720"/>
    <w:rsid w:val="00741B94"/>
    <w:rsid w:val="00742481"/>
    <w:rsid w:val="007436F6"/>
    <w:rsid w:val="00744398"/>
    <w:rsid w:val="007451E9"/>
    <w:rsid w:val="007452DC"/>
    <w:rsid w:val="00745664"/>
    <w:rsid w:val="00745793"/>
    <w:rsid w:val="00745B70"/>
    <w:rsid w:val="0074610D"/>
    <w:rsid w:val="00746280"/>
    <w:rsid w:val="007467A0"/>
    <w:rsid w:val="007469A9"/>
    <w:rsid w:val="007469F6"/>
    <w:rsid w:val="00746AD9"/>
    <w:rsid w:val="00747E09"/>
    <w:rsid w:val="007515A2"/>
    <w:rsid w:val="0075163D"/>
    <w:rsid w:val="00751D00"/>
    <w:rsid w:val="0075230B"/>
    <w:rsid w:val="00752565"/>
    <w:rsid w:val="00753136"/>
    <w:rsid w:val="00753D0C"/>
    <w:rsid w:val="0075474B"/>
    <w:rsid w:val="00754C43"/>
    <w:rsid w:val="00755814"/>
    <w:rsid w:val="00756980"/>
    <w:rsid w:val="00756F60"/>
    <w:rsid w:val="00760A18"/>
    <w:rsid w:val="00760C2E"/>
    <w:rsid w:val="007622D9"/>
    <w:rsid w:val="0076239D"/>
    <w:rsid w:val="00762430"/>
    <w:rsid w:val="00763824"/>
    <w:rsid w:val="00763E0E"/>
    <w:rsid w:val="007644A3"/>
    <w:rsid w:val="00764514"/>
    <w:rsid w:val="007648E7"/>
    <w:rsid w:val="00764A3A"/>
    <w:rsid w:val="00764CF5"/>
    <w:rsid w:val="00764DED"/>
    <w:rsid w:val="00765B6E"/>
    <w:rsid w:val="007661DC"/>
    <w:rsid w:val="0076657E"/>
    <w:rsid w:val="007672D4"/>
    <w:rsid w:val="00767932"/>
    <w:rsid w:val="00767A2C"/>
    <w:rsid w:val="00767AAE"/>
    <w:rsid w:val="00770FEE"/>
    <w:rsid w:val="00771748"/>
    <w:rsid w:val="00772473"/>
    <w:rsid w:val="00773927"/>
    <w:rsid w:val="00773FB4"/>
    <w:rsid w:val="00774069"/>
    <w:rsid w:val="00774C0B"/>
    <w:rsid w:val="0077553B"/>
    <w:rsid w:val="00775C0D"/>
    <w:rsid w:val="00775ECC"/>
    <w:rsid w:val="007763FF"/>
    <w:rsid w:val="00776D4B"/>
    <w:rsid w:val="00776D96"/>
    <w:rsid w:val="00776F2F"/>
    <w:rsid w:val="0077706D"/>
    <w:rsid w:val="007776AE"/>
    <w:rsid w:val="00777875"/>
    <w:rsid w:val="00777EE4"/>
    <w:rsid w:val="00781153"/>
    <w:rsid w:val="007811DE"/>
    <w:rsid w:val="0078207C"/>
    <w:rsid w:val="00782772"/>
    <w:rsid w:val="00784053"/>
    <w:rsid w:val="00784588"/>
    <w:rsid w:val="007845BF"/>
    <w:rsid w:val="00785053"/>
    <w:rsid w:val="007851C6"/>
    <w:rsid w:val="0078661D"/>
    <w:rsid w:val="00787928"/>
    <w:rsid w:val="00787B8A"/>
    <w:rsid w:val="00790232"/>
    <w:rsid w:val="0079027F"/>
    <w:rsid w:val="00790286"/>
    <w:rsid w:val="00791225"/>
    <w:rsid w:val="007924BE"/>
    <w:rsid w:val="00792535"/>
    <w:rsid w:val="00793084"/>
    <w:rsid w:val="0079326A"/>
    <w:rsid w:val="00793B2A"/>
    <w:rsid w:val="00793BC2"/>
    <w:rsid w:val="00794028"/>
    <w:rsid w:val="007946D9"/>
    <w:rsid w:val="00794A7B"/>
    <w:rsid w:val="00794DD7"/>
    <w:rsid w:val="00795AFE"/>
    <w:rsid w:val="0079614F"/>
    <w:rsid w:val="00796D33"/>
    <w:rsid w:val="00796F95"/>
    <w:rsid w:val="00797367"/>
    <w:rsid w:val="00797A73"/>
    <w:rsid w:val="00797BDD"/>
    <w:rsid w:val="00797E30"/>
    <w:rsid w:val="007A1A42"/>
    <w:rsid w:val="007A1D52"/>
    <w:rsid w:val="007A29A2"/>
    <w:rsid w:val="007A3088"/>
    <w:rsid w:val="007A4940"/>
    <w:rsid w:val="007A4A74"/>
    <w:rsid w:val="007A53EE"/>
    <w:rsid w:val="007A5565"/>
    <w:rsid w:val="007A56FE"/>
    <w:rsid w:val="007A665A"/>
    <w:rsid w:val="007A7250"/>
    <w:rsid w:val="007B0470"/>
    <w:rsid w:val="007B0840"/>
    <w:rsid w:val="007B0945"/>
    <w:rsid w:val="007B0ACA"/>
    <w:rsid w:val="007B21CD"/>
    <w:rsid w:val="007B25B8"/>
    <w:rsid w:val="007B2947"/>
    <w:rsid w:val="007B30C4"/>
    <w:rsid w:val="007B4116"/>
    <w:rsid w:val="007B52AB"/>
    <w:rsid w:val="007B5699"/>
    <w:rsid w:val="007B5722"/>
    <w:rsid w:val="007B5C27"/>
    <w:rsid w:val="007B6155"/>
    <w:rsid w:val="007B74BA"/>
    <w:rsid w:val="007B7939"/>
    <w:rsid w:val="007B79E7"/>
    <w:rsid w:val="007B7B4C"/>
    <w:rsid w:val="007C01AC"/>
    <w:rsid w:val="007C0E1F"/>
    <w:rsid w:val="007C12DE"/>
    <w:rsid w:val="007C177D"/>
    <w:rsid w:val="007C2028"/>
    <w:rsid w:val="007C20F0"/>
    <w:rsid w:val="007C253A"/>
    <w:rsid w:val="007C3A1D"/>
    <w:rsid w:val="007C3A4B"/>
    <w:rsid w:val="007C4020"/>
    <w:rsid w:val="007C41CC"/>
    <w:rsid w:val="007C424F"/>
    <w:rsid w:val="007C443A"/>
    <w:rsid w:val="007C459B"/>
    <w:rsid w:val="007C4C19"/>
    <w:rsid w:val="007C5592"/>
    <w:rsid w:val="007C6776"/>
    <w:rsid w:val="007C6818"/>
    <w:rsid w:val="007C6A5B"/>
    <w:rsid w:val="007C7135"/>
    <w:rsid w:val="007C7612"/>
    <w:rsid w:val="007D0E84"/>
    <w:rsid w:val="007D12B1"/>
    <w:rsid w:val="007D222A"/>
    <w:rsid w:val="007D22F9"/>
    <w:rsid w:val="007D2394"/>
    <w:rsid w:val="007D2CD7"/>
    <w:rsid w:val="007D2E61"/>
    <w:rsid w:val="007D2F5E"/>
    <w:rsid w:val="007D36B8"/>
    <w:rsid w:val="007D3C9D"/>
    <w:rsid w:val="007D3D38"/>
    <w:rsid w:val="007D42DE"/>
    <w:rsid w:val="007D4E5F"/>
    <w:rsid w:val="007D5A0F"/>
    <w:rsid w:val="007D5BCC"/>
    <w:rsid w:val="007D675B"/>
    <w:rsid w:val="007D6F9A"/>
    <w:rsid w:val="007D7F84"/>
    <w:rsid w:val="007E0242"/>
    <w:rsid w:val="007E0A54"/>
    <w:rsid w:val="007E1042"/>
    <w:rsid w:val="007E16A4"/>
    <w:rsid w:val="007E1F29"/>
    <w:rsid w:val="007E212F"/>
    <w:rsid w:val="007E2CD5"/>
    <w:rsid w:val="007E2DBC"/>
    <w:rsid w:val="007E302D"/>
    <w:rsid w:val="007E4B94"/>
    <w:rsid w:val="007E5074"/>
    <w:rsid w:val="007E5305"/>
    <w:rsid w:val="007E5592"/>
    <w:rsid w:val="007E5FB5"/>
    <w:rsid w:val="007E6552"/>
    <w:rsid w:val="007E6FFB"/>
    <w:rsid w:val="007E78D9"/>
    <w:rsid w:val="007E7A0F"/>
    <w:rsid w:val="007E7E2B"/>
    <w:rsid w:val="007F1850"/>
    <w:rsid w:val="007F2DA1"/>
    <w:rsid w:val="007F35DB"/>
    <w:rsid w:val="007F3D3B"/>
    <w:rsid w:val="007F3F6C"/>
    <w:rsid w:val="007F5726"/>
    <w:rsid w:val="007F7581"/>
    <w:rsid w:val="007F7D44"/>
    <w:rsid w:val="00800046"/>
    <w:rsid w:val="008030F1"/>
    <w:rsid w:val="008035FF"/>
    <w:rsid w:val="0080366B"/>
    <w:rsid w:val="00804A16"/>
    <w:rsid w:val="00804ED4"/>
    <w:rsid w:val="00805934"/>
    <w:rsid w:val="00805C73"/>
    <w:rsid w:val="008061B8"/>
    <w:rsid w:val="0080639E"/>
    <w:rsid w:val="008063D0"/>
    <w:rsid w:val="00806537"/>
    <w:rsid w:val="00806729"/>
    <w:rsid w:val="00806C7A"/>
    <w:rsid w:val="00807235"/>
    <w:rsid w:val="00807959"/>
    <w:rsid w:val="008107BC"/>
    <w:rsid w:val="008124FA"/>
    <w:rsid w:val="00812A30"/>
    <w:rsid w:val="00812A92"/>
    <w:rsid w:val="00812C0E"/>
    <w:rsid w:val="00812FFC"/>
    <w:rsid w:val="008131E3"/>
    <w:rsid w:val="008135C5"/>
    <w:rsid w:val="008139B2"/>
    <w:rsid w:val="0081409D"/>
    <w:rsid w:val="00814118"/>
    <w:rsid w:val="008145CC"/>
    <w:rsid w:val="00814628"/>
    <w:rsid w:val="008149F8"/>
    <w:rsid w:val="00814AF5"/>
    <w:rsid w:val="00817C4C"/>
    <w:rsid w:val="008214B2"/>
    <w:rsid w:val="008214E5"/>
    <w:rsid w:val="00821F76"/>
    <w:rsid w:val="0082263B"/>
    <w:rsid w:val="00822A4F"/>
    <w:rsid w:val="00823C24"/>
    <w:rsid w:val="00823CBB"/>
    <w:rsid w:val="00824DCE"/>
    <w:rsid w:val="00824E45"/>
    <w:rsid w:val="008257E3"/>
    <w:rsid w:val="00825BB8"/>
    <w:rsid w:val="00825C11"/>
    <w:rsid w:val="00825EA7"/>
    <w:rsid w:val="008276A6"/>
    <w:rsid w:val="0082775D"/>
    <w:rsid w:val="008277F1"/>
    <w:rsid w:val="00827CD8"/>
    <w:rsid w:val="00830500"/>
    <w:rsid w:val="0083091C"/>
    <w:rsid w:val="00830B1D"/>
    <w:rsid w:val="008318B0"/>
    <w:rsid w:val="008321FF"/>
    <w:rsid w:val="00832419"/>
    <w:rsid w:val="008325EF"/>
    <w:rsid w:val="00832ED9"/>
    <w:rsid w:val="008333E5"/>
    <w:rsid w:val="00834057"/>
    <w:rsid w:val="008346B1"/>
    <w:rsid w:val="0083479F"/>
    <w:rsid w:val="00834842"/>
    <w:rsid w:val="00834A19"/>
    <w:rsid w:val="00835201"/>
    <w:rsid w:val="00835713"/>
    <w:rsid w:val="00835E63"/>
    <w:rsid w:val="0083696D"/>
    <w:rsid w:val="00837787"/>
    <w:rsid w:val="00837A1C"/>
    <w:rsid w:val="008400EB"/>
    <w:rsid w:val="008404EC"/>
    <w:rsid w:val="008409CC"/>
    <w:rsid w:val="008409D0"/>
    <w:rsid w:val="00840A25"/>
    <w:rsid w:val="008410F0"/>
    <w:rsid w:val="00841B34"/>
    <w:rsid w:val="00841DEA"/>
    <w:rsid w:val="008422D7"/>
    <w:rsid w:val="00842414"/>
    <w:rsid w:val="00844085"/>
    <w:rsid w:val="00844483"/>
    <w:rsid w:val="008448BB"/>
    <w:rsid w:val="00845F78"/>
    <w:rsid w:val="008466D7"/>
    <w:rsid w:val="00846EE6"/>
    <w:rsid w:val="00847436"/>
    <w:rsid w:val="00847D52"/>
    <w:rsid w:val="00847EBD"/>
    <w:rsid w:val="008510C8"/>
    <w:rsid w:val="00852393"/>
    <w:rsid w:val="008531C6"/>
    <w:rsid w:val="008534B0"/>
    <w:rsid w:val="0085370B"/>
    <w:rsid w:val="00853D0D"/>
    <w:rsid w:val="00855027"/>
    <w:rsid w:val="008552F4"/>
    <w:rsid w:val="00855B3F"/>
    <w:rsid w:val="008577BA"/>
    <w:rsid w:val="00860396"/>
    <w:rsid w:val="00861587"/>
    <w:rsid w:val="0086256F"/>
    <w:rsid w:val="00862B58"/>
    <w:rsid w:val="00862F4A"/>
    <w:rsid w:val="00863787"/>
    <w:rsid w:val="0086395D"/>
    <w:rsid w:val="00864F18"/>
    <w:rsid w:val="00865255"/>
    <w:rsid w:val="00865392"/>
    <w:rsid w:val="00865AB5"/>
    <w:rsid w:val="00865B38"/>
    <w:rsid w:val="00865FC1"/>
    <w:rsid w:val="00866092"/>
    <w:rsid w:val="0086680B"/>
    <w:rsid w:val="00866F09"/>
    <w:rsid w:val="008678D2"/>
    <w:rsid w:val="008679C3"/>
    <w:rsid w:val="00870478"/>
    <w:rsid w:val="00871906"/>
    <w:rsid w:val="00871A79"/>
    <w:rsid w:val="0087240B"/>
    <w:rsid w:val="00872998"/>
    <w:rsid w:val="00873375"/>
    <w:rsid w:val="00873C2F"/>
    <w:rsid w:val="00873D16"/>
    <w:rsid w:val="008745D0"/>
    <w:rsid w:val="00874A6E"/>
    <w:rsid w:val="00874FA5"/>
    <w:rsid w:val="00877277"/>
    <w:rsid w:val="0087748A"/>
    <w:rsid w:val="008804A2"/>
    <w:rsid w:val="008806E8"/>
    <w:rsid w:val="008808CF"/>
    <w:rsid w:val="008810D1"/>
    <w:rsid w:val="0088258B"/>
    <w:rsid w:val="00882ED3"/>
    <w:rsid w:val="00883C9D"/>
    <w:rsid w:val="00883E68"/>
    <w:rsid w:val="00884558"/>
    <w:rsid w:val="0088483D"/>
    <w:rsid w:val="00884BBA"/>
    <w:rsid w:val="00884DA8"/>
    <w:rsid w:val="0088506D"/>
    <w:rsid w:val="00885432"/>
    <w:rsid w:val="008859D3"/>
    <w:rsid w:val="00886127"/>
    <w:rsid w:val="008869B3"/>
    <w:rsid w:val="00886A2F"/>
    <w:rsid w:val="00887062"/>
    <w:rsid w:val="00887BCE"/>
    <w:rsid w:val="0089057A"/>
    <w:rsid w:val="00890B13"/>
    <w:rsid w:val="00891288"/>
    <w:rsid w:val="00891B2B"/>
    <w:rsid w:val="008926CE"/>
    <w:rsid w:val="00892A1F"/>
    <w:rsid w:val="00893EE0"/>
    <w:rsid w:val="00893F5C"/>
    <w:rsid w:val="00894980"/>
    <w:rsid w:val="00894AFA"/>
    <w:rsid w:val="0089713C"/>
    <w:rsid w:val="008976EB"/>
    <w:rsid w:val="008A020D"/>
    <w:rsid w:val="008A19FB"/>
    <w:rsid w:val="008A1B48"/>
    <w:rsid w:val="008A2228"/>
    <w:rsid w:val="008A2FE5"/>
    <w:rsid w:val="008A3B60"/>
    <w:rsid w:val="008A427C"/>
    <w:rsid w:val="008A53DE"/>
    <w:rsid w:val="008A630E"/>
    <w:rsid w:val="008A7277"/>
    <w:rsid w:val="008A7674"/>
    <w:rsid w:val="008B1C63"/>
    <w:rsid w:val="008B37D0"/>
    <w:rsid w:val="008B395D"/>
    <w:rsid w:val="008B424B"/>
    <w:rsid w:val="008B4563"/>
    <w:rsid w:val="008B46C3"/>
    <w:rsid w:val="008B49E3"/>
    <w:rsid w:val="008B63D4"/>
    <w:rsid w:val="008B78B3"/>
    <w:rsid w:val="008C0491"/>
    <w:rsid w:val="008C0D53"/>
    <w:rsid w:val="008C22BC"/>
    <w:rsid w:val="008C24DD"/>
    <w:rsid w:val="008C298E"/>
    <w:rsid w:val="008C2F3B"/>
    <w:rsid w:val="008C3B41"/>
    <w:rsid w:val="008C3D67"/>
    <w:rsid w:val="008C3F86"/>
    <w:rsid w:val="008C4CC6"/>
    <w:rsid w:val="008C5583"/>
    <w:rsid w:val="008C5791"/>
    <w:rsid w:val="008C5E9C"/>
    <w:rsid w:val="008C5F45"/>
    <w:rsid w:val="008C7D08"/>
    <w:rsid w:val="008C7E5E"/>
    <w:rsid w:val="008D066C"/>
    <w:rsid w:val="008D0BDC"/>
    <w:rsid w:val="008D1925"/>
    <w:rsid w:val="008D19CE"/>
    <w:rsid w:val="008D28F4"/>
    <w:rsid w:val="008D2F48"/>
    <w:rsid w:val="008D3DC5"/>
    <w:rsid w:val="008D408E"/>
    <w:rsid w:val="008D488C"/>
    <w:rsid w:val="008D5373"/>
    <w:rsid w:val="008D5B5F"/>
    <w:rsid w:val="008D67E8"/>
    <w:rsid w:val="008D73C1"/>
    <w:rsid w:val="008D74D7"/>
    <w:rsid w:val="008D766F"/>
    <w:rsid w:val="008D784E"/>
    <w:rsid w:val="008E0F56"/>
    <w:rsid w:val="008E106B"/>
    <w:rsid w:val="008E226E"/>
    <w:rsid w:val="008E29CB"/>
    <w:rsid w:val="008E51A4"/>
    <w:rsid w:val="008E58B1"/>
    <w:rsid w:val="008E609B"/>
    <w:rsid w:val="008E6114"/>
    <w:rsid w:val="008E6152"/>
    <w:rsid w:val="008E7984"/>
    <w:rsid w:val="008F0CD5"/>
    <w:rsid w:val="008F0E35"/>
    <w:rsid w:val="008F1524"/>
    <w:rsid w:val="008F1780"/>
    <w:rsid w:val="008F1CAD"/>
    <w:rsid w:val="008F23C0"/>
    <w:rsid w:val="008F3237"/>
    <w:rsid w:val="008F34EA"/>
    <w:rsid w:val="008F37D8"/>
    <w:rsid w:val="008F3861"/>
    <w:rsid w:val="008F3B93"/>
    <w:rsid w:val="008F404A"/>
    <w:rsid w:val="008F47B9"/>
    <w:rsid w:val="008F4972"/>
    <w:rsid w:val="008F5401"/>
    <w:rsid w:val="008F54FA"/>
    <w:rsid w:val="008F6398"/>
    <w:rsid w:val="008F6B68"/>
    <w:rsid w:val="008F7577"/>
    <w:rsid w:val="008F7953"/>
    <w:rsid w:val="0090117A"/>
    <w:rsid w:val="009017D0"/>
    <w:rsid w:val="00902EAB"/>
    <w:rsid w:val="00902FBC"/>
    <w:rsid w:val="009036BA"/>
    <w:rsid w:val="0090467B"/>
    <w:rsid w:val="0090547A"/>
    <w:rsid w:val="00905726"/>
    <w:rsid w:val="00905DE7"/>
    <w:rsid w:val="009069BE"/>
    <w:rsid w:val="00906C6E"/>
    <w:rsid w:val="00906D59"/>
    <w:rsid w:val="009071A9"/>
    <w:rsid w:val="009076C3"/>
    <w:rsid w:val="00907F70"/>
    <w:rsid w:val="00907FDA"/>
    <w:rsid w:val="0091011B"/>
    <w:rsid w:val="009111B5"/>
    <w:rsid w:val="0091138D"/>
    <w:rsid w:val="009113F6"/>
    <w:rsid w:val="00911B5B"/>
    <w:rsid w:val="00911F17"/>
    <w:rsid w:val="009123D6"/>
    <w:rsid w:val="0091354F"/>
    <w:rsid w:val="00913885"/>
    <w:rsid w:val="00913C92"/>
    <w:rsid w:val="00913E1F"/>
    <w:rsid w:val="00920785"/>
    <w:rsid w:val="00920B84"/>
    <w:rsid w:val="00920BA7"/>
    <w:rsid w:val="0092180D"/>
    <w:rsid w:val="00922703"/>
    <w:rsid w:val="00922B7B"/>
    <w:rsid w:val="009238B8"/>
    <w:rsid w:val="00923BAE"/>
    <w:rsid w:val="009240FC"/>
    <w:rsid w:val="00924540"/>
    <w:rsid w:val="00924593"/>
    <w:rsid w:val="00925B71"/>
    <w:rsid w:val="00926179"/>
    <w:rsid w:val="009263E2"/>
    <w:rsid w:val="00926840"/>
    <w:rsid w:val="00926E54"/>
    <w:rsid w:val="00927A88"/>
    <w:rsid w:val="00930EF3"/>
    <w:rsid w:val="009311C3"/>
    <w:rsid w:val="009311DA"/>
    <w:rsid w:val="00931576"/>
    <w:rsid w:val="00932172"/>
    <w:rsid w:val="009325B0"/>
    <w:rsid w:val="009333E0"/>
    <w:rsid w:val="009333F8"/>
    <w:rsid w:val="00934B4F"/>
    <w:rsid w:val="009354BD"/>
    <w:rsid w:val="009354FF"/>
    <w:rsid w:val="0093595E"/>
    <w:rsid w:val="00935F47"/>
    <w:rsid w:val="00936231"/>
    <w:rsid w:val="00937601"/>
    <w:rsid w:val="0093767C"/>
    <w:rsid w:val="00940383"/>
    <w:rsid w:val="00940C29"/>
    <w:rsid w:val="00940D9C"/>
    <w:rsid w:val="00941521"/>
    <w:rsid w:val="009439C3"/>
    <w:rsid w:val="00943B5E"/>
    <w:rsid w:val="0094406E"/>
    <w:rsid w:val="009443A6"/>
    <w:rsid w:val="00944685"/>
    <w:rsid w:val="00944D0E"/>
    <w:rsid w:val="009467AD"/>
    <w:rsid w:val="0094702B"/>
    <w:rsid w:val="009476F5"/>
    <w:rsid w:val="0094782B"/>
    <w:rsid w:val="00950015"/>
    <w:rsid w:val="0095066F"/>
    <w:rsid w:val="009509BC"/>
    <w:rsid w:val="009514D0"/>
    <w:rsid w:val="009517B0"/>
    <w:rsid w:val="009522FD"/>
    <w:rsid w:val="00952646"/>
    <w:rsid w:val="00952868"/>
    <w:rsid w:val="0095375F"/>
    <w:rsid w:val="009552A4"/>
    <w:rsid w:val="00955A27"/>
    <w:rsid w:val="00956009"/>
    <w:rsid w:val="009561EE"/>
    <w:rsid w:val="00957984"/>
    <w:rsid w:val="00957BB6"/>
    <w:rsid w:val="00957F97"/>
    <w:rsid w:val="0096054F"/>
    <w:rsid w:val="00960990"/>
    <w:rsid w:val="0096244B"/>
    <w:rsid w:val="00964875"/>
    <w:rsid w:val="009648E7"/>
    <w:rsid w:val="009653B3"/>
    <w:rsid w:val="0096663A"/>
    <w:rsid w:val="009670B0"/>
    <w:rsid w:val="009670B3"/>
    <w:rsid w:val="00970CB8"/>
    <w:rsid w:val="00971EA5"/>
    <w:rsid w:val="00972716"/>
    <w:rsid w:val="00972877"/>
    <w:rsid w:val="00972B71"/>
    <w:rsid w:val="00972F4F"/>
    <w:rsid w:val="00973C46"/>
    <w:rsid w:val="009743E5"/>
    <w:rsid w:val="0097476B"/>
    <w:rsid w:val="0097648D"/>
    <w:rsid w:val="00976E23"/>
    <w:rsid w:val="00977043"/>
    <w:rsid w:val="00977165"/>
    <w:rsid w:val="00977304"/>
    <w:rsid w:val="00980949"/>
    <w:rsid w:val="0098153A"/>
    <w:rsid w:val="009838D3"/>
    <w:rsid w:val="00983B85"/>
    <w:rsid w:val="00984F1F"/>
    <w:rsid w:val="00985074"/>
    <w:rsid w:val="009853A8"/>
    <w:rsid w:val="0098583B"/>
    <w:rsid w:val="00985BA3"/>
    <w:rsid w:val="009862DA"/>
    <w:rsid w:val="0098642C"/>
    <w:rsid w:val="00986773"/>
    <w:rsid w:val="00986BF7"/>
    <w:rsid w:val="00987821"/>
    <w:rsid w:val="00987855"/>
    <w:rsid w:val="00987995"/>
    <w:rsid w:val="00990444"/>
    <w:rsid w:val="00990541"/>
    <w:rsid w:val="009905A5"/>
    <w:rsid w:val="00990868"/>
    <w:rsid w:val="009915DE"/>
    <w:rsid w:val="0099172F"/>
    <w:rsid w:val="0099307E"/>
    <w:rsid w:val="00993D97"/>
    <w:rsid w:val="00994EC8"/>
    <w:rsid w:val="009953B6"/>
    <w:rsid w:val="00995ECF"/>
    <w:rsid w:val="00996616"/>
    <w:rsid w:val="00996F7F"/>
    <w:rsid w:val="009977F3"/>
    <w:rsid w:val="009A00B5"/>
    <w:rsid w:val="009A0930"/>
    <w:rsid w:val="009A0BA1"/>
    <w:rsid w:val="009A192F"/>
    <w:rsid w:val="009A2438"/>
    <w:rsid w:val="009A3105"/>
    <w:rsid w:val="009A3181"/>
    <w:rsid w:val="009A3516"/>
    <w:rsid w:val="009A395B"/>
    <w:rsid w:val="009A44C9"/>
    <w:rsid w:val="009A4A41"/>
    <w:rsid w:val="009A4B64"/>
    <w:rsid w:val="009A52C9"/>
    <w:rsid w:val="009A5D50"/>
    <w:rsid w:val="009A6AAF"/>
    <w:rsid w:val="009A7280"/>
    <w:rsid w:val="009A7FF1"/>
    <w:rsid w:val="009B01F7"/>
    <w:rsid w:val="009B045E"/>
    <w:rsid w:val="009B0974"/>
    <w:rsid w:val="009B17D2"/>
    <w:rsid w:val="009B2842"/>
    <w:rsid w:val="009B292E"/>
    <w:rsid w:val="009B2E74"/>
    <w:rsid w:val="009B3846"/>
    <w:rsid w:val="009B448F"/>
    <w:rsid w:val="009B46C9"/>
    <w:rsid w:val="009B5024"/>
    <w:rsid w:val="009B588C"/>
    <w:rsid w:val="009B5B5C"/>
    <w:rsid w:val="009B5BDC"/>
    <w:rsid w:val="009B5E86"/>
    <w:rsid w:val="009B6508"/>
    <w:rsid w:val="009B737D"/>
    <w:rsid w:val="009B758D"/>
    <w:rsid w:val="009B786D"/>
    <w:rsid w:val="009C0781"/>
    <w:rsid w:val="009C0C27"/>
    <w:rsid w:val="009C23CE"/>
    <w:rsid w:val="009C2646"/>
    <w:rsid w:val="009C2674"/>
    <w:rsid w:val="009C2F0B"/>
    <w:rsid w:val="009C406D"/>
    <w:rsid w:val="009C4DFC"/>
    <w:rsid w:val="009C4F47"/>
    <w:rsid w:val="009C5009"/>
    <w:rsid w:val="009C5170"/>
    <w:rsid w:val="009C5182"/>
    <w:rsid w:val="009C53F5"/>
    <w:rsid w:val="009C5F3F"/>
    <w:rsid w:val="009C6722"/>
    <w:rsid w:val="009C6A93"/>
    <w:rsid w:val="009C71F9"/>
    <w:rsid w:val="009C7587"/>
    <w:rsid w:val="009C7589"/>
    <w:rsid w:val="009C769E"/>
    <w:rsid w:val="009D0C49"/>
    <w:rsid w:val="009D1A66"/>
    <w:rsid w:val="009D20EB"/>
    <w:rsid w:val="009D2293"/>
    <w:rsid w:val="009D3343"/>
    <w:rsid w:val="009D4CF9"/>
    <w:rsid w:val="009D5847"/>
    <w:rsid w:val="009D65D4"/>
    <w:rsid w:val="009D6CED"/>
    <w:rsid w:val="009D789D"/>
    <w:rsid w:val="009E03E8"/>
    <w:rsid w:val="009E07E3"/>
    <w:rsid w:val="009E0A42"/>
    <w:rsid w:val="009E15DA"/>
    <w:rsid w:val="009E2B88"/>
    <w:rsid w:val="009E2F90"/>
    <w:rsid w:val="009E36FF"/>
    <w:rsid w:val="009E3E9F"/>
    <w:rsid w:val="009E4111"/>
    <w:rsid w:val="009E42A8"/>
    <w:rsid w:val="009E4C1B"/>
    <w:rsid w:val="009E5935"/>
    <w:rsid w:val="009E6013"/>
    <w:rsid w:val="009E6B92"/>
    <w:rsid w:val="009E6DCD"/>
    <w:rsid w:val="009E6EDB"/>
    <w:rsid w:val="009E7316"/>
    <w:rsid w:val="009E75B4"/>
    <w:rsid w:val="009F0462"/>
    <w:rsid w:val="009F0CFE"/>
    <w:rsid w:val="009F1AF2"/>
    <w:rsid w:val="009F1E95"/>
    <w:rsid w:val="009F2CB7"/>
    <w:rsid w:val="009F2E40"/>
    <w:rsid w:val="009F327D"/>
    <w:rsid w:val="009F3721"/>
    <w:rsid w:val="009F4778"/>
    <w:rsid w:val="009F4845"/>
    <w:rsid w:val="009F4AE8"/>
    <w:rsid w:val="009F5599"/>
    <w:rsid w:val="009F5C9A"/>
    <w:rsid w:val="009F6442"/>
    <w:rsid w:val="009F6AD3"/>
    <w:rsid w:val="009F7062"/>
    <w:rsid w:val="009F730C"/>
    <w:rsid w:val="009F7CA2"/>
    <w:rsid w:val="00A019D3"/>
    <w:rsid w:val="00A01FE2"/>
    <w:rsid w:val="00A02997"/>
    <w:rsid w:val="00A02EBD"/>
    <w:rsid w:val="00A032C0"/>
    <w:rsid w:val="00A03829"/>
    <w:rsid w:val="00A03C0E"/>
    <w:rsid w:val="00A04096"/>
    <w:rsid w:val="00A04A7B"/>
    <w:rsid w:val="00A0508C"/>
    <w:rsid w:val="00A05249"/>
    <w:rsid w:val="00A05860"/>
    <w:rsid w:val="00A058F2"/>
    <w:rsid w:val="00A05B09"/>
    <w:rsid w:val="00A05D0E"/>
    <w:rsid w:val="00A05D7C"/>
    <w:rsid w:val="00A065FA"/>
    <w:rsid w:val="00A07221"/>
    <w:rsid w:val="00A0790E"/>
    <w:rsid w:val="00A07F7C"/>
    <w:rsid w:val="00A1028C"/>
    <w:rsid w:val="00A102D9"/>
    <w:rsid w:val="00A10DE3"/>
    <w:rsid w:val="00A11162"/>
    <w:rsid w:val="00A117B3"/>
    <w:rsid w:val="00A136A1"/>
    <w:rsid w:val="00A13F89"/>
    <w:rsid w:val="00A147ED"/>
    <w:rsid w:val="00A14C42"/>
    <w:rsid w:val="00A15168"/>
    <w:rsid w:val="00A153A4"/>
    <w:rsid w:val="00A1629A"/>
    <w:rsid w:val="00A165E2"/>
    <w:rsid w:val="00A20099"/>
    <w:rsid w:val="00A20B36"/>
    <w:rsid w:val="00A20C3A"/>
    <w:rsid w:val="00A20F7F"/>
    <w:rsid w:val="00A212EE"/>
    <w:rsid w:val="00A21346"/>
    <w:rsid w:val="00A219FF"/>
    <w:rsid w:val="00A2386C"/>
    <w:rsid w:val="00A24153"/>
    <w:rsid w:val="00A241D2"/>
    <w:rsid w:val="00A257CF"/>
    <w:rsid w:val="00A262EF"/>
    <w:rsid w:val="00A26409"/>
    <w:rsid w:val="00A2651E"/>
    <w:rsid w:val="00A26A54"/>
    <w:rsid w:val="00A26CFA"/>
    <w:rsid w:val="00A2783B"/>
    <w:rsid w:val="00A301D9"/>
    <w:rsid w:val="00A306D7"/>
    <w:rsid w:val="00A30F17"/>
    <w:rsid w:val="00A31328"/>
    <w:rsid w:val="00A31506"/>
    <w:rsid w:val="00A31991"/>
    <w:rsid w:val="00A31AB8"/>
    <w:rsid w:val="00A31C0B"/>
    <w:rsid w:val="00A32C82"/>
    <w:rsid w:val="00A33FDB"/>
    <w:rsid w:val="00A35042"/>
    <w:rsid w:val="00A362C9"/>
    <w:rsid w:val="00A368E9"/>
    <w:rsid w:val="00A37399"/>
    <w:rsid w:val="00A3741C"/>
    <w:rsid w:val="00A37474"/>
    <w:rsid w:val="00A37476"/>
    <w:rsid w:val="00A37902"/>
    <w:rsid w:val="00A40F66"/>
    <w:rsid w:val="00A4323D"/>
    <w:rsid w:val="00A44237"/>
    <w:rsid w:val="00A449EB"/>
    <w:rsid w:val="00A44FDB"/>
    <w:rsid w:val="00A463D6"/>
    <w:rsid w:val="00A47815"/>
    <w:rsid w:val="00A50078"/>
    <w:rsid w:val="00A50741"/>
    <w:rsid w:val="00A50DB8"/>
    <w:rsid w:val="00A50F8E"/>
    <w:rsid w:val="00A511EF"/>
    <w:rsid w:val="00A51B25"/>
    <w:rsid w:val="00A51D87"/>
    <w:rsid w:val="00A5413D"/>
    <w:rsid w:val="00A54160"/>
    <w:rsid w:val="00A544E6"/>
    <w:rsid w:val="00A546CD"/>
    <w:rsid w:val="00A54A6F"/>
    <w:rsid w:val="00A54DB9"/>
    <w:rsid w:val="00A5502B"/>
    <w:rsid w:val="00A551D1"/>
    <w:rsid w:val="00A55583"/>
    <w:rsid w:val="00A55C0A"/>
    <w:rsid w:val="00A56BD3"/>
    <w:rsid w:val="00A57167"/>
    <w:rsid w:val="00A57949"/>
    <w:rsid w:val="00A60F21"/>
    <w:rsid w:val="00A62EAA"/>
    <w:rsid w:val="00A63785"/>
    <w:rsid w:val="00A63CB1"/>
    <w:rsid w:val="00A640F3"/>
    <w:rsid w:val="00A6480F"/>
    <w:rsid w:val="00A6497F"/>
    <w:rsid w:val="00A654B4"/>
    <w:rsid w:val="00A6570B"/>
    <w:rsid w:val="00A65A88"/>
    <w:rsid w:val="00A67064"/>
    <w:rsid w:val="00A67B07"/>
    <w:rsid w:val="00A67B19"/>
    <w:rsid w:val="00A67F14"/>
    <w:rsid w:val="00A71030"/>
    <w:rsid w:val="00A71057"/>
    <w:rsid w:val="00A72724"/>
    <w:rsid w:val="00A72F61"/>
    <w:rsid w:val="00A7519C"/>
    <w:rsid w:val="00A7585F"/>
    <w:rsid w:val="00A7610C"/>
    <w:rsid w:val="00A76E3D"/>
    <w:rsid w:val="00A76FF3"/>
    <w:rsid w:val="00A77523"/>
    <w:rsid w:val="00A77F10"/>
    <w:rsid w:val="00A80A20"/>
    <w:rsid w:val="00A80AE0"/>
    <w:rsid w:val="00A80AFC"/>
    <w:rsid w:val="00A80B4C"/>
    <w:rsid w:val="00A80BDE"/>
    <w:rsid w:val="00A81715"/>
    <w:rsid w:val="00A818C2"/>
    <w:rsid w:val="00A82A9C"/>
    <w:rsid w:val="00A82F68"/>
    <w:rsid w:val="00A83796"/>
    <w:rsid w:val="00A8390A"/>
    <w:rsid w:val="00A83A3F"/>
    <w:rsid w:val="00A83C1C"/>
    <w:rsid w:val="00A83D79"/>
    <w:rsid w:val="00A84184"/>
    <w:rsid w:val="00A8437B"/>
    <w:rsid w:val="00A84BBB"/>
    <w:rsid w:val="00A85BA5"/>
    <w:rsid w:val="00A86286"/>
    <w:rsid w:val="00A8663F"/>
    <w:rsid w:val="00A870CA"/>
    <w:rsid w:val="00A872FF"/>
    <w:rsid w:val="00A87360"/>
    <w:rsid w:val="00A876BB"/>
    <w:rsid w:val="00A87ACD"/>
    <w:rsid w:val="00A87B1C"/>
    <w:rsid w:val="00A9002F"/>
    <w:rsid w:val="00A9077D"/>
    <w:rsid w:val="00A90E87"/>
    <w:rsid w:val="00A91EC2"/>
    <w:rsid w:val="00A939DD"/>
    <w:rsid w:val="00A9463B"/>
    <w:rsid w:val="00A947CA"/>
    <w:rsid w:val="00A950D3"/>
    <w:rsid w:val="00A963FB"/>
    <w:rsid w:val="00A966AB"/>
    <w:rsid w:val="00A96BC1"/>
    <w:rsid w:val="00A972CA"/>
    <w:rsid w:val="00A979EE"/>
    <w:rsid w:val="00AA0490"/>
    <w:rsid w:val="00AA04A5"/>
    <w:rsid w:val="00AA11FA"/>
    <w:rsid w:val="00AA1D2C"/>
    <w:rsid w:val="00AA21C0"/>
    <w:rsid w:val="00AA21E9"/>
    <w:rsid w:val="00AA23A8"/>
    <w:rsid w:val="00AA261B"/>
    <w:rsid w:val="00AA2F0E"/>
    <w:rsid w:val="00AA3552"/>
    <w:rsid w:val="00AA35B8"/>
    <w:rsid w:val="00AA3DA2"/>
    <w:rsid w:val="00AA41DC"/>
    <w:rsid w:val="00AA4809"/>
    <w:rsid w:val="00AA4C36"/>
    <w:rsid w:val="00AA51C9"/>
    <w:rsid w:val="00AA57D6"/>
    <w:rsid w:val="00AA6D4A"/>
    <w:rsid w:val="00AA73AD"/>
    <w:rsid w:val="00AA7412"/>
    <w:rsid w:val="00AA767B"/>
    <w:rsid w:val="00AA7D5A"/>
    <w:rsid w:val="00AB09F3"/>
    <w:rsid w:val="00AB1565"/>
    <w:rsid w:val="00AB1C88"/>
    <w:rsid w:val="00AB1F5F"/>
    <w:rsid w:val="00AB2607"/>
    <w:rsid w:val="00AB2B19"/>
    <w:rsid w:val="00AB3251"/>
    <w:rsid w:val="00AB3554"/>
    <w:rsid w:val="00AB3CA8"/>
    <w:rsid w:val="00AB3D89"/>
    <w:rsid w:val="00AB4E9E"/>
    <w:rsid w:val="00AB530F"/>
    <w:rsid w:val="00AB59EF"/>
    <w:rsid w:val="00AB5FB4"/>
    <w:rsid w:val="00AB649B"/>
    <w:rsid w:val="00AB6806"/>
    <w:rsid w:val="00AB6CB0"/>
    <w:rsid w:val="00AB7D4B"/>
    <w:rsid w:val="00AC01CE"/>
    <w:rsid w:val="00AC053A"/>
    <w:rsid w:val="00AC0AAF"/>
    <w:rsid w:val="00AC0F33"/>
    <w:rsid w:val="00AC1106"/>
    <w:rsid w:val="00AC124D"/>
    <w:rsid w:val="00AC2DDF"/>
    <w:rsid w:val="00AC3EE0"/>
    <w:rsid w:val="00AC44A2"/>
    <w:rsid w:val="00AC4F72"/>
    <w:rsid w:val="00AC4FED"/>
    <w:rsid w:val="00AC51B1"/>
    <w:rsid w:val="00AC5ECD"/>
    <w:rsid w:val="00AC5F26"/>
    <w:rsid w:val="00AC6046"/>
    <w:rsid w:val="00AC6057"/>
    <w:rsid w:val="00AC624B"/>
    <w:rsid w:val="00AC6626"/>
    <w:rsid w:val="00AC6ADF"/>
    <w:rsid w:val="00AC70E8"/>
    <w:rsid w:val="00AC7C74"/>
    <w:rsid w:val="00AD0E3E"/>
    <w:rsid w:val="00AD0EEC"/>
    <w:rsid w:val="00AD18A4"/>
    <w:rsid w:val="00AD1951"/>
    <w:rsid w:val="00AD3547"/>
    <w:rsid w:val="00AD35D8"/>
    <w:rsid w:val="00AD4567"/>
    <w:rsid w:val="00AD4C73"/>
    <w:rsid w:val="00AD513A"/>
    <w:rsid w:val="00AD51F4"/>
    <w:rsid w:val="00AD5E40"/>
    <w:rsid w:val="00AD6F45"/>
    <w:rsid w:val="00AD711C"/>
    <w:rsid w:val="00AD74DC"/>
    <w:rsid w:val="00AD7798"/>
    <w:rsid w:val="00AD7FEE"/>
    <w:rsid w:val="00AE0825"/>
    <w:rsid w:val="00AE0DBD"/>
    <w:rsid w:val="00AE139B"/>
    <w:rsid w:val="00AE15AB"/>
    <w:rsid w:val="00AE1AB8"/>
    <w:rsid w:val="00AE22F7"/>
    <w:rsid w:val="00AE23BA"/>
    <w:rsid w:val="00AE24BE"/>
    <w:rsid w:val="00AE282B"/>
    <w:rsid w:val="00AE28D2"/>
    <w:rsid w:val="00AE2A32"/>
    <w:rsid w:val="00AE2D9D"/>
    <w:rsid w:val="00AE4947"/>
    <w:rsid w:val="00AE60FF"/>
    <w:rsid w:val="00AE698B"/>
    <w:rsid w:val="00AE6F8A"/>
    <w:rsid w:val="00AE73CC"/>
    <w:rsid w:val="00AE79FF"/>
    <w:rsid w:val="00AE7B46"/>
    <w:rsid w:val="00AE7B5B"/>
    <w:rsid w:val="00AF02AB"/>
    <w:rsid w:val="00AF03AD"/>
    <w:rsid w:val="00AF09A2"/>
    <w:rsid w:val="00AF0AE3"/>
    <w:rsid w:val="00AF0C02"/>
    <w:rsid w:val="00AF14BE"/>
    <w:rsid w:val="00AF1909"/>
    <w:rsid w:val="00AF1AD4"/>
    <w:rsid w:val="00AF1BD3"/>
    <w:rsid w:val="00AF1DB4"/>
    <w:rsid w:val="00AF268C"/>
    <w:rsid w:val="00AF2BFD"/>
    <w:rsid w:val="00AF335A"/>
    <w:rsid w:val="00AF5037"/>
    <w:rsid w:val="00AF61C7"/>
    <w:rsid w:val="00AF788A"/>
    <w:rsid w:val="00B00A33"/>
    <w:rsid w:val="00B0144E"/>
    <w:rsid w:val="00B02B37"/>
    <w:rsid w:val="00B02EE9"/>
    <w:rsid w:val="00B0396B"/>
    <w:rsid w:val="00B03DC3"/>
    <w:rsid w:val="00B04362"/>
    <w:rsid w:val="00B04C17"/>
    <w:rsid w:val="00B04F01"/>
    <w:rsid w:val="00B04F44"/>
    <w:rsid w:val="00B05FE7"/>
    <w:rsid w:val="00B06430"/>
    <w:rsid w:val="00B0673B"/>
    <w:rsid w:val="00B06D3E"/>
    <w:rsid w:val="00B076F1"/>
    <w:rsid w:val="00B07F3C"/>
    <w:rsid w:val="00B11612"/>
    <w:rsid w:val="00B13E60"/>
    <w:rsid w:val="00B14478"/>
    <w:rsid w:val="00B144F5"/>
    <w:rsid w:val="00B14821"/>
    <w:rsid w:val="00B16BCF"/>
    <w:rsid w:val="00B16E2A"/>
    <w:rsid w:val="00B174EC"/>
    <w:rsid w:val="00B20114"/>
    <w:rsid w:val="00B20357"/>
    <w:rsid w:val="00B20609"/>
    <w:rsid w:val="00B2140E"/>
    <w:rsid w:val="00B22269"/>
    <w:rsid w:val="00B228FC"/>
    <w:rsid w:val="00B2369B"/>
    <w:rsid w:val="00B242C1"/>
    <w:rsid w:val="00B243ED"/>
    <w:rsid w:val="00B2466E"/>
    <w:rsid w:val="00B24B0F"/>
    <w:rsid w:val="00B2561E"/>
    <w:rsid w:val="00B25753"/>
    <w:rsid w:val="00B259B5"/>
    <w:rsid w:val="00B25CFA"/>
    <w:rsid w:val="00B266A2"/>
    <w:rsid w:val="00B26CDA"/>
    <w:rsid w:val="00B26E0C"/>
    <w:rsid w:val="00B272F7"/>
    <w:rsid w:val="00B273F8"/>
    <w:rsid w:val="00B27A08"/>
    <w:rsid w:val="00B27E11"/>
    <w:rsid w:val="00B30909"/>
    <w:rsid w:val="00B3123E"/>
    <w:rsid w:val="00B319F4"/>
    <w:rsid w:val="00B32023"/>
    <w:rsid w:val="00B3275F"/>
    <w:rsid w:val="00B33D01"/>
    <w:rsid w:val="00B3432E"/>
    <w:rsid w:val="00B347E1"/>
    <w:rsid w:val="00B34EF0"/>
    <w:rsid w:val="00B34F39"/>
    <w:rsid w:val="00B35253"/>
    <w:rsid w:val="00B353BF"/>
    <w:rsid w:val="00B364ED"/>
    <w:rsid w:val="00B3708F"/>
    <w:rsid w:val="00B376E5"/>
    <w:rsid w:val="00B376F6"/>
    <w:rsid w:val="00B405A7"/>
    <w:rsid w:val="00B40645"/>
    <w:rsid w:val="00B409DB"/>
    <w:rsid w:val="00B40B55"/>
    <w:rsid w:val="00B40D9D"/>
    <w:rsid w:val="00B421A8"/>
    <w:rsid w:val="00B4249F"/>
    <w:rsid w:val="00B429DB"/>
    <w:rsid w:val="00B42F00"/>
    <w:rsid w:val="00B4321E"/>
    <w:rsid w:val="00B4549F"/>
    <w:rsid w:val="00B457E6"/>
    <w:rsid w:val="00B4585F"/>
    <w:rsid w:val="00B4587E"/>
    <w:rsid w:val="00B45CBC"/>
    <w:rsid w:val="00B45FE0"/>
    <w:rsid w:val="00B471DE"/>
    <w:rsid w:val="00B503E0"/>
    <w:rsid w:val="00B50A74"/>
    <w:rsid w:val="00B5183A"/>
    <w:rsid w:val="00B521AE"/>
    <w:rsid w:val="00B52360"/>
    <w:rsid w:val="00B529FC"/>
    <w:rsid w:val="00B54076"/>
    <w:rsid w:val="00B547FA"/>
    <w:rsid w:val="00B54C4C"/>
    <w:rsid w:val="00B5671C"/>
    <w:rsid w:val="00B568B0"/>
    <w:rsid w:val="00B56CFD"/>
    <w:rsid w:val="00B60543"/>
    <w:rsid w:val="00B60832"/>
    <w:rsid w:val="00B60E75"/>
    <w:rsid w:val="00B61C28"/>
    <w:rsid w:val="00B61E33"/>
    <w:rsid w:val="00B62724"/>
    <w:rsid w:val="00B628DE"/>
    <w:rsid w:val="00B62E6D"/>
    <w:rsid w:val="00B63503"/>
    <w:rsid w:val="00B656C7"/>
    <w:rsid w:val="00B67390"/>
    <w:rsid w:val="00B67392"/>
    <w:rsid w:val="00B678C6"/>
    <w:rsid w:val="00B7184A"/>
    <w:rsid w:val="00B7205E"/>
    <w:rsid w:val="00B7227B"/>
    <w:rsid w:val="00B72827"/>
    <w:rsid w:val="00B728F1"/>
    <w:rsid w:val="00B72A88"/>
    <w:rsid w:val="00B73121"/>
    <w:rsid w:val="00B765E5"/>
    <w:rsid w:val="00B76E02"/>
    <w:rsid w:val="00B77055"/>
    <w:rsid w:val="00B8053F"/>
    <w:rsid w:val="00B82EC0"/>
    <w:rsid w:val="00B83075"/>
    <w:rsid w:val="00B84739"/>
    <w:rsid w:val="00B84DEC"/>
    <w:rsid w:val="00B84DF1"/>
    <w:rsid w:val="00B856E3"/>
    <w:rsid w:val="00B86BBA"/>
    <w:rsid w:val="00B879CD"/>
    <w:rsid w:val="00B87CFB"/>
    <w:rsid w:val="00B87DF3"/>
    <w:rsid w:val="00B911AE"/>
    <w:rsid w:val="00B9159D"/>
    <w:rsid w:val="00B922BA"/>
    <w:rsid w:val="00B92477"/>
    <w:rsid w:val="00B9266B"/>
    <w:rsid w:val="00B92A73"/>
    <w:rsid w:val="00B92BBB"/>
    <w:rsid w:val="00B92FCB"/>
    <w:rsid w:val="00B93952"/>
    <w:rsid w:val="00B947CA"/>
    <w:rsid w:val="00B94C5E"/>
    <w:rsid w:val="00B94F9E"/>
    <w:rsid w:val="00B9603F"/>
    <w:rsid w:val="00B9648D"/>
    <w:rsid w:val="00B9777A"/>
    <w:rsid w:val="00B97E51"/>
    <w:rsid w:val="00BA06E9"/>
    <w:rsid w:val="00BA099A"/>
    <w:rsid w:val="00BA1031"/>
    <w:rsid w:val="00BA10F6"/>
    <w:rsid w:val="00BA1293"/>
    <w:rsid w:val="00BA1343"/>
    <w:rsid w:val="00BA148C"/>
    <w:rsid w:val="00BA194F"/>
    <w:rsid w:val="00BA24C0"/>
    <w:rsid w:val="00BA2D1B"/>
    <w:rsid w:val="00BA3B86"/>
    <w:rsid w:val="00BA5D1A"/>
    <w:rsid w:val="00BA6DBB"/>
    <w:rsid w:val="00BB099A"/>
    <w:rsid w:val="00BB1866"/>
    <w:rsid w:val="00BB1E77"/>
    <w:rsid w:val="00BB2041"/>
    <w:rsid w:val="00BB2A98"/>
    <w:rsid w:val="00BB360E"/>
    <w:rsid w:val="00BB3A56"/>
    <w:rsid w:val="00BB47F1"/>
    <w:rsid w:val="00BB501B"/>
    <w:rsid w:val="00BB5302"/>
    <w:rsid w:val="00BB563E"/>
    <w:rsid w:val="00BB5BD4"/>
    <w:rsid w:val="00BB5E16"/>
    <w:rsid w:val="00BB6998"/>
    <w:rsid w:val="00BB7F5F"/>
    <w:rsid w:val="00BC0770"/>
    <w:rsid w:val="00BC0817"/>
    <w:rsid w:val="00BC0A7E"/>
    <w:rsid w:val="00BC0BE1"/>
    <w:rsid w:val="00BC2057"/>
    <w:rsid w:val="00BC23E0"/>
    <w:rsid w:val="00BC2927"/>
    <w:rsid w:val="00BC4CB7"/>
    <w:rsid w:val="00BC4EBD"/>
    <w:rsid w:val="00BC4F2A"/>
    <w:rsid w:val="00BC617C"/>
    <w:rsid w:val="00BC6A4D"/>
    <w:rsid w:val="00BC7166"/>
    <w:rsid w:val="00BC7585"/>
    <w:rsid w:val="00BC76DE"/>
    <w:rsid w:val="00BD01FA"/>
    <w:rsid w:val="00BD0916"/>
    <w:rsid w:val="00BD0B2B"/>
    <w:rsid w:val="00BD18AB"/>
    <w:rsid w:val="00BD1C0D"/>
    <w:rsid w:val="00BD1CE4"/>
    <w:rsid w:val="00BD1F36"/>
    <w:rsid w:val="00BD211D"/>
    <w:rsid w:val="00BD2714"/>
    <w:rsid w:val="00BD2A5F"/>
    <w:rsid w:val="00BD38C1"/>
    <w:rsid w:val="00BD491B"/>
    <w:rsid w:val="00BD4E32"/>
    <w:rsid w:val="00BD56A4"/>
    <w:rsid w:val="00BD56D6"/>
    <w:rsid w:val="00BD723C"/>
    <w:rsid w:val="00BD7D80"/>
    <w:rsid w:val="00BE0592"/>
    <w:rsid w:val="00BE0731"/>
    <w:rsid w:val="00BE1269"/>
    <w:rsid w:val="00BE2248"/>
    <w:rsid w:val="00BE24EE"/>
    <w:rsid w:val="00BE269C"/>
    <w:rsid w:val="00BE2A43"/>
    <w:rsid w:val="00BE2F4E"/>
    <w:rsid w:val="00BE302B"/>
    <w:rsid w:val="00BE345B"/>
    <w:rsid w:val="00BE3B80"/>
    <w:rsid w:val="00BE3FB4"/>
    <w:rsid w:val="00BE4596"/>
    <w:rsid w:val="00BE50B3"/>
    <w:rsid w:val="00BE52C6"/>
    <w:rsid w:val="00BE5DA6"/>
    <w:rsid w:val="00BE5DBE"/>
    <w:rsid w:val="00BE6201"/>
    <w:rsid w:val="00BE65B9"/>
    <w:rsid w:val="00BE67D0"/>
    <w:rsid w:val="00BE7BC9"/>
    <w:rsid w:val="00BE7E0A"/>
    <w:rsid w:val="00BF08EF"/>
    <w:rsid w:val="00BF166B"/>
    <w:rsid w:val="00BF219E"/>
    <w:rsid w:val="00BF22E7"/>
    <w:rsid w:val="00BF28E3"/>
    <w:rsid w:val="00BF39FA"/>
    <w:rsid w:val="00BF3C70"/>
    <w:rsid w:val="00BF3D87"/>
    <w:rsid w:val="00BF3E0D"/>
    <w:rsid w:val="00BF4602"/>
    <w:rsid w:val="00BF4EF9"/>
    <w:rsid w:val="00BF50ED"/>
    <w:rsid w:val="00BF50EE"/>
    <w:rsid w:val="00BF5FC3"/>
    <w:rsid w:val="00BF607A"/>
    <w:rsid w:val="00BF66AA"/>
    <w:rsid w:val="00BF728C"/>
    <w:rsid w:val="00BF79F4"/>
    <w:rsid w:val="00BF7E8D"/>
    <w:rsid w:val="00C00873"/>
    <w:rsid w:val="00C026E7"/>
    <w:rsid w:val="00C049FA"/>
    <w:rsid w:val="00C04BB1"/>
    <w:rsid w:val="00C04BE1"/>
    <w:rsid w:val="00C04C11"/>
    <w:rsid w:val="00C051F1"/>
    <w:rsid w:val="00C055D8"/>
    <w:rsid w:val="00C06033"/>
    <w:rsid w:val="00C078CB"/>
    <w:rsid w:val="00C100EF"/>
    <w:rsid w:val="00C101C4"/>
    <w:rsid w:val="00C11592"/>
    <w:rsid w:val="00C11B8E"/>
    <w:rsid w:val="00C12754"/>
    <w:rsid w:val="00C12A31"/>
    <w:rsid w:val="00C1317F"/>
    <w:rsid w:val="00C141AC"/>
    <w:rsid w:val="00C14335"/>
    <w:rsid w:val="00C14A68"/>
    <w:rsid w:val="00C14E28"/>
    <w:rsid w:val="00C14EE9"/>
    <w:rsid w:val="00C156B9"/>
    <w:rsid w:val="00C157B0"/>
    <w:rsid w:val="00C173D9"/>
    <w:rsid w:val="00C174DA"/>
    <w:rsid w:val="00C20131"/>
    <w:rsid w:val="00C2069F"/>
    <w:rsid w:val="00C20A87"/>
    <w:rsid w:val="00C20EE8"/>
    <w:rsid w:val="00C21108"/>
    <w:rsid w:val="00C21873"/>
    <w:rsid w:val="00C21AFB"/>
    <w:rsid w:val="00C21F24"/>
    <w:rsid w:val="00C227FE"/>
    <w:rsid w:val="00C22832"/>
    <w:rsid w:val="00C22B41"/>
    <w:rsid w:val="00C233CF"/>
    <w:rsid w:val="00C2524A"/>
    <w:rsid w:val="00C257B4"/>
    <w:rsid w:val="00C25EDD"/>
    <w:rsid w:val="00C261E7"/>
    <w:rsid w:val="00C2631E"/>
    <w:rsid w:val="00C26A1A"/>
    <w:rsid w:val="00C26F43"/>
    <w:rsid w:val="00C2701C"/>
    <w:rsid w:val="00C270B3"/>
    <w:rsid w:val="00C30799"/>
    <w:rsid w:val="00C3129A"/>
    <w:rsid w:val="00C318A6"/>
    <w:rsid w:val="00C31A7E"/>
    <w:rsid w:val="00C323F7"/>
    <w:rsid w:val="00C32AF4"/>
    <w:rsid w:val="00C349AD"/>
    <w:rsid w:val="00C355A4"/>
    <w:rsid w:val="00C358E2"/>
    <w:rsid w:val="00C368B6"/>
    <w:rsid w:val="00C36FF2"/>
    <w:rsid w:val="00C40931"/>
    <w:rsid w:val="00C41B65"/>
    <w:rsid w:val="00C41BA5"/>
    <w:rsid w:val="00C42852"/>
    <w:rsid w:val="00C42FB3"/>
    <w:rsid w:val="00C4398C"/>
    <w:rsid w:val="00C4521B"/>
    <w:rsid w:val="00C45BFB"/>
    <w:rsid w:val="00C4672F"/>
    <w:rsid w:val="00C46A51"/>
    <w:rsid w:val="00C47BA0"/>
    <w:rsid w:val="00C47D0F"/>
    <w:rsid w:val="00C47D16"/>
    <w:rsid w:val="00C47FFA"/>
    <w:rsid w:val="00C502DD"/>
    <w:rsid w:val="00C53093"/>
    <w:rsid w:val="00C54273"/>
    <w:rsid w:val="00C5491F"/>
    <w:rsid w:val="00C54B2A"/>
    <w:rsid w:val="00C54E56"/>
    <w:rsid w:val="00C5737E"/>
    <w:rsid w:val="00C574BC"/>
    <w:rsid w:val="00C5769C"/>
    <w:rsid w:val="00C57E3A"/>
    <w:rsid w:val="00C61119"/>
    <w:rsid w:val="00C61E1E"/>
    <w:rsid w:val="00C61E65"/>
    <w:rsid w:val="00C6216B"/>
    <w:rsid w:val="00C62182"/>
    <w:rsid w:val="00C63360"/>
    <w:rsid w:val="00C6389C"/>
    <w:rsid w:val="00C63FEA"/>
    <w:rsid w:val="00C64A0D"/>
    <w:rsid w:val="00C65383"/>
    <w:rsid w:val="00C65643"/>
    <w:rsid w:val="00C65B95"/>
    <w:rsid w:val="00C66D47"/>
    <w:rsid w:val="00C6773F"/>
    <w:rsid w:val="00C715DE"/>
    <w:rsid w:val="00C718D5"/>
    <w:rsid w:val="00C72D74"/>
    <w:rsid w:val="00C737EA"/>
    <w:rsid w:val="00C73BE1"/>
    <w:rsid w:val="00C73D1A"/>
    <w:rsid w:val="00C74E5A"/>
    <w:rsid w:val="00C74FB6"/>
    <w:rsid w:val="00C7544C"/>
    <w:rsid w:val="00C758B8"/>
    <w:rsid w:val="00C758E3"/>
    <w:rsid w:val="00C75F83"/>
    <w:rsid w:val="00C75FDD"/>
    <w:rsid w:val="00C76773"/>
    <w:rsid w:val="00C76A59"/>
    <w:rsid w:val="00C76C42"/>
    <w:rsid w:val="00C777E9"/>
    <w:rsid w:val="00C80775"/>
    <w:rsid w:val="00C81764"/>
    <w:rsid w:val="00C819AC"/>
    <w:rsid w:val="00C82382"/>
    <w:rsid w:val="00C82F04"/>
    <w:rsid w:val="00C831BA"/>
    <w:rsid w:val="00C838D2"/>
    <w:rsid w:val="00C83E30"/>
    <w:rsid w:val="00C8408C"/>
    <w:rsid w:val="00C84777"/>
    <w:rsid w:val="00C8479E"/>
    <w:rsid w:val="00C84B50"/>
    <w:rsid w:val="00C85130"/>
    <w:rsid w:val="00C862BC"/>
    <w:rsid w:val="00C86967"/>
    <w:rsid w:val="00C86BEA"/>
    <w:rsid w:val="00C87D8B"/>
    <w:rsid w:val="00C87DDB"/>
    <w:rsid w:val="00C900DC"/>
    <w:rsid w:val="00C900F8"/>
    <w:rsid w:val="00C9066C"/>
    <w:rsid w:val="00C91611"/>
    <w:rsid w:val="00C91E29"/>
    <w:rsid w:val="00C91E52"/>
    <w:rsid w:val="00C91EB1"/>
    <w:rsid w:val="00C91F59"/>
    <w:rsid w:val="00C938B9"/>
    <w:rsid w:val="00C93E2B"/>
    <w:rsid w:val="00C941EE"/>
    <w:rsid w:val="00C9462F"/>
    <w:rsid w:val="00C96F04"/>
    <w:rsid w:val="00C97597"/>
    <w:rsid w:val="00CA12D9"/>
    <w:rsid w:val="00CA1A9E"/>
    <w:rsid w:val="00CA1D62"/>
    <w:rsid w:val="00CA3087"/>
    <w:rsid w:val="00CA3BFB"/>
    <w:rsid w:val="00CA4A73"/>
    <w:rsid w:val="00CA4F77"/>
    <w:rsid w:val="00CA50B3"/>
    <w:rsid w:val="00CA5D64"/>
    <w:rsid w:val="00CA61AB"/>
    <w:rsid w:val="00CA63F2"/>
    <w:rsid w:val="00CA6AAB"/>
    <w:rsid w:val="00CA7C6A"/>
    <w:rsid w:val="00CB00F6"/>
    <w:rsid w:val="00CB0787"/>
    <w:rsid w:val="00CB0C79"/>
    <w:rsid w:val="00CB1648"/>
    <w:rsid w:val="00CB1868"/>
    <w:rsid w:val="00CB20BF"/>
    <w:rsid w:val="00CB24F9"/>
    <w:rsid w:val="00CB2947"/>
    <w:rsid w:val="00CB2CF4"/>
    <w:rsid w:val="00CB2D35"/>
    <w:rsid w:val="00CB3E96"/>
    <w:rsid w:val="00CB40AC"/>
    <w:rsid w:val="00CB4149"/>
    <w:rsid w:val="00CB44C1"/>
    <w:rsid w:val="00CB491E"/>
    <w:rsid w:val="00CB4C61"/>
    <w:rsid w:val="00CB56FF"/>
    <w:rsid w:val="00CB619C"/>
    <w:rsid w:val="00CB6AA3"/>
    <w:rsid w:val="00CB6EB4"/>
    <w:rsid w:val="00CB70E0"/>
    <w:rsid w:val="00CB73E3"/>
    <w:rsid w:val="00CB7E2F"/>
    <w:rsid w:val="00CB7ECF"/>
    <w:rsid w:val="00CC0D6A"/>
    <w:rsid w:val="00CC0E9A"/>
    <w:rsid w:val="00CC15FA"/>
    <w:rsid w:val="00CC1A4E"/>
    <w:rsid w:val="00CC2003"/>
    <w:rsid w:val="00CC209F"/>
    <w:rsid w:val="00CC30F8"/>
    <w:rsid w:val="00CC363E"/>
    <w:rsid w:val="00CC3688"/>
    <w:rsid w:val="00CC3DEF"/>
    <w:rsid w:val="00CC40D2"/>
    <w:rsid w:val="00CC4E19"/>
    <w:rsid w:val="00CC5336"/>
    <w:rsid w:val="00CC6201"/>
    <w:rsid w:val="00CC7BCE"/>
    <w:rsid w:val="00CD02EE"/>
    <w:rsid w:val="00CD0434"/>
    <w:rsid w:val="00CD0B1A"/>
    <w:rsid w:val="00CD0EEF"/>
    <w:rsid w:val="00CD13AB"/>
    <w:rsid w:val="00CD1542"/>
    <w:rsid w:val="00CD1719"/>
    <w:rsid w:val="00CD3CF3"/>
    <w:rsid w:val="00CD403E"/>
    <w:rsid w:val="00CD453F"/>
    <w:rsid w:val="00CD4727"/>
    <w:rsid w:val="00CD51D6"/>
    <w:rsid w:val="00CD552C"/>
    <w:rsid w:val="00CD5821"/>
    <w:rsid w:val="00CD7160"/>
    <w:rsid w:val="00CD7970"/>
    <w:rsid w:val="00CE0A20"/>
    <w:rsid w:val="00CE0B1F"/>
    <w:rsid w:val="00CE0F24"/>
    <w:rsid w:val="00CE24E7"/>
    <w:rsid w:val="00CE507E"/>
    <w:rsid w:val="00CE7090"/>
    <w:rsid w:val="00CF0AAB"/>
    <w:rsid w:val="00CF15D8"/>
    <w:rsid w:val="00CF177A"/>
    <w:rsid w:val="00CF1997"/>
    <w:rsid w:val="00CF337E"/>
    <w:rsid w:val="00CF4D92"/>
    <w:rsid w:val="00CF5446"/>
    <w:rsid w:val="00CF56F8"/>
    <w:rsid w:val="00CF587C"/>
    <w:rsid w:val="00CF6111"/>
    <w:rsid w:val="00CF61D7"/>
    <w:rsid w:val="00CF785E"/>
    <w:rsid w:val="00CF7A9F"/>
    <w:rsid w:val="00CF7AB8"/>
    <w:rsid w:val="00CF7B09"/>
    <w:rsid w:val="00CF7E6B"/>
    <w:rsid w:val="00D000D6"/>
    <w:rsid w:val="00D009A1"/>
    <w:rsid w:val="00D0141C"/>
    <w:rsid w:val="00D01591"/>
    <w:rsid w:val="00D019B3"/>
    <w:rsid w:val="00D01AFB"/>
    <w:rsid w:val="00D02406"/>
    <w:rsid w:val="00D0248E"/>
    <w:rsid w:val="00D02E73"/>
    <w:rsid w:val="00D0352E"/>
    <w:rsid w:val="00D04CC5"/>
    <w:rsid w:val="00D0531C"/>
    <w:rsid w:val="00D05A2B"/>
    <w:rsid w:val="00D1082A"/>
    <w:rsid w:val="00D117D5"/>
    <w:rsid w:val="00D11A28"/>
    <w:rsid w:val="00D11D20"/>
    <w:rsid w:val="00D11FA4"/>
    <w:rsid w:val="00D122C9"/>
    <w:rsid w:val="00D1234B"/>
    <w:rsid w:val="00D12550"/>
    <w:rsid w:val="00D1284B"/>
    <w:rsid w:val="00D13672"/>
    <w:rsid w:val="00D13C58"/>
    <w:rsid w:val="00D15403"/>
    <w:rsid w:val="00D15433"/>
    <w:rsid w:val="00D15568"/>
    <w:rsid w:val="00D156A2"/>
    <w:rsid w:val="00D157F4"/>
    <w:rsid w:val="00D15F19"/>
    <w:rsid w:val="00D170FA"/>
    <w:rsid w:val="00D2053C"/>
    <w:rsid w:val="00D20877"/>
    <w:rsid w:val="00D20AF2"/>
    <w:rsid w:val="00D210D8"/>
    <w:rsid w:val="00D21345"/>
    <w:rsid w:val="00D216D6"/>
    <w:rsid w:val="00D21A31"/>
    <w:rsid w:val="00D228C3"/>
    <w:rsid w:val="00D22EB9"/>
    <w:rsid w:val="00D23038"/>
    <w:rsid w:val="00D23DD7"/>
    <w:rsid w:val="00D2435A"/>
    <w:rsid w:val="00D24A84"/>
    <w:rsid w:val="00D264A3"/>
    <w:rsid w:val="00D268AD"/>
    <w:rsid w:val="00D2691C"/>
    <w:rsid w:val="00D2745E"/>
    <w:rsid w:val="00D30594"/>
    <w:rsid w:val="00D30D44"/>
    <w:rsid w:val="00D31D21"/>
    <w:rsid w:val="00D321B0"/>
    <w:rsid w:val="00D32344"/>
    <w:rsid w:val="00D32B96"/>
    <w:rsid w:val="00D340A8"/>
    <w:rsid w:val="00D355DD"/>
    <w:rsid w:val="00D3566A"/>
    <w:rsid w:val="00D3586D"/>
    <w:rsid w:val="00D35B90"/>
    <w:rsid w:val="00D36049"/>
    <w:rsid w:val="00D362BF"/>
    <w:rsid w:val="00D36B15"/>
    <w:rsid w:val="00D36E92"/>
    <w:rsid w:val="00D405EA"/>
    <w:rsid w:val="00D4060F"/>
    <w:rsid w:val="00D41EC1"/>
    <w:rsid w:val="00D41FB4"/>
    <w:rsid w:val="00D423B0"/>
    <w:rsid w:val="00D440E3"/>
    <w:rsid w:val="00D45E43"/>
    <w:rsid w:val="00D46536"/>
    <w:rsid w:val="00D46AA3"/>
    <w:rsid w:val="00D46BD7"/>
    <w:rsid w:val="00D47CED"/>
    <w:rsid w:val="00D503AB"/>
    <w:rsid w:val="00D503B6"/>
    <w:rsid w:val="00D51627"/>
    <w:rsid w:val="00D51E0C"/>
    <w:rsid w:val="00D523EB"/>
    <w:rsid w:val="00D5319B"/>
    <w:rsid w:val="00D531FD"/>
    <w:rsid w:val="00D53391"/>
    <w:rsid w:val="00D53887"/>
    <w:rsid w:val="00D545D5"/>
    <w:rsid w:val="00D561AD"/>
    <w:rsid w:val="00D600C8"/>
    <w:rsid w:val="00D61002"/>
    <w:rsid w:val="00D61166"/>
    <w:rsid w:val="00D61510"/>
    <w:rsid w:val="00D61674"/>
    <w:rsid w:val="00D61BCE"/>
    <w:rsid w:val="00D6227C"/>
    <w:rsid w:val="00D625BC"/>
    <w:rsid w:val="00D6370D"/>
    <w:rsid w:val="00D63C1F"/>
    <w:rsid w:val="00D64806"/>
    <w:rsid w:val="00D64858"/>
    <w:rsid w:val="00D65047"/>
    <w:rsid w:val="00D65967"/>
    <w:rsid w:val="00D662E1"/>
    <w:rsid w:val="00D662EF"/>
    <w:rsid w:val="00D676A7"/>
    <w:rsid w:val="00D67806"/>
    <w:rsid w:val="00D70050"/>
    <w:rsid w:val="00D70A5B"/>
    <w:rsid w:val="00D71228"/>
    <w:rsid w:val="00D71E38"/>
    <w:rsid w:val="00D7229C"/>
    <w:rsid w:val="00D727BF"/>
    <w:rsid w:val="00D729D1"/>
    <w:rsid w:val="00D72BCD"/>
    <w:rsid w:val="00D7346B"/>
    <w:rsid w:val="00D73F05"/>
    <w:rsid w:val="00D74953"/>
    <w:rsid w:val="00D74B23"/>
    <w:rsid w:val="00D74FEF"/>
    <w:rsid w:val="00D76A87"/>
    <w:rsid w:val="00D801E7"/>
    <w:rsid w:val="00D8038F"/>
    <w:rsid w:val="00D8102A"/>
    <w:rsid w:val="00D81243"/>
    <w:rsid w:val="00D81259"/>
    <w:rsid w:val="00D819CF"/>
    <w:rsid w:val="00D81ADF"/>
    <w:rsid w:val="00D82240"/>
    <w:rsid w:val="00D82A4F"/>
    <w:rsid w:val="00D82A5A"/>
    <w:rsid w:val="00D837BB"/>
    <w:rsid w:val="00D837D3"/>
    <w:rsid w:val="00D83FB3"/>
    <w:rsid w:val="00D8421D"/>
    <w:rsid w:val="00D856B9"/>
    <w:rsid w:val="00D85846"/>
    <w:rsid w:val="00D8589E"/>
    <w:rsid w:val="00D85D4D"/>
    <w:rsid w:val="00D87064"/>
    <w:rsid w:val="00D8725B"/>
    <w:rsid w:val="00D876F7"/>
    <w:rsid w:val="00D8772E"/>
    <w:rsid w:val="00D87A00"/>
    <w:rsid w:val="00D87B7D"/>
    <w:rsid w:val="00D91D43"/>
    <w:rsid w:val="00D92111"/>
    <w:rsid w:val="00D92F54"/>
    <w:rsid w:val="00D93689"/>
    <w:rsid w:val="00D93ADC"/>
    <w:rsid w:val="00D93FDE"/>
    <w:rsid w:val="00D9467E"/>
    <w:rsid w:val="00D957C0"/>
    <w:rsid w:val="00D95BCC"/>
    <w:rsid w:val="00D96163"/>
    <w:rsid w:val="00D96C91"/>
    <w:rsid w:val="00D973A4"/>
    <w:rsid w:val="00DA0921"/>
    <w:rsid w:val="00DA0EED"/>
    <w:rsid w:val="00DA14CF"/>
    <w:rsid w:val="00DA194E"/>
    <w:rsid w:val="00DA1E7F"/>
    <w:rsid w:val="00DA2303"/>
    <w:rsid w:val="00DA24EC"/>
    <w:rsid w:val="00DA375A"/>
    <w:rsid w:val="00DA3840"/>
    <w:rsid w:val="00DA3C0E"/>
    <w:rsid w:val="00DA3DDD"/>
    <w:rsid w:val="00DA3E5E"/>
    <w:rsid w:val="00DA47F9"/>
    <w:rsid w:val="00DA4AF4"/>
    <w:rsid w:val="00DA52A7"/>
    <w:rsid w:val="00DA59E0"/>
    <w:rsid w:val="00DA66C9"/>
    <w:rsid w:val="00DA6B46"/>
    <w:rsid w:val="00DA6C98"/>
    <w:rsid w:val="00DB0861"/>
    <w:rsid w:val="00DB08C2"/>
    <w:rsid w:val="00DB0B22"/>
    <w:rsid w:val="00DB116A"/>
    <w:rsid w:val="00DB2EEC"/>
    <w:rsid w:val="00DB3B4D"/>
    <w:rsid w:val="00DB3C7E"/>
    <w:rsid w:val="00DB4942"/>
    <w:rsid w:val="00DB61AE"/>
    <w:rsid w:val="00DB6273"/>
    <w:rsid w:val="00DB7607"/>
    <w:rsid w:val="00DC0919"/>
    <w:rsid w:val="00DC141D"/>
    <w:rsid w:val="00DC197D"/>
    <w:rsid w:val="00DC1B27"/>
    <w:rsid w:val="00DC2D93"/>
    <w:rsid w:val="00DC2E7E"/>
    <w:rsid w:val="00DC3040"/>
    <w:rsid w:val="00DC38E2"/>
    <w:rsid w:val="00DC55B4"/>
    <w:rsid w:val="00DC5E06"/>
    <w:rsid w:val="00DC73A3"/>
    <w:rsid w:val="00DC7C6C"/>
    <w:rsid w:val="00DD090A"/>
    <w:rsid w:val="00DD0923"/>
    <w:rsid w:val="00DD0C3D"/>
    <w:rsid w:val="00DD1304"/>
    <w:rsid w:val="00DD14E7"/>
    <w:rsid w:val="00DD3777"/>
    <w:rsid w:val="00DD484C"/>
    <w:rsid w:val="00DD49A6"/>
    <w:rsid w:val="00DD509E"/>
    <w:rsid w:val="00DD6546"/>
    <w:rsid w:val="00DD6618"/>
    <w:rsid w:val="00DD6C57"/>
    <w:rsid w:val="00DD7467"/>
    <w:rsid w:val="00DD7875"/>
    <w:rsid w:val="00DD7C62"/>
    <w:rsid w:val="00DE030A"/>
    <w:rsid w:val="00DE08C0"/>
    <w:rsid w:val="00DE0AEA"/>
    <w:rsid w:val="00DE0C1B"/>
    <w:rsid w:val="00DE1082"/>
    <w:rsid w:val="00DE1523"/>
    <w:rsid w:val="00DE1C02"/>
    <w:rsid w:val="00DE3198"/>
    <w:rsid w:val="00DE3DCF"/>
    <w:rsid w:val="00DE4976"/>
    <w:rsid w:val="00DE498F"/>
    <w:rsid w:val="00DE5A1B"/>
    <w:rsid w:val="00DE5F26"/>
    <w:rsid w:val="00DE680E"/>
    <w:rsid w:val="00DE75A7"/>
    <w:rsid w:val="00DE7F17"/>
    <w:rsid w:val="00DF0759"/>
    <w:rsid w:val="00DF09C8"/>
    <w:rsid w:val="00DF0B73"/>
    <w:rsid w:val="00DF16ED"/>
    <w:rsid w:val="00DF3970"/>
    <w:rsid w:val="00DF3BE9"/>
    <w:rsid w:val="00DF4A15"/>
    <w:rsid w:val="00DF518D"/>
    <w:rsid w:val="00DF608B"/>
    <w:rsid w:val="00DF6605"/>
    <w:rsid w:val="00DF74FD"/>
    <w:rsid w:val="00DF77FC"/>
    <w:rsid w:val="00DF7F3F"/>
    <w:rsid w:val="00E00295"/>
    <w:rsid w:val="00E01719"/>
    <w:rsid w:val="00E01AF8"/>
    <w:rsid w:val="00E02179"/>
    <w:rsid w:val="00E023C9"/>
    <w:rsid w:val="00E029AF"/>
    <w:rsid w:val="00E02C8B"/>
    <w:rsid w:val="00E0336F"/>
    <w:rsid w:val="00E034FF"/>
    <w:rsid w:val="00E035B9"/>
    <w:rsid w:val="00E03764"/>
    <w:rsid w:val="00E038CF"/>
    <w:rsid w:val="00E03F1B"/>
    <w:rsid w:val="00E0411D"/>
    <w:rsid w:val="00E05305"/>
    <w:rsid w:val="00E05C3C"/>
    <w:rsid w:val="00E05CD1"/>
    <w:rsid w:val="00E061AE"/>
    <w:rsid w:val="00E06214"/>
    <w:rsid w:val="00E0679B"/>
    <w:rsid w:val="00E0686F"/>
    <w:rsid w:val="00E06BEF"/>
    <w:rsid w:val="00E07732"/>
    <w:rsid w:val="00E10556"/>
    <w:rsid w:val="00E1088F"/>
    <w:rsid w:val="00E13148"/>
    <w:rsid w:val="00E131CE"/>
    <w:rsid w:val="00E1344F"/>
    <w:rsid w:val="00E13571"/>
    <w:rsid w:val="00E136FB"/>
    <w:rsid w:val="00E158A4"/>
    <w:rsid w:val="00E15EE6"/>
    <w:rsid w:val="00E167B9"/>
    <w:rsid w:val="00E17172"/>
    <w:rsid w:val="00E1720C"/>
    <w:rsid w:val="00E173AC"/>
    <w:rsid w:val="00E17B54"/>
    <w:rsid w:val="00E17CAD"/>
    <w:rsid w:val="00E20444"/>
    <w:rsid w:val="00E205DF"/>
    <w:rsid w:val="00E20DD8"/>
    <w:rsid w:val="00E212C8"/>
    <w:rsid w:val="00E212FD"/>
    <w:rsid w:val="00E2215B"/>
    <w:rsid w:val="00E22E88"/>
    <w:rsid w:val="00E23AB9"/>
    <w:rsid w:val="00E23F07"/>
    <w:rsid w:val="00E2436E"/>
    <w:rsid w:val="00E24490"/>
    <w:rsid w:val="00E24C59"/>
    <w:rsid w:val="00E24EAE"/>
    <w:rsid w:val="00E25E62"/>
    <w:rsid w:val="00E266DD"/>
    <w:rsid w:val="00E26875"/>
    <w:rsid w:val="00E268E7"/>
    <w:rsid w:val="00E2706B"/>
    <w:rsid w:val="00E27686"/>
    <w:rsid w:val="00E309B0"/>
    <w:rsid w:val="00E331E6"/>
    <w:rsid w:val="00E335CE"/>
    <w:rsid w:val="00E34748"/>
    <w:rsid w:val="00E34899"/>
    <w:rsid w:val="00E34D10"/>
    <w:rsid w:val="00E352D3"/>
    <w:rsid w:val="00E35CDC"/>
    <w:rsid w:val="00E36338"/>
    <w:rsid w:val="00E37E96"/>
    <w:rsid w:val="00E40562"/>
    <w:rsid w:val="00E41974"/>
    <w:rsid w:val="00E41A6A"/>
    <w:rsid w:val="00E41F68"/>
    <w:rsid w:val="00E4233F"/>
    <w:rsid w:val="00E42B2E"/>
    <w:rsid w:val="00E43934"/>
    <w:rsid w:val="00E44420"/>
    <w:rsid w:val="00E447DA"/>
    <w:rsid w:val="00E4694E"/>
    <w:rsid w:val="00E46FDC"/>
    <w:rsid w:val="00E47085"/>
    <w:rsid w:val="00E511E4"/>
    <w:rsid w:val="00E51299"/>
    <w:rsid w:val="00E5196E"/>
    <w:rsid w:val="00E51B20"/>
    <w:rsid w:val="00E51FED"/>
    <w:rsid w:val="00E52137"/>
    <w:rsid w:val="00E52311"/>
    <w:rsid w:val="00E5331D"/>
    <w:rsid w:val="00E53992"/>
    <w:rsid w:val="00E53F1E"/>
    <w:rsid w:val="00E541DC"/>
    <w:rsid w:val="00E549F7"/>
    <w:rsid w:val="00E5507B"/>
    <w:rsid w:val="00E552FD"/>
    <w:rsid w:val="00E559AD"/>
    <w:rsid w:val="00E55A07"/>
    <w:rsid w:val="00E55C08"/>
    <w:rsid w:val="00E5730D"/>
    <w:rsid w:val="00E60AD3"/>
    <w:rsid w:val="00E61145"/>
    <w:rsid w:val="00E6120E"/>
    <w:rsid w:val="00E614A5"/>
    <w:rsid w:val="00E616DF"/>
    <w:rsid w:val="00E617D6"/>
    <w:rsid w:val="00E62856"/>
    <w:rsid w:val="00E6343E"/>
    <w:rsid w:val="00E636A8"/>
    <w:rsid w:val="00E655C3"/>
    <w:rsid w:val="00E65A8F"/>
    <w:rsid w:val="00E65FB7"/>
    <w:rsid w:val="00E660BC"/>
    <w:rsid w:val="00E66912"/>
    <w:rsid w:val="00E675BD"/>
    <w:rsid w:val="00E67F67"/>
    <w:rsid w:val="00E718AB"/>
    <w:rsid w:val="00E71A3F"/>
    <w:rsid w:val="00E71B94"/>
    <w:rsid w:val="00E73622"/>
    <w:rsid w:val="00E73A00"/>
    <w:rsid w:val="00E73B4D"/>
    <w:rsid w:val="00E741B1"/>
    <w:rsid w:val="00E749DE"/>
    <w:rsid w:val="00E76D62"/>
    <w:rsid w:val="00E77A19"/>
    <w:rsid w:val="00E80112"/>
    <w:rsid w:val="00E81919"/>
    <w:rsid w:val="00E81A06"/>
    <w:rsid w:val="00E81FCE"/>
    <w:rsid w:val="00E8223E"/>
    <w:rsid w:val="00E826D0"/>
    <w:rsid w:val="00E82849"/>
    <w:rsid w:val="00E83AAB"/>
    <w:rsid w:val="00E83CE9"/>
    <w:rsid w:val="00E83DA9"/>
    <w:rsid w:val="00E84BD2"/>
    <w:rsid w:val="00E85C6D"/>
    <w:rsid w:val="00E85EA6"/>
    <w:rsid w:val="00E8628B"/>
    <w:rsid w:val="00E86D78"/>
    <w:rsid w:val="00E87AC5"/>
    <w:rsid w:val="00E87C4B"/>
    <w:rsid w:val="00E87CB2"/>
    <w:rsid w:val="00E909C8"/>
    <w:rsid w:val="00E909D9"/>
    <w:rsid w:val="00E90E86"/>
    <w:rsid w:val="00E91195"/>
    <w:rsid w:val="00E9154C"/>
    <w:rsid w:val="00E91E26"/>
    <w:rsid w:val="00E92007"/>
    <w:rsid w:val="00E930A0"/>
    <w:rsid w:val="00E9357E"/>
    <w:rsid w:val="00E94A29"/>
    <w:rsid w:val="00E95633"/>
    <w:rsid w:val="00E9583C"/>
    <w:rsid w:val="00E9655C"/>
    <w:rsid w:val="00E97C52"/>
    <w:rsid w:val="00EA0147"/>
    <w:rsid w:val="00EA10EF"/>
    <w:rsid w:val="00EA11B1"/>
    <w:rsid w:val="00EA12E0"/>
    <w:rsid w:val="00EA264B"/>
    <w:rsid w:val="00EA2979"/>
    <w:rsid w:val="00EA3CB3"/>
    <w:rsid w:val="00EA433E"/>
    <w:rsid w:val="00EA4878"/>
    <w:rsid w:val="00EA4C55"/>
    <w:rsid w:val="00EA4D6A"/>
    <w:rsid w:val="00EA50B7"/>
    <w:rsid w:val="00EA5622"/>
    <w:rsid w:val="00EA5AF7"/>
    <w:rsid w:val="00EA7C2D"/>
    <w:rsid w:val="00EB01FA"/>
    <w:rsid w:val="00EB02AE"/>
    <w:rsid w:val="00EB0DBE"/>
    <w:rsid w:val="00EB17BC"/>
    <w:rsid w:val="00EB26DD"/>
    <w:rsid w:val="00EB2DE4"/>
    <w:rsid w:val="00EB3859"/>
    <w:rsid w:val="00EB3A6B"/>
    <w:rsid w:val="00EB439D"/>
    <w:rsid w:val="00EB44A4"/>
    <w:rsid w:val="00EB492E"/>
    <w:rsid w:val="00EB4B32"/>
    <w:rsid w:val="00EB51E5"/>
    <w:rsid w:val="00EB730E"/>
    <w:rsid w:val="00EB7AFC"/>
    <w:rsid w:val="00EC09C2"/>
    <w:rsid w:val="00EC0A70"/>
    <w:rsid w:val="00EC13AB"/>
    <w:rsid w:val="00EC180B"/>
    <w:rsid w:val="00EC1DF4"/>
    <w:rsid w:val="00EC26F3"/>
    <w:rsid w:val="00EC2B5F"/>
    <w:rsid w:val="00EC3A9D"/>
    <w:rsid w:val="00EC46F5"/>
    <w:rsid w:val="00EC5994"/>
    <w:rsid w:val="00EC72F1"/>
    <w:rsid w:val="00EC732B"/>
    <w:rsid w:val="00EC7611"/>
    <w:rsid w:val="00ED155C"/>
    <w:rsid w:val="00ED36CF"/>
    <w:rsid w:val="00ED3F2F"/>
    <w:rsid w:val="00ED41C4"/>
    <w:rsid w:val="00ED51F8"/>
    <w:rsid w:val="00ED5226"/>
    <w:rsid w:val="00ED5808"/>
    <w:rsid w:val="00ED5ABA"/>
    <w:rsid w:val="00ED5DDC"/>
    <w:rsid w:val="00ED76C8"/>
    <w:rsid w:val="00EE05F6"/>
    <w:rsid w:val="00EE1D52"/>
    <w:rsid w:val="00EE20FD"/>
    <w:rsid w:val="00EE266F"/>
    <w:rsid w:val="00EE3625"/>
    <w:rsid w:val="00EE4402"/>
    <w:rsid w:val="00EE4DDC"/>
    <w:rsid w:val="00EE5F6F"/>
    <w:rsid w:val="00EE6198"/>
    <w:rsid w:val="00EE6685"/>
    <w:rsid w:val="00EE6E14"/>
    <w:rsid w:val="00EE7A85"/>
    <w:rsid w:val="00EF017F"/>
    <w:rsid w:val="00EF0AF7"/>
    <w:rsid w:val="00EF0FBF"/>
    <w:rsid w:val="00EF1B1E"/>
    <w:rsid w:val="00EF1C9F"/>
    <w:rsid w:val="00EF1CC7"/>
    <w:rsid w:val="00EF2A49"/>
    <w:rsid w:val="00EF376C"/>
    <w:rsid w:val="00EF705C"/>
    <w:rsid w:val="00EF70CE"/>
    <w:rsid w:val="00EF7368"/>
    <w:rsid w:val="00F000AE"/>
    <w:rsid w:val="00F00303"/>
    <w:rsid w:val="00F0070C"/>
    <w:rsid w:val="00F008EB"/>
    <w:rsid w:val="00F0166B"/>
    <w:rsid w:val="00F01AB6"/>
    <w:rsid w:val="00F01B19"/>
    <w:rsid w:val="00F020A0"/>
    <w:rsid w:val="00F02A84"/>
    <w:rsid w:val="00F02B7D"/>
    <w:rsid w:val="00F03C7B"/>
    <w:rsid w:val="00F04C79"/>
    <w:rsid w:val="00F0557F"/>
    <w:rsid w:val="00F0691E"/>
    <w:rsid w:val="00F06B80"/>
    <w:rsid w:val="00F10786"/>
    <w:rsid w:val="00F11E87"/>
    <w:rsid w:val="00F121EC"/>
    <w:rsid w:val="00F12817"/>
    <w:rsid w:val="00F13E84"/>
    <w:rsid w:val="00F13EE2"/>
    <w:rsid w:val="00F14A38"/>
    <w:rsid w:val="00F14C48"/>
    <w:rsid w:val="00F15EA3"/>
    <w:rsid w:val="00F2001E"/>
    <w:rsid w:val="00F20CC9"/>
    <w:rsid w:val="00F20DF4"/>
    <w:rsid w:val="00F20FB9"/>
    <w:rsid w:val="00F2185F"/>
    <w:rsid w:val="00F21AE4"/>
    <w:rsid w:val="00F22759"/>
    <w:rsid w:val="00F23340"/>
    <w:rsid w:val="00F233F0"/>
    <w:rsid w:val="00F2417F"/>
    <w:rsid w:val="00F24421"/>
    <w:rsid w:val="00F2519B"/>
    <w:rsid w:val="00F2532E"/>
    <w:rsid w:val="00F265F1"/>
    <w:rsid w:val="00F26AF8"/>
    <w:rsid w:val="00F26E64"/>
    <w:rsid w:val="00F27424"/>
    <w:rsid w:val="00F30140"/>
    <w:rsid w:val="00F30386"/>
    <w:rsid w:val="00F30617"/>
    <w:rsid w:val="00F30922"/>
    <w:rsid w:val="00F314E4"/>
    <w:rsid w:val="00F316A1"/>
    <w:rsid w:val="00F31A99"/>
    <w:rsid w:val="00F31EDF"/>
    <w:rsid w:val="00F322D5"/>
    <w:rsid w:val="00F322DF"/>
    <w:rsid w:val="00F3285A"/>
    <w:rsid w:val="00F3343A"/>
    <w:rsid w:val="00F33611"/>
    <w:rsid w:val="00F33843"/>
    <w:rsid w:val="00F33BD3"/>
    <w:rsid w:val="00F33CBA"/>
    <w:rsid w:val="00F33E7F"/>
    <w:rsid w:val="00F34862"/>
    <w:rsid w:val="00F34A5D"/>
    <w:rsid w:val="00F34FF5"/>
    <w:rsid w:val="00F35354"/>
    <w:rsid w:val="00F360CD"/>
    <w:rsid w:val="00F37324"/>
    <w:rsid w:val="00F4004C"/>
    <w:rsid w:val="00F4041D"/>
    <w:rsid w:val="00F40916"/>
    <w:rsid w:val="00F41359"/>
    <w:rsid w:val="00F415A8"/>
    <w:rsid w:val="00F4174F"/>
    <w:rsid w:val="00F4197A"/>
    <w:rsid w:val="00F422CD"/>
    <w:rsid w:val="00F429B2"/>
    <w:rsid w:val="00F4347F"/>
    <w:rsid w:val="00F43BF4"/>
    <w:rsid w:val="00F44BD5"/>
    <w:rsid w:val="00F45124"/>
    <w:rsid w:val="00F452C4"/>
    <w:rsid w:val="00F45902"/>
    <w:rsid w:val="00F45C16"/>
    <w:rsid w:val="00F45C19"/>
    <w:rsid w:val="00F46212"/>
    <w:rsid w:val="00F466EA"/>
    <w:rsid w:val="00F46729"/>
    <w:rsid w:val="00F47D0C"/>
    <w:rsid w:val="00F47EFD"/>
    <w:rsid w:val="00F510C1"/>
    <w:rsid w:val="00F52703"/>
    <w:rsid w:val="00F52A1A"/>
    <w:rsid w:val="00F53DA8"/>
    <w:rsid w:val="00F54E01"/>
    <w:rsid w:val="00F558F7"/>
    <w:rsid w:val="00F559D8"/>
    <w:rsid w:val="00F57026"/>
    <w:rsid w:val="00F574E9"/>
    <w:rsid w:val="00F612A9"/>
    <w:rsid w:val="00F6174F"/>
    <w:rsid w:val="00F6185C"/>
    <w:rsid w:val="00F62198"/>
    <w:rsid w:val="00F62D0D"/>
    <w:rsid w:val="00F63E16"/>
    <w:rsid w:val="00F644A6"/>
    <w:rsid w:val="00F648AE"/>
    <w:rsid w:val="00F648E5"/>
    <w:rsid w:val="00F65593"/>
    <w:rsid w:val="00F6670E"/>
    <w:rsid w:val="00F66E8F"/>
    <w:rsid w:val="00F671E4"/>
    <w:rsid w:val="00F703FC"/>
    <w:rsid w:val="00F71998"/>
    <w:rsid w:val="00F71AFD"/>
    <w:rsid w:val="00F71B8D"/>
    <w:rsid w:val="00F729E3"/>
    <w:rsid w:val="00F72FD0"/>
    <w:rsid w:val="00F73587"/>
    <w:rsid w:val="00F740F5"/>
    <w:rsid w:val="00F74615"/>
    <w:rsid w:val="00F74668"/>
    <w:rsid w:val="00F7473F"/>
    <w:rsid w:val="00F74868"/>
    <w:rsid w:val="00F74955"/>
    <w:rsid w:val="00F7570E"/>
    <w:rsid w:val="00F7651D"/>
    <w:rsid w:val="00F77EB0"/>
    <w:rsid w:val="00F81737"/>
    <w:rsid w:val="00F819ED"/>
    <w:rsid w:val="00F81D5E"/>
    <w:rsid w:val="00F81FE1"/>
    <w:rsid w:val="00F82557"/>
    <w:rsid w:val="00F839CF"/>
    <w:rsid w:val="00F83D96"/>
    <w:rsid w:val="00F848A8"/>
    <w:rsid w:val="00F855BB"/>
    <w:rsid w:val="00F85B5F"/>
    <w:rsid w:val="00F863FE"/>
    <w:rsid w:val="00F8662C"/>
    <w:rsid w:val="00F872E6"/>
    <w:rsid w:val="00F87CA3"/>
    <w:rsid w:val="00F90369"/>
    <w:rsid w:val="00F90B54"/>
    <w:rsid w:val="00F90D9F"/>
    <w:rsid w:val="00F9131A"/>
    <w:rsid w:val="00F9198F"/>
    <w:rsid w:val="00F91AA4"/>
    <w:rsid w:val="00F924F7"/>
    <w:rsid w:val="00F92891"/>
    <w:rsid w:val="00F9360B"/>
    <w:rsid w:val="00F9391E"/>
    <w:rsid w:val="00F93EBB"/>
    <w:rsid w:val="00F9469A"/>
    <w:rsid w:val="00F94AB6"/>
    <w:rsid w:val="00F9625A"/>
    <w:rsid w:val="00F96397"/>
    <w:rsid w:val="00F973CF"/>
    <w:rsid w:val="00FA0C57"/>
    <w:rsid w:val="00FA111E"/>
    <w:rsid w:val="00FA2131"/>
    <w:rsid w:val="00FA2E1A"/>
    <w:rsid w:val="00FA3854"/>
    <w:rsid w:val="00FA3D45"/>
    <w:rsid w:val="00FA40B1"/>
    <w:rsid w:val="00FA4172"/>
    <w:rsid w:val="00FA41BE"/>
    <w:rsid w:val="00FA4F61"/>
    <w:rsid w:val="00FA5CD7"/>
    <w:rsid w:val="00FA633B"/>
    <w:rsid w:val="00FA6DAD"/>
    <w:rsid w:val="00FA70D8"/>
    <w:rsid w:val="00FA767E"/>
    <w:rsid w:val="00FA76F8"/>
    <w:rsid w:val="00FA7C28"/>
    <w:rsid w:val="00FB0706"/>
    <w:rsid w:val="00FB1B9E"/>
    <w:rsid w:val="00FB2047"/>
    <w:rsid w:val="00FB21E3"/>
    <w:rsid w:val="00FB4B79"/>
    <w:rsid w:val="00FB691C"/>
    <w:rsid w:val="00FB69B7"/>
    <w:rsid w:val="00FB70B7"/>
    <w:rsid w:val="00FC0023"/>
    <w:rsid w:val="00FC0286"/>
    <w:rsid w:val="00FC0BA8"/>
    <w:rsid w:val="00FC2032"/>
    <w:rsid w:val="00FC20BA"/>
    <w:rsid w:val="00FC2529"/>
    <w:rsid w:val="00FC2671"/>
    <w:rsid w:val="00FC2DA2"/>
    <w:rsid w:val="00FC2DFC"/>
    <w:rsid w:val="00FC356F"/>
    <w:rsid w:val="00FC3929"/>
    <w:rsid w:val="00FC4108"/>
    <w:rsid w:val="00FC54ED"/>
    <w:rsid w:val="00FC55C4"/>
    <w:rsid w:val="00FC5741"/>
    <w:rsid w:val="00FC59ED"/>
    <w:rsid w:val="00FC5F55"/>
    <w:rsid w:val="00FC619E"/>
    <w:rsid w:val="00FC7BED"/>
    <w:rsid w:val="00FC7CC1"/>
    <w:rsid w:val="00FD0273"/>
    <w:rsid w:val="00FD032A"/>
    <w:rsid w:val="00FD0726"/>
    <w:rsid w:val="00FD1086"/>
    <w:rsid w:val="00FD227E"/>
    <w:rsid w:val="00FD28C7"/>
    <w:rsid w:val="00FD3BEA"/>
    <w:rsid w:val="00FD41AB"/>
    <w:rsid w:val="00FD49B5"/>
    <w:rsid w:val="00FD5279"/>
    <w:rsid w:val="00FD556E"/>
    <w:rsid w:val="00FD63BB"/>
    <w:rsid w:val="00FD6700"/>
    <w:rsid w:val="00FE0037"/>
    <w:rsid w:val="00FE0CB0"/>
    <w:rsid w:val="00FE184A"/>
    <w:rsid w:val="00FE27C5"/>
    <w:rsid w:val="00FE28AC"/>
    <w:rsid w:val="00FE2A8B"/>
    <w:rsid w:val="00FE3569"/>
    <w:rsid w:val="00FE5678"/>
    <w:rsid w:val="00FE57C8"/>
    <w:rsid w:val="00FE6352"/>
    <w:rsid w:val="00FE648A"/>
    <w:rsid w:val="00FE6726"/>
    <w:rsid w:val="00FE75F6"/>
    <w:rsid w:val="00FE7F55"/>
    <w:rsid w:val="00FF1899"/>
    <w:rsid w:val="00FF22C8"/>
    <w:rsid w:val="00FF2F66"/>
    <w:rsid w:val="00FF302E"/>
    <w:rsid w:val="00FF527D"/>
    <w:rsid w:val="00FF5353"/>
    <w:rsid w:val="00FF6DCA"/>
    <w:rsid w:val="00FF6E6C"/>
    <w:rsid w:val="00FF73A6"/>
    <w:rsid w:val="00FF772A"/>
    <w:rsid w:val="00FF782E"/>
    <w:rsid w:val="00FF7890"/>
    <w:rsid w:val="00FF7C38"/>
    <w:rsid w:val="06F8352A"/>
    <w:rsid w:val="0C0224EC"/>
    <w:rsid w:val="0D08F2BB"/>
    <w:rsid w:val="10CBB04B"/>
    <w:rsid w:val="16A84D1D"/>
    <w:rsid w:val="1E146D0F"/>
    <w:rsid w:val="2074A501"/>
    <w:rsid w:val="2409361F"/>
    <w:rsid w:val="29380407"/>
    <w:rsid w:val="2ECA4D15"/>
    <w:rsid w:val="34AD75AC"/>
    <w:rsid w:val="34AF0943"/>
    <w:rsid w:val="3A7D2DC5"/>
    <w:rsid w:val="41020AD6"/>
    <w:rsid w:val="41BAEF6F"/>
    <w:rsid w:val="44E34D98"/>
    <w:rsid w:val="45B7F3E1"/>
    <w:rsid w:val="49A5B5BA"/>
    <w:rsid w:val="4A1A080B"/>
    <w:rsid w:val="4B1E6743"/>
    <w:rsid w:val="4CEC9915"/>
    <w:rsid w:val="4EEC4A3E"/>
    <w:rsid w:val="64A1AC48"/>
    <w:rsid w:val="6ED2D195"/>
    <w:rsid w:val="7132720F"/>
    <w:rsid w:val="739539B7"/>
    <w:rsid w:val="78AAD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4D72"/>
  <w15:chartTrackingRefBased/>
  <w15:docId w15:val="{2E5F2C30-FF4D-4254-B55C-92635BD1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918"/>
    <w:rPr>
      <w:rFonts w:ascii="Lato" w:hAnsi="Lato"/>
    </w:rPr>
  </w:style>
  <w:style w:type="paragraph" w:styleId="Nagwek1">
    <w:name w:val="heading 1"/>
    <w:basedOn w:val="Normalny"/>
    <w:next w:val="Normalny"/>
    <w:link w:val="Nagwek1Znak"/>
    <w:uiPriority w:val="9"/>
    <w:qFormat/>
    <w:rsid w:val="0019231A"/>
    <w:pPr>
      <w:numPr>
        <w:numId w:val="1"/>
      </w:numPr>
      <w:pBdr>
        <w:top w:val="single" w:sz="24" w:space="0" w:color="3C0858" w:themeColor="accent1"/>
        <w:left w:val="single" w:sz="24" w:space="0" w:color="3C0858" w:themeColor="accent1"/>
        <w:bottom w:val="single" w:sz="24" w:space="0" w:color="3C0858" w:themeColor="accent1"/>
        <w:right w:val="single" w:sz="24" w:space="0" w:color="3C0858" w:themeColor="accent1"/>
      </w:pBdr>
      <w:shd w:val="clear" w:color="auto" w:fill="3C0858"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19231A"/>
    <w:pPr>
      <w:numPr>
        <w:ilvl w:val="1"/>
        <w:numId w:val="2"/>
      </w:numPr>
      <w:pBdr>
        <w:top w:val="single" w:sz="24" w:space="0" w:color="DFB2F8" w:themeColor="accent1" w:themeTint="33"/>
        <w:left w:val="single" w:sz="24" w:space="0" w:color="DFB2F8" w:themeColor="accent1" w:themeTint="33"/>
        <w:bottom w:val="single" w:sz="24" w:space="0" w:color="DFB2F8" w:themeColor="accent1" w:themeTint="33"/>
        <w:right w:val="single" w:sz="24" w:space="0" w:color="DFB2F8" w:themeColor="accent1" w:themeTint="33"/>
      </w:pBdr>
      <w:shd w:val="clear" w:color="auto" w:fill="DFB2F8"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3C0858" w:themeColor="accent1"/>
      </w:pBdr>
      <w:spacing w:before="300" w:after="0"/>
      <w:outlineLvl w:val="2"/>
    </w:pPr>
    <w:rPr>
      <w:caps/>
      <w:color w:val="1D042B" w:themeColor="accent1" w:themeShade="7F"/>
      <w:spacing w:val="15"/>
    </w:rPr>
  </w:style>
  <w:style w:type="paragraph" w:styleId="Nagwek4">
    <w:name w:val="heading 4"/>
    <w:basedOn w:val="Normalny"/>
    <w:next w:val="Normalny"/>
    <w:link w:val="Nagwek4Znak"/>
    <w:uiPriority w:val="9"/>
    <w:semiHidden/>
    <w:unhideWhenUsed/>
    <w:qFormat/>
    <w:rsid w:val="00661FA5"/>
    <w:pPr>
      <w:pBdr>
        <w:top w:val="dotted" w:sz="6" w:space="2" w:color="3C0858" w:themeColor="accent1"/>
      </w:pBdr>
      <w:spacing w:before="200" w:after="0"/>
      <w:outlineLvl w:val="3"/>
    </w:pPr>
    <w:rPr>
      <w:caps/>
      <w:color w:val="2C0641" w:themeColor="accent1" w:themeShade="BF"/>
      <w:spacing w:val="10"/>
    </w:rPr>
  </w:style>
  <w:style w:type="paragraph" w:styleId="Nagwek5">
    <w:name w:val="heading 5"/>
    <w:basedOn w:val="Normalny"/>
    <w:next w:val="Normalny"/>
    <w:link w:val="Nagwek5Znak"/>
    <w:uiPriority w:val="9"/>
    <w:semiHidden/>
    <w:unhideWhenUsed/>
    <w:qFormat/>
    <w:rsid w:val="00661FA5"/>
    <w:pPr>
      <w:pBdr>
        <w:bottom w:val="single" w:sz="6" w:space="1" w:color="3C0858" w:themeColor="accent1"/>
      </w:pBdr>
      <w:spacing w:before="200" w:after="0"/>
      <w:outlineLvl w:val="4"/>
    </w:pPr>
    <w:rPr>
      <w:caps/>
      <w:color w:val="2C0641" w:themeColor="accent1" w:themeShade="BF"/>
      <w:spacing w:val="10"/>
    </w:rPr>
  </w:style>
  <w:style w:type="paragraph" w:styleId="Nagwek6">
    <w:name w:val="heading 6"/>
    <w:basedOn w:val="Normalny"/>
    <w:next w:val="Normalny"/>
    <w:link w:val="Nagwek6Znak"/>
    <w:uiPriority w:val="9"/>
    <w:semiHidden/>
    <w:unhideWhenUsed/>
    <w:qFormat/>
    <w:rsid w:val="00661FA5"/>
    <w:pPr>
      <w:pBdr>
        <w:bottom w:val="dotted" w:sz="6" w:space="1" w:color="3C0858" w:themeColor="accent1"/>
      </w:pBdr>
      <w:spacing w:before="200" w:after="0"/>
      <w:outlineLvl w:val="5"/>
    </w:pPr>
    <w:rPr>
      <w:caps/>
      <w:color w:val="2C0641" w:themeColor="accent1" w:themeShade="BF"/>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2C0641" w:themeColor="accent1" w:themeShade="BF"/>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basedOn w:val="Domylnaczcionkaakapitu"/>
    <w:link w:val="Nagwek1"/>
    <w:uiPriority w:val="9"/>
    <w:rsid w:val="0019231A"/>
    <w:rPr>
      <w:rFonts w:ascii="Lato" w:hAnsi="Lato"/>
      <w:caps/>
      <w:color w:val="FFFFFF" w:themeColor="background1"/>
      <w:spacing w:val="15"/>
      <w:sz w:val="22"/>
      <w:szCs w:val="22"/>
      <w:shd w:val="clear" w:color="auto" w:fill="3C0858" w:themeFill="accent1"/>
    </w:rPr>
  </w:style>
  <w:style w:type="character" w:customStyle="1" w:styleId="Nagwek2Znak">
    <w:name w:val="Nagłówek 2 Znak"/>
    <w:basedOn w:val="Domylnaczcionkaakapitu"/>
    <w:link w:val="Nagwek2"/>
    <w:uiPriority w:val="9"/>
    <w:rsid w:val="0019231A"/>
    <w:rPr>
      <w:rFonts w:ascii="Lato" w:hAnsi="Lato"/>
      <w:caps/>
      <w:spacing w:val="15"/>
      <w:shd w:val="clear" w:color="auto" w:fill="DFB2F8" w:themeFill="accent1" w:themeFillTint="33"/>
    </w:rPr>
  </w:style>
  <w:style w:type="character" w:customStyle="1" w:styleId="Nagwek3Znak">
    <w:name w:val="Nagłówek 3 Znak"/>
    <w:basedOn w:val="Domylnaczcionkaakapitu"/>
    <w:link w:val="Nagwek3"/>
    <w:uiPriority w:val="9"/>
    <w:rsid w:val="00661FA5"/>
    <w:rPr>
      <w:caps/>
      <w:color w:val="1D042B" w:themeColor="accent1" w:themeShade="7F"/>
      <w:spacing w:val="15"/>
    </w:rPr>
  </w:style>
  <w:style w:type="character" w:customStyle="1" w:styleId="Nagwek4Znak">
    <w:name w:val="Nagłówek 4 Znak"/>
    <w:basedOn w:val="Domylnaczcionkaakapitu"/>
    <w:link w:val="Nagwek4"/>
    <w:uiPriority w:val="9"/>
    <w:semiHidden/>
    <w:rsid w:val="00661FA5"/>
    <w:rPr>
      <w:caps/>
      <w:color w:val="2C0641" w:themeColor="accent1" w:themeShade="BF"/>
      <w:spacing w:val="10"/>
    </w:rPr>
  </w:style>
  <w:style w:type="character" w:customStyle="1" w:styleId="Nagwek5Znak">
    <w:name w:val="Nagłówek 5 Znak"/>
    <w:basedOn w:val="Domylnaczcionkaakapitu"/>
    <w:link w:val="Nagwek5"/>
    <w:uiPriority w:val="9"/>
    <w:semiHidden/>
    <w:rsid w:val="00661FA5"/>
    <w:rPr>
      <w:caps/>
      <w:color w:val="2C0641" w:themeColor="accent1" w:themeShade="BF"/>
      <w:spacing w:val="10"/>
    </w:rPr>
  </w:style>
  <w:style w:type="character" w:customStyle="1" w:styleId="Nagwek6Znak">
    <w:name w:val="Nagłówek 6 Znak"/>
    <w:basedOn w:val="Domylnaczcionkaakapitu"/>
    <w:link w:val="Nagwek6"/>
    <w:uiPriority w:val="9"/>
    <w:semiHidden/>
    <w:rsid w:val="00661FA5"/>
    <w:rPr>
      <w:caps/>
      <w:color w:val="2C0641" w:themeColor="accent1" w:themeShade="BF"/>
      <w:spacing w:val="10"/>
    </w:rPr>
  </w:style>
  <w:style w:type="character" w:customStyle="1" w:styleId="Nagwek7Znak">
    <w:name w:val="Nagłówek 7 Znak"/>
    <w:basedOn w:val="Domylnaczcionkaakapitu"/>
    <w:link w:val="Nagwek7"/>
    <w:uiPriority w:val="9"/>
    <w:semiHidden/>
    <w:rsid w:val="00661FA5"/>
    <w:rPr>
      <w:caps/>
      <w:color w:val="2C0641" w:themeColor="accent1" w:themeShade="BF"/>
      <w:spacing w:val="10"/>
    </w:rPr>
  </w:style>
  <w:style w:type="character" w:customStyle="1" w:styleId="Nagwek8Znak">
    <w:name w:val="Nagłówek 8 Znak"/>
    <w:basedOn w:val="Domylnaczcionkaakapitu"/>
    <w:link w:val="Nagwek8"/>
    <w:uiPriority w:val="9"/>
    <w:semiHidden/>
    <w:rsid w:val="00661FA5"/>
    <w:rPr>
      <w:caps/>
      <w:spacing w:val="10"/>
      <w:sz w:val="18"/>
      <w:szCs w:val="18"/>
    </w:rPr>
  </w:style>
  <w:style w:type="character" w:customStyle="1" w:styleId="Nagwek9Znak">
    <w:name w:val="Nagłówek 9 Znak"/>
    <w:basedOn w:val="Domylnaczcionkaakapitu"/>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2C0641" w:themeColor="accent1" w:themeShade="BF"/>
      <w:sz w:val="16"/>
      <w:szCs w:val="16"/>
    </w:rPr>
  </w:style>
  <w:style w:type="paragraph" w:styleId="Tytu">
    <w:name w:val="Title"/>
    <w:basedOn w:val="Normalny"/>
    <w:next w:val="Normalny"/>
    <w:link w:val="TytuZnak"/>
    <w:uiPriority w:val="10"/>
    <w:qFormat/>
    <w:rsid w:val="00661FA5"/>
    <w:pPr>
      <w:spacing w:before="0" w:after="0"/>
    </w:pPr>
    <w:rPr>
      <w:rFonts w:asciiTheme="majorHAnsi" w:eastAsiaTheme="majorEastAsia" w:hAnsiTheme="majorHAnsi" w:cstheme="majorBidi"/>
      <w:caps/>
      <w:color w:val="3C0858" w:themeColor="accent1"/>
      <w:spacing w:val="10"/>
      <w:sz w:val="52"/>
      <w:szCs w:val="52"/>
    </w:rPr>
  </w:style>
  <w:style w:type="character" w:customStyle="1" w:styleId="TytuZnak">
    <w:name w:val="Tytuł Znak"/>
    <w:basedOn w:val="Domylnaczcionkaakapitu"/>
    <w:link w:val="Tytu"/>
    <w:uiPriority w:val="10"/>
    <w:rsid w:val="00661FA5"/>
    <w:rPr>
      <w:rFonts w:asciiTheme="majorHAnsi" w:eastAsiaTheme="majorEastAsia" w:hAnsiTheme="majorHAnsi" w:cstheme="majorBidi"/>
      <w:caps/>
      <w:color w:val="3C0858" w:themeColor="accent1"/>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661FA5"/>
    <w:rPr>
      <w:caps/>
      <w:color w:val="595959" w:themeColor="text1" w:themeTint="A6"/>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1D042B" w:themeColor="accent1" w:themeShade="7F"/>
      <w:spacing w:val="5"/>
    </w:rPr>
  </w:style>
  <w:style w:type="paragraph" w:styleId="Bezodstpw">
    <w:name w:val="No Spacing"/>
    <w:link w:val="BezodstpwZnak"/>
    <w:uiPriority w:val="1"/>
    <w:qFormat/>
    <w:rsid w:val="00661FA5"/>
    <w:pPr>
      <w:spacing w:after="0" w:line="240" w:lineRule="auto"/>
    </w:pPr>
  </w:style>
  <w:style w:type="paragraph" w:styleId="Cytat">
    <w:name w:val="Quote"/>
    <w:basedOn w:val="Normalny"/>
    <w:next w:val="Normalny"/>
    <w:link w:val="CytatZnak"/>
    <w:uiPriority w:val="29"/>
    <w:qFormat/>
    <w:rsid w:val="00661FA5"/>
    <w:rPr>
      <w:i/>
      <w:iCs/>
      <w:sz w:val="24"/>
      <w:szCs w:val="24"/>
    </w:rPr>
  </w:style>
  <w:style w:type="character" w:customStyle="1" w:styleId="CytatZnak">
    <w:name w:val="Cytat Znak"/>
    <w:basedOn w:val="Domylnaczcionkaakapitu"/>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3C0858" w:themeColor="accent1"/>
      <w:sz w:val="24"/>
      <w:szCs w:val="24"/>
    </w:rPr>
  </w:style>
  <w:style w:type="character" w:customStyle="1" w:styleId="CytatintensywnyZnak">
    <w:name w:val="Cytat intensywny Znak"/>
    <w:basedOn w:val="Domylnaczcionkaakapitu"/>
    <w:link w:val="Cytatintensywny"/>
    <w:uiPriority w:val="30"/>
    <w:rsid w:val="00661FA5"/>
    <w:rPr>
      <w:color w:val="3C0858" w:themeColor="accent1"/>
      <w:sz w:val="24"/>
      <w:szCs w:val="24"/>
    </w:rPr>
  </w:style>
  <w:style w:type="character" w:styleId="Wyrnieniedelikatne">
    <w:name w:val="Subtle Emphasis"/>
    <w:uiPriority w:val="19"/>
    <w:qFormat/>
    <w:rsid w:val="00661FA5"/>
    <w:rPr>
      <w:i/>
      <w:iCs/>
      <w:color w:val="1D042B" w:themeColor="accent1" w:themeShade="7F"/>
    </w:rPr>
  </w:style>
  <w:style w:type="character" w:styleId="Wyrnienieintensywne">
    <w:name w:val="Intense Emphasis"/>
    <w:uiPriority w:val="21"/>
    <w:qFormat/>
    <w:rsid w:val="00661FA5"/>
    <w:rPr>
      <w:b/>
      <w:bCs/>
      <w:caps/>
      <w:color w:val="1D042B" w:themeColor="accent1" w:themeShade="7F"/>
      <w:spacing w:val="10"/>
    </w:rPr>
  </w:style>
  <w:style w:type="character" w:styleId="Odwoaniedelikatne">
    <w:name w:val="Subtle Reference"/>
    <w:uiPriority w:val="31"/>
    <w:qFormat/>
    <w:rsid w:val="00661FA5"/>
    <w:rPr>
      <w:b/>
      <w:bCs/>
      <w:color w:val="3C0858" w:themeColor="accent1"/>
    </w:rPr>
  </w:style>
  <w:style w:type="character" w:styleId="Odwoanieintensywne">
    <w:name w:val="Intense Reference"/>
    <w:uiPriority w:val="32"/>
    <w:qFormat/>
    <w:rsid w:val="00661FA5"/>
    <w:rPr>
      <w:b/>
      <w:bCs/>
      <w:i/>
      <w:iCs/>
      <w:caps/>
      <w:color w:val="3C0858" w:themeColor="accent1"/>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basedOn w:val="Domylnaczcionkaakapitu"/>
    <w:uiPriority w:val="99"/>
    <w:semiHidden/>
    <w:unhideWhenUsed/>
    <w:rsid w:val="00470D23"/>
    <w:rPr>
      <w:sz w:val="16"/>
      <w:szCs w:val="16"/>
    </w:rPr>
  </w:style>
  <w:style w:type="paragraph" w:styleId="Tekstkomentarza">
    <w:name w:val="annotation text"/>
    <w:basedOn w:val="Normalny"/>
    <w:link w:val="TekstkomentarzaZnak"/>
    <w:uiPriority w:val="99"/>
    <w:semiHidden/>
    <w:unhideWhenUsed/>
    <w:rsid w:val="00470D23"/>
    <w:pPr>
      <w:spacing w:line="240" w:lineRule="auto"/>
    </w:pPr>
  </w:style>
  <w:style w:type="character" w:customStyle="1" w:styleId="TekstkomentarzaZnak">
    <w:name w:val="Tekst komentarza Znak"/>
    <w:basedOn w:val="Domylnaczcionkaakapitu"/>
    <w:link w:val="Tekstkomentarza"/>
    <w:uiPriority w:val="99"/>
    <w:semiHidden/>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basedOn w:val="Tekstkomentarza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1">
    <w:name w:val="Grid Table 4 Accent 1"/>
    <w:basedOn w:val="Standardowy"/>
    <w:uiPriority w:val="49"/>
    <w:rsid w:val="007D36B8"/>
    <w:pPr>
      <w:spacing w:after="0" w:line="240" w:lineRule="auto"/>
    </w:pPr>
    <w:tblPr>
      <w:tblStyleRowBandSize w:val="1"/>
      <w:tblStyleColBandSize w:val="1"/>
      <w:tblBorders>
        <w:top w:val="single" w:sz="4" w:space="0" w:color="A11BEA" w:themeColor="accent1" w:themeTint="99"/>
        <w:left w:val="single" w:sz="4" w:space="0" w:color="A11BEA" w:themeColor="accent1" w:themeTint="99"/>
        <w:bottom w:val="single" w:sz="4" w:space="0" w:color="A11BEA" w:themeColor="accent1" w:themeTint="99"/>
        <w:right w:val="single" w:sz="4" w:space="0" w:color="A11BEA" w:themeColor="accent1" w:themeTint="99"/>
        <w:insideH w:val="single" w:sz="4" w:space="0" w:color="A11BEA" w:themeColor="accent1" w:themeTint="99"/>
        <w:insideV w:val="single" w:sz="4" w:space="0" w:color="A11BEA" w:themeColor="accent1" w:themeTint="99"/>
      </w:tblBorders>
    </w:tblPr>
    <w:tblStylePr w:type="firstRow">
      <w:rPr>
        <w:b/>
        <w:bCs/>
        <w:color w:val="FFFFFF" w:themeColor="background1"/>
      </w:rPr>
      <w:tblPr/>
      <w:tcPr>
        <w:tcBorders>
          <w:top w:val="single" w:sz="4" w:space="0" w:color="3C0858" w:themeColor="accent1"/>
          <w:left w:val="single" w:sz="4" w:space="0" w:color="3C0858" w:themeColor="accent1"/>
          <w:bottom w:val="single" w:sz="4" w:space="0" w:color="3C0858" w:themeColor="accent1"/>
          <w:right w:val="single" w:sz="4" w:space="0" w:color="3C0858" w:themeColor="accent1"/>
          <w:insideH w:val="nil"/>
          <w:insideV w:val="nil"/>
        </w:tcBorders>
        <w:shd w:val="clear" w:color="auto" w:fill="3C0858" w:themeFill="accent1"/>
      </w:tcPr>
    </w:tblStylePr>
    <w:tblStylePr w:type="lastRow">
      <w:rPr>
        <w:b/>
        <w:bCs/>
      </w:rPr>
      <w:tblPr/>
      <w:tcPr>
        <w:tcBorders>
          <w:top w:val="double" w:sz="4" w:space="0" w:color="3C0858" w:themeColor="accent1"/>
        </w:tcBorders>
      </w:tcPr>
    </w:tblStylePr>
    <w:tblStylePr w:type="firstCol">
      <w:rPr>
        <w:b/>
        <w:bCs/>
      </w:rPr>
    </w:tblStylePr>
    <w:tblStylePr w:type="lastCol">
      <w:rPr>
        <w:b/>
        <w:bCs/>
      </w:rPr>
    </w:tblStylePr>
    <w:tblStylePr w:type="band1Vert">
      <w:tblPr/>
      <w:tcPr>
        <w:shd w:val="clear" w:color="auto" w:fill="DFB2F8" w:themeFill="accent1" w:themeFillTint="33"/>
      </w:tcPr>
    </w:tblStylePr>
    <w:tblStylePr w:type="band1Horz">
      <w:tblPr/>
      <w:tcPr>
        <w:shd w:val="clear" w:color="auto" w:fill="DFB2F8" w:themeFill="accent1" w:themeFillTint="33"/>
      </w:tcPr>
    </w:tblStylePr>
  </w:style>
  <w:style w:type="table" w:styleId="Tabelasiatki4akcent2">
    <w:name w:val="Grid Table 4 Accent 2"/>
    <w:basedOn w:val="Standardowy"/>
    <w:uiPriority w:val="49"/>
    <w:rsid w:val="007D36B8"/>
    <w:pPr>
      <w:spacing w:after="0" w:line="240" w:lineRule="auto"/>
    </w:pPr>
    <w:tblPr>
      <w:tblStyleRowBandSize w:val="1"/>
      <w:tblStyleColBandSize w:val="1"/>
      <w:tblBorders>
        <w:top w:val="single" w:sz="4" w:space="0" w:color="A830EA" w:themeColor="accent2" w:themeTint="99"/>
        <w:left w:val="single" w:sz="4" w:space="0" w:color="A830EA" w:themeColor="accent2" w:themeTint="99"/>
        <w:bottom w:val="single" w:sz="4" w:space="0" w:color="A830EA" w:themeColor="accent2" w:themeTint="99"/>
        <w:right w:val="single" w:sz="4" w:space="0" w:color="A830EA" w:themeColor="accent2" w:themeTint="99"/>
        <w:insideH w:val="single" w:sz="4" w:space="0" w:color="A830EA" w:themeColor="accent2" w:themeTint="99"/>
        <w:insideV w:val="single" w:sz="4" w:space="0" w:color="A830EA" w:themeColor="accent2" w:themeTint="99"/>
      </w:tblBorders>
    </w:tblPr>
    <w:tblStylePr w:type="firstRow">
      <w:rPr>
        <w:b/>
        <w:bCs/>
        <w:color w:val="FFFFFF" w:themeColor="background1"/>
      </w:rPr>
      <w:tblPr/>
      <w:tcPr>
        <w:tcBorders>
          <w:top w:val="single" w:sz="4" w:space="0" w:color="510C76" w:themeColor="accent2"/>
          <w:left w:val="single" w:sz="4" w:space="0" w:color="510C76" w:themeColor="accent2"/>
          <w:bottom w:val="single" w:sz="4" w:space="0" w:color="510C76" w:themeColor="accent2"/>
          <w:right w:val="single" w:sz="4" w:space="0" w:color="510C76" w:themeColor="accent2"/>
          <w:insideH w:val="nil"/>
          <w:insideV w:val="nil"/>
        </w:tcBorders>
        <w:shd w:val="clear" w:color="auto" w:fill="510C76" w:themeFill="accent2"/>
      </w:tcPr>
    </w:tblStylePr>
    <w:tblStylePr w:type="lastRow">
      <w:rPr>
        <w:b/>
        <w:bCs/>
      </w:rPr>
      <w:tblPr/>
      <w:tcPr>
        <w:tcBorders>
          <w:top w:val="double" w:sz="4" w:space="0" w:color="510C76" w:themeColor="accent2"/>
        </w:tcBorders>
      </w:tcPr>
    </w:tblStylePr>
    <w:tblStylePr w:type="firstCol">
      <w:rPr>
        <w:b/>
        <w:bCs/>
      </w:rPr>
    </w:tblStylePr>
    <w:tblStylePr w:type="lastCol">
      <w:rPr>
        <w:b/>
        <w:bCs/>
      </w:rPr>
    </w:tblStylePr>
    <w:tblStylePr w:type="band1Vert">
      <w:tblPr/>
      <w:tcPr>
        <w:shd w:val="clear" w:color="auto" w:fill="E2BAF8" w:themeFill="accent2" w:themeFillTint="33"/>
      </w:tcPr>
    </w:tblStylePr>
    <w:tblStylePr w:type="band1Horz">
      <w:tblPr/>
      <w:tcPr>
        <w:shd w:val="clear" w:color="auto" w:fill="E2BAF8" w:themeFill="accent2" w:themeFillTint="33"/>
      </w:tcPr>
    </w:tblStylePr>
  </w:style>
  <w:style w:type="paragraph" w:styleId="NormalnyWeb">
    <w:name w:val="Normal (Web)"/>
    <w:basedOn w:val="Normalny"/>
    <w:uiPriority w:val="99"/>
    <w:semiHidden/>
    <w:unhideWhenUsed/>
    <w:rsid w:val="00A82F68"/>
    <w:pPr>
      <w:spacing w:beforeAutospacing="1" w:after="100" w:afterAutospacing="1" w:line="240" w:lineRule="auto"/>
    </w:pPr>
    <w:rPr>
      <w:rFonts w:ascii="Times New Roman" w:hAnsi="Times New Roman" w:cs="Times New Roman"/>
      <w:sz w:val="24"/>
      <w:szCs w:val="24"/>
      <w:lang w:eastAsia="pl-PL"/>
    </w:rPr>
  </w:style>
  <w:style w:type="paragraph" w:customStyle="1" w:styleId="rdo">
    <w:name w:val="źródło"/>
    <w:basedOn w:val="Normalny"/>
    <w:link w:val="rdoZnak"/>
    <w:qFormat/>
    <w:rsid w:val="00F71AFD"/>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basedOn w:val="Domylnaczcionkaakapitu"/>
    <w:link w:val="rdo"/>
    <w:rsid w:val="00F71AFD"/>
    <w:rPr>
      <w:rFonts w:ascii="Lato" w:hAnsi="Lato"/>
      <w:i/>
      <w:sz w:val="18"/>
    </w:rPr>
  </w:style>
  <w:style w:type="character" w:customStyle="1" w:styleId="TekstprzypisukocowegoZnak">
    <w:name w:val="Tekst przypisu końcowego Znak"/>
    <w:basedOn w:val="Domylnaczcionkaakapitu"/>
    <w:link w:val="Tekstprzypisukocowego"/>
    <w:uiPriority w:val="99"/>
    <w:semiHidden/>
    <w:rsid w:val="006431BC"/>
    <w:rPr>
      <w:rFonts w:ascii="Lato" w:hAnsi="Lato"/>
    </w:rPr>
  </w:style>
  <w:style w:type="character" w:styleId="Odwoanieprzypisukocowego">
    <w:name w:val="endnote reference"/>
    <w:basedOn w:val="Domylnaczcionkaakapitu"/>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ascii="Times New Roman" w:eastAsia="Calibri" w:hAnsi="Times New Roman" w:cs="Times New Roman"/>
      <w:sz w:val="24"/>
      <w:szCs w:val="24"/>
      <w:lang w:eastAsia="pl-PL"/>
    </w:rPr>
  </w:style>
  <w:style w:type="character" w:customStyle="1" w:styleId="normalnyZnak">
    <w:name w:val="normalny Znak"/>
    <w:basedOn w:val="Domylnaczcionkaakapitu"/>
    <w:link w:val="normalny0"/>
    <w:locked/>
    <w:rsid w:val="00B13E60"/>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A73AD"/>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AA73AD"/>
    <w:rPr>
      <w:rFonts w:ascii="Lato" w:hAnsi="Lato"/>
    </w:rPr>
  </w:style>
  <w:style w:type="character" w:styleId="Odwoanieprzypisudolnego">
    <w:name w:val="footnote reference"/>
    <w:basedOn w:val="Domylnaczcionkaakapitu"/>
    <w:uiPriority w:val="99"/>
    <w:semiHidden/>
    <w:unhideWhenUsed/>
    <w:rsid w:val="00AA73AD"/>
    <w:rPr>
      <w:vertAlign w:val="superscript"/>
    </w:rPr>
  </w:style>
  <w:style w:type="table" w:styleId="Tabelasiatki6kolorowaakcent2">
    <w:name w:val="Grid Table 6 Colorful Accent 2"/>
    <w:basedOn w:val="Standardowy"/>
    <w:uiPriority w:val="51"/>
    <w:rsid w:val="001560BA"/>
    <w:pPr>
      <w:spacing w:after="0" w:line="240" w:lineRule="auto"/>
    </w:pPr>
    <w:rPr>
      <w:color w:val="3C0958" w:themeColor="accent2" w:themeShade="BF"/>
    </w:rPr>
    <w:tblPr>
      <w:tblStyleRowBandSize w:val="1"/>
      <w:tblStyleColBandSize w:val="1"/>
      <w:tblBorders>
        <w:top w:val="single" w:sz="4" w:space="0" w:color="A830EA" w:themeColor="accent2" w:themeTint="99"/>
        <w:left w:val="single" w:sz="4" w:space="0" w:color="A830EA" w:themeColor="accent2" w:themeTint="99"/>
        <w:bottom w:val="single" w:sz="4" w:space="0" w:color="A830EA" w:themeColor="accent2" w:themeTint="99"/>
        <w:right w:val="single" w:sz="4" w:space="0" w:color="A830EA" w:themeColor="accent2" w:themeTint="99"/>
        <w:insideH w:val="single" w:sz="4" w:space="0" w:color="A830EA" w:themeColor="accent2" w:themeTint="99"/>
        <w:insideV w:val="single" w:sz="4" w:space="0" w:color="A830EA" w:themeColor="accent2" w:themeTint="99"/>
      </w:tblBorders>
    </w:tblPr>
    <w:tblStylePr w:type="firstRow">
      <w:rPr>
        <w:b/>
        <w:bCs/>
      </w:rPr>
      <w:tblPr/>
      <w:tcPr>
        <w:tcBorders>
          <w:bottom w:val="single" w:sz="12" w:space="0" w:color="A830EA" w:themeColor="accent2" w:themeTint="99"/>
        </w:tcBorders>
      </w:tcPr>
    </w:tblStylePr>
    <w:tblStylePr w:type="lastRow">
      <w:rPr>
        <w:b/>
        <w:bCs/>
      </w:rPr>
      <w:tblPr/>
      <w:tcPr>
        <w:tcBorders>
          <w:top w:val="double" w:sz="4" w:space="0" w:color="A830EA" w:themeColor="accent2" w:themeTint="99"/>
        </w:tcBorders>
      </w:tcPr>
    </w:tblStylePr>
    <w:tblStylePr w:type="firstCol">
      <w:rPr>
        <w:b/>
        <w:bCs/>
      </w:rPr>
    </w:tblStylePr>
    <w:tblStylePr w:type="lastCol">
      <w:rPr>
        <w:b/>
        <w:bCs/>
      </w:rPr>
    </w:tblStylePr>
    <w:tblStylePr w:type="band1Vert">
      <w:tblPr/>
      <w:tcPr>
        <w:shd w:val="clear" w:color="auto" w:fill="E2BAF8" w:themeFill="accent2" w:themeFillTint="33"/>
      </w:tcPr>
    </w:tblStylePr>
    <w:tblStylePr w:type="band1Horz">
      <w:tblPr/>
      <w:tcPr>
        <w:shd w:val="clear" w:color="auto" w:fill="E2BAF8" w:themeFill="accent2" w:themeFillTint="33"/>
      </w:tcPr>
    </w:tblStylePr>
  </w:style>
  <w:style w:type="table" w:styleId="Tabelasiatki1jasnaakcent2">
    <w:name w:val="Grid Table 1 Light Accent 2"/>
    <w:basedOn w:val="Standardowy"/>
    <w:uiPriority w:val="46"/>
    <w:rsid w:val="007F35DB"/>
    <w:pPr>
      <w:spacing w:after="0" w:line="240" w:lineRule="auto"/>
    </w:pPr>
    <w:tblPr>
      <w:tblStyleRowBandSize w:val="1"/>
      <w:tblStyleColBandSize w:val="1"/>
      <w:tblBorders>
        <w:top w:val="single" w:sz="4" w:space="0" w:color="C575F1" w:themeColor="accent2" w:themeTint="66"/>
        <w:left w:val="single" w:sz="4" w:space="0" w:color="C575F1" w:themeColor="accent2" w:themeTint="66"/>
        <w:bottom w:val="single" w:sz="4" w:space="0" w:color="C575F1" w:themeColor="accent2" w:themeTint="66"/>
        <w:right w:val="single" w:sz="4" w:space="0" w:color="C575F1" w:themeColor="accent2" w:themeTint="66"/>
        <w:insideH w:val="single" w:sz="4" w:space="0" w:color="C575F1" w:themeColor="accent2" w:themeTint="66"/>
        <w:insideV w:val="single" w:sz="4" w:space="0" w:color="C575F1" w:themeColor="accent2" w:themeTint="66"/>
      </w:tblBorders>
    </w:tblPr>
    <w:tblStylePr w:type="firstRow">
      <w:rPr>
        <w:b/>
        <w:bCs/>
      </w:rPr>
      <w:tblPr/>
      <w:tcPr>
        <w:tcBorders>
          <w:bottom w:val="single" w:sz="12" w:space="0" w:color="A830EA" w:themeColor="accent2" w:themeTint="99"/>
        </w:tcBorders>
      </w:tcPr>
    </w:tblStylePr>
    <w:tblStylePr w:type="lastRow">
      <w:rPr>
        <w:b/>
        <w:bCs/>
      </w:rPr>
      <w:tblPr/>
      <w:tcPr>
        <w:tcBorders>
          <w:top w:val="double" w:sz="2" w:space="0" w:color="A830EA" w:themeColor="accent2"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4430EE"/>
    <w:pPr>
      <w:spacing w:after="0" w:line="240" w:lineRule="auto"/>
    </w:pPr>
    <w:rPr>
      <w:color w:val="2C0641" w:themeColor="accent1" w:themeShade="BF"/>
    </w:rPr>
    <w:tblPr>
      <w:tblStyleRowBandSize w:val="1"/>
      <w:tblStyleColBandSize w:val="1"/>
      <w:tblBorders>
        <w:top w:val="single" w:sz="4" w:space="0" w:color="A11BEA" w:themeColor="accent1" w:themeTint="99"/>
        <w:left w:val="single" w:sz="4" w:space="0" w:color="A11BEA" w:themeColor="accent1" w:themeTint="99"/>
        <w:bottom w:val="single" w:sz="4" w:space="0" w:color="A11BEA" w:themeColor="accent1" w:themeTint="99"/>
        <w:right w:val="single" w:sz="4" w:space="0" w:color="A11BEA" w:themeColor="accent1" w:themeTint="99"/>
        <w:insideH w:val="single" w:sz="4" w:space="0" w:color="A11BEA" w:themeColor="accent1" w:themeTint="99"/>
        <w:insideV w:val="single" w:sz="4" w:space="0" w:color="A11BEA" w:themeColor="accent1" w:themeTint="99"/>
      </w:tblBorders>
    </w:tblPr>
    <w:tblStylePr w:type="firstRow">
      <w:rPr>
        <w:b/>
        <w:bCs/>
      </w:rPr>
      <w:tblPr/>
      <w:tcPr>
        <w:tcBorders>
          <w:bottom w:val="single" w:sz="12" w:space="0" w:color="A11BEA" w:themeColor="accent1" w:themeTint="99"/>
        </w:tcBorders>
      </w:tcPr>
    </w:tblStylePr>
    <w:tblStylePr w:type="lastRow">
      <w:rPr>
        <w:b/>
        <w:bCs/>
      </w:rPr>
      <w:tblPr/>
      <w:tcPr>
        <w:tcBorders>
          <w:top w:val="double" w:sz="4" w:space="0" w:color="A11BEA" w:themeColor="accent1" w:themeTint="99"/>
        </w:tcBorders>
      </w:tcPr>
    </w:tblStylePr>
    <w:tblStylePr w:type="firstCol">
      <w:rPr>
        <w:b/>
        <w:bCs/>
      </w:rPr>
    </w:tblStylePr>
    <w:tblStylePr w:type="lastCol">
      <w:rPr>
        <w:b/>
        <w:bCs/>
      </w:rPr>
    </w:tblStylePr>
    <w:tblStylePr w:type="band1Vert">
      <w:tblPr/>
      <w:tcPr>
        <w:shd w:val="clear" w:color="auto" w:fill="DFB2F8" w:themeFill="accent1" w:themeFillTint="33"/>
      </w:tcPr>
    </w:tblStylePr>
    <w:tblStylePr w:type="band1Horz">
      <w:tblPr/>
      <w:tcPr>
        <w:shd w:val="clear" w:color="auto" w:fill="DFB2F8" w:themeFill="accent1" w:themeFillTint="33"/>
      </w:tcPr>
    </w:tblStylePr>
  </w:style>
  <w:style w:type="table" w:styleId="Tabelasiatki5ciemnaakcent2">
    <w:name w:val="Grid Table 5 Dark Accent 2"/>
    <w:basedOn w:val="Standardowy"/>
    <w:uiPriority w:val="50"/>
    <w:rsid w:val="005575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BA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0C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0C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0C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0C76" w:themeFill="accent2"/>
      </w:tcPr>
    </w:tblStylePr>
    <w:tblStylePr w:type="band1Vert">
      <w:tblPr/>
      <w:tcPr>
        <w:shd w:val="clear" w:color="auto" w:fill="C575F1" w:themeFill="accent2" w:themeFillTint="66"/>
      </w:tcPr>
    </w:tblStylePr>
    <w:tblStylePr w:type="band1Horz">
      <w:tblPr/>
      <w:tcPr>
        <w:shd w:val="clear" w:color="auto" w:fill="C575F1" w:themeFill="accent2" w:themeFillTint="66"/>
      </w:tcPr>
    </w:tblStylePr>
  </w:style>
  <w:style w:type="table" w:styleId="Tabelasiatki5ciemnaakcent1">
    <w:name w:val="Grid Table 5 Dark Accent 1"/>
    <w:basedOn w:val="Standardowy"/>
    <w:uiPriority w:val="50"/>
    <w:rsid w:val="005575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2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0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0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0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0858" w:themeFill="accent1"/>
      </w:tcPr>
    </w:tblStylePr>
    <w:tblStylePr w:type="band1Vert">
      <w:tblPr/>
      <w:tcPr>
        <w:shd w:val="clear" w:color="auto" w:fill="C067F1" w:themeFill="accent1" w:themeFillTint="66"/>
      </w:tcPr>
    </w:tblStylePr>
    <w:tblStylePr w:type="band1Horz">
      <w:tblPr/>
      <w:tcPr>
        <w:shd w:val="clear" w:color="auto" w:fill="C067F1" w:themeFill="accent1" w:themeFillTint="66"/>
      </w:tcPr>
    </w:tblStylePr>
  </w:style>
  <w:style w:type="character" w:styleId="Hipercze">
    <w:name w:val="Hyperlink"/>
    <w:basedOn w:val="Domylnaczcionkaakapitu"/>
    <w:uiPriority w:val="99"/>
    <w:unhideWhenUsed/>
    <w:rsid w:val="00862B58"/>
    <w:rPr>
      <w:color w:val="CC9900" w:themeColor="hyperlink"/>
      <w:u w:val="single"/>
    </w:rPr>
  </w:style>
  <w:style w:type="character" w:styleId="Nierozpoznanawzmianka">
    <w:name w:val="Unresolved Mention"/>
    <w:basedOn w:val="Domylnaczcionkaakapitu"/>
    <w:uiPriority w:val="99"/>
    <w:semiHidden/>
    <w:unhideWhenUsed/>
    <w:rsid w:val="00862B58"/>
    <w:rPr>
      <w:color w:val="605E5C"/>
      <w:shd w:val="clear" w:color="auto" w:fill="E1DFDD"/>
    </w:rPr>
  </w:style>
  <w:style w:type="character" w:styleId="UyteHipercze">
    <w:name w:val="FollowedHyperlink"/>
    <w:basedOn w:val="Domylnaczcionkaakapitu"/>
    <w:uiPriority w:val="99"/>
    <w:semiHidden/>
    <w:unhideWhenUsed/>
    <w:rsid w:val="00F34862"/>
    <w:rPr>
      <w:color w:val="96A9A9" w:themeColor="followedHyperlink"/>
      <w:u w:val="single"/>
    </w:rPr>
  </w:style>
  <w:style w:type="paragraph" w:customStyle="1" w:styleId="paragraph">
    <w:name w:val="paragraph"/>
    <w:basedOn w:val="Normalny"/>
    <w:rsid w:val="00906C6E"/>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06C6E"/>
  </w:style>
  <w:style w:type="character" w:customStyle="1" w:styleId="eop">
    <w:name w:val="eop"/>
    <w:basedOn w:val="Domylnaczcionkaakapitu"/>
    <w:rsid w:val="00906C6E"/>
  </w:style>
  <w:style w:type="character" w:customStyle="1" w:styleId="spellingerror">
    <w:name w:val="spellingerror"/>
    <w:basedOn w:val="Domylnaczcionkaakapitu"/>
    <w:rsid w:val="00A058F2"/>
  </w:style>
  <w:style w:type="table" w:styleId="Siatkatabelijasna">
    <w:name w:val="Grid Table Light"/>
    <w:basedOn w:val="Standardowy"/>
    <w:uiPriority w:val="40"/>
    <w:rsid w:val="00683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3B25BD"/>
    <w:pPr>
      <w:spacing w:before="0" w:after="0" w:line="240" w:lineRule="auto"/>
    </w:pPr>
    <w:rPr>
      <w:rFonts w:ascii="Lato" w:hAnsi="Lato"/>
    </w:rPr>
  </w:style>
  <w:style w:type="paragraph" w:styleId="Spisilustracji">
    <w:name w:val="table of figures"/>
    <w:basedOn w:val="Normalny"/>
    <w:next w:val="Normalny"/>
    <w:uiPriority w:val="99"/>
    <w:unhideWhenUsed/>
    <w:rsid w:val="00C84B50"/>
    <w:pPr>
      <w:spacing w:after="0"/>
    </w:pPr>
  </w:style>
  <w:style w:type="paragraph" w:styleId="Spistreci1">
    <w:name w:val="toc 1"/>
    <w:basedOn w:val="Normalny"/>
    <w:next w:val="Normalny"/>
    <w:autoRedefine/>
    <w:uiPriority w:val="39"/>
    <w:unhideWhenUsed/>
    <w:rsid w:val="00AD18A4"/>
    <w:pPr>
      <w:spacing w:after="100"/>
    </w:pPr>
  </w:style>
  <w:style w:type="paragraph" w:styleId="Spistreci2">
    <w:name w:val="toc 2"/>
    <w:basedOn w:val="Normalny"/>
    <w:next w:val="Normalny"/>
    <w:autoRedefine/>
    <w:uiPriority w:val="39"/>
    <w:unhideWhenUsed/>
    <w:rsid w:val="00AD18A4"/>
    <w:pPr>
      <w:spacing w:after="100"/>
      <w:ind w:left="200"/>
    </w:pPr>
  </w:style>
  <w:style w:type="paragraph" w:styleId="Spistreci3">
    <w:name w:val="toc 3"/>
    <w:basedOn w:val="Normalny"/>
    <w:next w:val="Normalny"/>
    <w:autoRedefine/>
    <w:uiPriority w:val="39"/>
    <w:unhideWhenUsed/>
    <w:rsid w:val="00AD18A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343">
      <w:bodyDiv w:val="1"/>
      <w:marLeft w:val="0"/>
      <w:marRight w:val="0"/>
      <w:marTop w:val="0"/>
      <w:marBottom w:val="0"/>
      <w:divBdr>
        <w:top w:val="none" w:sz="0" w:space="0" w:color="auto"/>
        <w:left w:val="none" w:sz="0" w:space="0" w:color="auto"/>
        <w:bottom w:val="none" w:sz="0" w:space="0" w:color="auto"/>
        <w:right w:val="none" w:sz="0" w:space="0" w:color="auto"/>
      </w:divBdr>
    </w:div>
    <w:div w:id="29305519">
      <w:bodyDiv w:val="1"/>
      <w:marLeft w:val="0"/>
      <w:marRight w:val="0"/>
      <w:marTop w:val="0"/>
      <w:marBottom w:val="0"/>
      <w:divBdr>
        <w:top w:val="none" w:sz="0" w:space="0" w:color="auto"/>
        <w:left w:val="none" w:sz="0" w:space="0" w:color="auto"/>
        <w:bottom w:val="none" w:sz="0" w:space="0" w:color="auto"/>
        <w:right w:val="none" w:sz="0" w:space="0" w:color="auto"/>
      </w:divBdr>
    </w:div>
    <w:div w:id="76370683">
      <w:bodyDiv w:val="1"/>
      <w:marLeft w:val="0"/>
      <w:marRight w:val="0"/>
      <w:marTop w:val="0"/>
      <w:marBottom w:val="0"/>
      <w:divBdr>
        <w:top w:val="none" w:sz="0" w:space="0" w:color="auto"/>
        <w:left w:val="none" w:sz="0" w:space="0" w:color="auto"/>
        <w:bottom w:val="none" w:sz="0" w:space="0" w:color="auto"/>
        <w:right w:val="none" w:sz="0" w:space="0" w:color="auto"/>
      </w:divBdr>
    </w:div>
    <w:div w:id="92752713">
      <w:bodyDiv w:val="1"/>
      <w:marLeft w:val="0"/>
      <w:marRight w:val="0"/>
      <w:marTop w:val="0"/>
      <w:marBottom w:val="0"/>
      <w:divBdr>
        <w:top w:val="none" w:sz="0" w:space="0" w:color="auto"/>
        <w:left w:val="none" w:sz="0" w:space="0" w:color="auto"/>
        <w:bottom w:val="none" w:sz="0" w:space="0" w:color="auto"/>
        <w:right w:val="none" w:sz="0" w:space="0" w:color="auto"/>
      </w:divBdr>
      <w:divsChild>
        <w:div w:id="1466125441">
          <w:marLeft w:val="0"/>
          <w:marRight w:val="0"/>
          <w:marTop w:val="0"/>
          <w:marBottom w:val="0"/>
          <w:divBdr>
            <w:top w:val="none" w:sz="0" w:space="0" w:color="auto"/>
            <w:left w:val="none" w:sz="0" w:space="0" w:color="auto"/>
            <w:bottom w:val="none" w:sz="0" w:space="0" w:color="auto"/>
            <w:right w:val="none" w:sz="0" w:space="0" w:color="auto"/>
          </w:divBdr>
        </w:div>
      </w:divsChild>
    </w:div>
    <w:div w:id="198783785">
      <w:bodyDiv w:val="1"/>
      <w:marLeft w:val="0"/>
      <w:marRight w:val="0"/>
      <w:marTop w:val="0"/>
      <w:marBottom w:val="0"/>
      <w:divBdr>
        <w:top w:val="none" w:sz="0" w:space="0" w:color="auto"/>
        <w:left w:val="none" w:sz="0" w:space="0" w:color="auto"/>
        <w:bottom w:val="none" w:sz="0" w:space="0" w:color="auto"/>
        <w:right w:val="none" w:sz="0" w:space="0" w:color="auto"/>
      </w:divBdr>
    </w:div>
    <w:div w:id="208149744">
      <w:bodyDiv w:val="1"/>
      <w:marLeft w:val="0"/>
      <w:marRight w:val="0"/>
      <w:marTop w:val="0"/>
      <w:marBottom w:val="0"/>
      <w:divBdr>
        <w:top w:val="none" w:sz="0" w:space="0" w:color="auto"/>
        <w:left w:val="none" w:sz="0" w:space="0" w:color="auto"/>
        <w:bottom w:val="none" w:sz="0" w:space="0" w:color="auto"/>
        <w:right w:val="none" w:sz="0" w:space="0" w:color="auto"/>
      </w:divBdr>
    </w:div>
    <w:div w:id="221866978">
      <w:bodyDiv w:val="1"/>
      <w:marLeft w:val="0"/>
      <w:marRight w:val="0"/>
      <w:marTop w:val="0"/>
      <w:marBottom w:val="0"/>
      <w:divBdr>
        <w:top w:val="none" w:sz="0" w:space="0" w:color="auto"/>
        <w:left w:val="none" w:sz="0" w:space="0" w:color="auto"/>
        <w:bottom w:val="none" w:sz="0" w:space="0" w:color="auto"/>
        <w:right w:val="none" w:sz="0" w:space="0" w:color="auto"/>
      </w:divBdr>
      <w:divsChild>
        <w:div w:id="616522486">
          <w:marLeft w:val="0"/>
          <w:marRight w:val="0"/>
          <w:marTop w:val="0"/>
          <w:marBottom w:val="0"/>
          <w:divBdr>
            <w:top w:val="none" w:sz="0" w:space="0" w:color="auto"/>
            <w:left w:val="none" w:sz="0" w:space="0" w:color="auto"/>
            <w:bottom w:val="none" w:sz="0" w:space="0" w:color="auto"/>
            <w:right w:val="none" w:sz="0" w:space="0" w:color="auto"/>
          </w:divBdr>
        </w:div>
      </w:divsChild>
    </w:div>
    <w:div w:id="236324850">
      <w:bodyDiv w:val="1"/>
      <w:marLeft w:val="0"/>
      <w:marRight w:val="0"/>
      <w:marTop w:val="0"/>
      <w:marBottom w:val="0"/>
      <w:divBdr>
        <w:top w:val="none" w:sz="0" w:space="0" w:color="auto"/>
        <w:left w:val="none" w:sz="0" w:space="0" w:color="auto"/>
        <w:bottom w:val="none" w:sz="0" w:space="0" w:color="auto"/>
        <w:right w:val="none" w:sz="0" w:space="0" w:color="auto"/>
      </w:divBdr>
    </w:div>
    <w:div w:id="266356510">
      <w:bodyDiv w:val="1"/>
      <w:marLeft w:val="0"/>
      <w:marRight w:val="0"/>
      <w:marTop w:val="0"/>
      <w:marBottom w:val="0"/>
      <w:divBdr>
        <w:top w:val="none" w:sz="0" w:space="0" w:color="auto"/>
        <w:left w:val="none" w:sz="0" w:space="0" w:color="auto"/>
        <w:bottom w:val="none" w:sz="0" w:space="0" w:color="auto"/>
        <w:right w:val="none" w:sz="0" w:space="0" w:color="auto"/>
      </w:divBdr>
      <w:divsChild>
        <w:div w:id="1109736272">
          <w:marLeft w:val="0"/>
          <w:marRight w:val="0"/>
          <w:marTop w:val="0"/>
          <w:marBottom w:val="0"/>
          <w:divBdr>
            <w:top w:val="none" w:sz="0" w:space="0" w:color="auto"/>
            <w:left w:val="none" w:sz="0" w:space="0" w:color="auto"/>
            <w:bottom w:val="none" w:sz="0" w:space="0" w:color="auto"/>
            <w:right w:val="none" w:sz="0" w:space="0" w:color="auto"/>
          </w:divBdr>
        </w:div>
      </w:divsChild>
    </w:div>
    <w:div w:id="270210533">
      <w:bodyDiv w:val="1"/>
      <w:marLeft w:val="0"/>
      <w:marRight w:val="0"/>
      <w:marTop w:val="0"/>
      <w:marBottom w:val="0"/>
      <w:divBdr>
        <w:top w:val="none" w:sz="0" w:space="0" w:color="auto"/>
        <w:left w:val="none" w:sz="0" w:space="0" w:color="auto"/>
        <w:bottom w:val="none" w:sz="0" w:space="0" w:color="auto"/>
        <w:right w:val="none" w:sz="0" w:space="0" w:color="auto"/>
      </w:divBdr>
    </w:div>
    <w:div w:id="275068125">
      <w:bodyDiv w:val="1"/>
      <w:marLeft w:val="0"/>
      <w:marRight w:val="0"/>
      <w:marTop w:val="0"/>
      <w:marBottom w:val="0"/>
      <w:divBdr>
        <w:top w:val="none" w:sz="0" w:space="0" w:color="auto"/>
        <w:left w:val="none" w:sz="0" w:space="0" w:color="auto"/>
        <w:bottom w:val="none" w:sz="0" w:space="0" w:color="auto"/>
        <w:right w:val="none" w:sz="0" w:space="0" w:color="auto"/>
      </w:divBdr>
    </w:div>
    <w:div w:id="295642055">
      <w:bodyDiv w:val="1"/>
      <w:marLeft w:val="0"/>
      <w:marRight w:val="0"/>
      <w:marTop w:val="0"/>
      <w:marBottom w:val="0"/>
      <w:divBdr>
        <w:top w:val="none" w:sz="0" w:space="0" w:color="auto"/>
        <w:left w:val="none" w:sz="0" w:space="0" w:color="auto"/>
        <w:bottom w:val="none" w:sz="0" w:space="0" w:color="auto"/>
        <w:right w:val="none" w:sz="0" w:space="0" w:color="auto"/>
      </w:divBdr>
    </w:div>
    <w:div w:id="299044228">
      <w:bodyDiv w:val="1"/>
      <w:marLeft w:val="0"/>
      <w:marRight w:val="0"/>
      <w:marTop w:val="0"/>
      <w:marBottom w:val="0"/>
      <w:divBdr>
        <w:top w:val="none" w:sz="0" w:space="0" w:color="auto"/>
        <w:left w:val="none" w:sz="0" w:space="0" w:color="auto"/>
        <w:bottom w:val="none" w:sz="0" w:space="0" w:color="auto"/>
        <w:right w:val="none" w:sz="0" w:space="0" w:color="auto"/>
      </w:divBdr>
    </w:div>
    <w:div w:id="300766528">
      <w:bodyDiv w:val="1"/>
      <w:marLeft w:val="0"/>
      <w:marRight w:val="0"/>
      <w:marTop w:val="0"/>
      <w:marBottom w:val="0"/>
      <w:divBdr>
        <w:top w:val="none" w:sz="0" w:space="0" w:color="auto"/>
        <w:left w:val="none" w:sz="0" w:space="0" w:color="auto"/>
        <w:bottom w:val="none" w:sz="0" w:space="0" w:color="auto"/>
        <w:right w:val="none" w:sz="0" w:space="0" w:color="auto"/>
      </w:divBdr>
    </w:div>
    <w:div w:id="326252653">
      <w:bodyDiv w:val="1"/>
      <w:marLeft w:val="0"/>
      <w:marRight w:val="0"/>
      <w:marTop w:val="0"/>
      <w:marBottom w:val="0"/>
      <w:divBdr>
        <w:top w:val="none" w:sz="0" w:space="0" w:color="auto"/>
        <w:left w:val="none" w:sz="0" w:space="0" w:color="auto"/>
        <w:bottom w:val="none" w:sz="0" w:space="0" w:color="auto"/>
        <w:right w:val="none" w:sz="0" w:space="0" w:color="auto"/>
      </w:divBdr>
    </w:div>
    <w:div w:id="356202769">
      <w:bodyDiv w:val="1"/>
      <w:marLeft w:val="0"/>
      <w:marRight w:val="0"/>
      <w:marTop w:val="0"/>
      <w:marBottom w:val="0"/>
      <w:divBdr>
        <w:top w:val="none" w:sz="0" w:space="0" w:color="auto"/>
        <w:left w:val="none" w:sz="0" w:space="0" w:color="auto"/>
        <w:bottom w:val="none" w:sz="0" w:space="0" w:color="auto"/>
        <w:right w:val="none" w:sz="0" w:space="0" w:color="auto"/>
      </w:divBdr>
      <w:divsChild>
        <w:div w:id="2070881373">
          <w:marLeft w:val="0"/>
          <w:marRight w:val="0"/>
          <w:marTop w:val="0"/>
          <w:marBottom w:val="0"/>
          <w:divBdr>
            <w:top w:val="none" w:sz="0" w:space="0" w:color="auto"/>
            <w:left w:val="none" w:sz="0" w:space="0" w:color="auto"/>
            <w:bottom w:val="none" w:sz="0" w:space="0" w:color="auto"/>
            <w:right w:val="none" w:sz="0" w:space="0" w:color="auto"/>
          </w:divBdr>
          <w:divsChild>
            <w:div w:id="730732409">
              <w:marLeft w:val="0"/>
              <w:marRight w:val="0"/>
              <w:marTop w:val="0"/>
              <w:marBottom w:val="0"/>
              <w:divBdr>
                <w:top w:val="none" w:sz="0" w:space="0" w:color="auto"/>
                <w:left w:val="none" w:sz="0" w:space="0" w:color="auto"/>
                <w:bottom w:val="none" w:sz="0" w:space="0" w:color="auto"/>
                <w:right w:val="none" w:sz="0" w:space="0" w:color="auto"/>
              </w:divBdr>
              <w:divsChild>
                <w:div w:id="491721814">
                  <w:marLeft w:val="0"/>
                  <w:marRight w:val="0"/>
                  <w:marTop w:val="0"/>
                  <w:marBottom w:val="0"/>
                  <w:divBdr>
                    <w:top w:val="none" w:sz="0" w:space="0" w:color="auto"/>
                    <w:left w:val="none" w:sz="0" w:space="0" w:color="auto"/>
                    <w:bottom w:val="none" w:sz="0" w:space="0" w:color="auto"/>
                    <w:right w:val="none" w:sz="0" w:space="0" w:color="auto"/>
                  </w:divBdr>
                  <w:divsChild>
                    <w:div w:id="2046246847">
                      <w:marLeft w:val="0"/>
                      <w:marRight w:val="0"/>
                      <w:marTop w:val="0"/>
                      <w:marBottom w:val="0"/>
                      <w:divBdr>
                        <w:top w:val="none" w:sz="0" w:space="0" w:color="auto"/>
                        <w:left w:val="none" w:sz="0" w:space="0" w:color="auto"/>
                        <w:bottom w:val="none" w:sz="0" w:space="0" w:color="auto"/>
                        <w:right w:val="none" w:sz="0" w:space="0" w:color="auto"/>
                      </w:divBdr>
                    </w:div>
                  </w:divsChild>
                </w:div>
                <w:div w:id="1766724754">
                  <w:marLeft w:val="0"/>
                  <w:marRight w:val="0"/>
                  <w:marTop w:val="0"/>
                  <w:marBottom w:val="0"/>
                  <w:divBdr>
                    <w:top w:val="none" w:sz="0" w:space="0" w:color="auto"/>
                    <w:left w:val="none" w:sz="0" w:space="0" w:color="auto"/>
                    <w:bottom w:val="none" w:sz="0" w:space="0" w:color="auto"/>
                    <w:right w:val="none" w:sz="0" w:space="0" w:color="auto"/>
                  </w:divBdr>
                  <w:divsChild>
                    <w:div w:id="738674896">
                      <w:marLeft w:val="0"/>
                      <w:marRight w:val="0"/>
                      <w:marTop w:val="0"/>
                      <w:marBottom w:val="0"/>
                      <w:divBdr>
                        <w:top w:val="none" w:sz="0" w:space="0" w:color="auto"/>
                        <w:left w:val="none" w:sz="0" w:space="0" w:color="auto"/>
                        <w:bottom w:val="none" w:sz="0" w:space="0" w:color="auto"/>
                        <w:right w:val="none" w:sz="0" w:space="0" w:color="auto"/>
                      </w:divBdr>
                    </w:div>
                  </w:divsChild>
                </w:div>
                <w:div w:id="2004627748">
                  <w:marLeft w:val="0"/>
                  <w:marRight w:val="0"/>
                  <w:marTop w:val="0"/>
                  <w:marBottom w:val="0"/>
                  <w:divBdr>
                    <w:top w:val="none" w:sz="0" w:space="0" w:color="auto"/>
                    <w:left w:val="none" w:sz="0" w:space="0" w:color="auto"/>
                    <w:bottom w:val="none" w:sz="0" w:space="0" w:color="auto"/>
                    <w:right w:val="none" w:sz="0" w:space="0" w:color="auto"/>
                  </w:divBdr>
                  <w:divsChild>
                    <w:div w:id="11476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7866">
      <w:bodyDiv w:val="1"/>
      <w:marLeft w:val="0"/>
      <w:marRight w:val="0"/>
      <w:marTop w:val="0"/>
      <w:marBottom w:val="0"/>
      <w:divBdr>
        <w:top w:val="none" w:sz="0" w:space="0" w:color="auto"/>
        <w:left w:val="none" w:sz="0" w:space="0" w:color="auto"/>
        <w:bottom w:val="none" w:sz="0" w:space="0" w:color="auto"/>
        <w:right w:val="none" w:sz="0" w:space="0" w:color="auto"/>
      </w:divBdr>
    </w:div>
    <w:div w:id="388650791">
      <w:bodyDiv w:val="1"/>
      <w:marLeft w:val="0"/>
      <w:marRight w:val="0"/>
      <w:marTop w:val="0"/>
      <w:marBottom w:val="0"/>
      <w:divBdr>
        <w:top w:val="none" w:sz="0" w:space="0" w:color="auto"/>
        <w:left w:val="none" w:sz="0" w:space="0" w:color="auto"/>
        <w:bottom w:val="none" w:sz="0" w:space="0" w:color="auto"/>
        <w:right w:val="none" w:sz="0" w:space="0" w:color="auto"/>
      </w:divBdr>
    </w:div>
    <w:div w:id="414595416">
      <w:bodyDiv w:val="1"/>
      <w:marLeft w:val="0"/>
      <w:marRight w:val="0"/>
      <w:marTop w:val="0"/>
      <w:marBottom w:val="0"/>
      <w:divBdr>
        <w:top w:val="none" w:sz="0" w:space="0" w:color="auto"/>
        <w:left w:val="none" w:sz="0" w:space="0" w:color="auto"/>
        <w:bottom w:val="none" w:sz="0" w:space="0" w:color="auto"/>
        <w:right w:val="none" w:sz="0" w:space="0" w:color="auto"/>
      </w:divBdr>
    </w:div>
    <w:div w:id="440338193">
      <w:bodyDiv w:val="1"/>
      <w:marLeft w:val="0"/>
      <w:marRight w:val="0"/>
      <w:marTop w:val="0"/>
      <w:marBottom w:val="0"/>
      <w:divBdr>
        <w:top w:val="none" w:sz="0" w:space="0" w:color="auto"/>
        <w:left w:val="none" w:sz="0" w:space="0" w:color="auto"/>
        <w:bottom w:val="none" w:sz="0" w:space="0" w:color="auto"/>
        <w:right w:val="none" w:sz="0" w:space="0" w:color="auto"/>
      </w:divBdr>
    </w:div>
    <w:div w:id="520626950">
      <w:bodyDiv w:val="1"/>
      <w:marLeft w:val="0"/>
      <w:marRight w:val="0"/>
      <w:marTop w:val="0"/>
      <w:marBottom w:val="0"/>
      <w:divBdr>
        <w:top w:val="none" w:sz="0" w:space="0" w:color="auto"/>
        <w:left w:val="none" w:sz="0" w:space="0" w:color="auto"/>
        <w:bottom w:val="none" w:sz="0" w:space="0" w:color="auto"/>
        <w:right w:val="none" w:sz="0" w:space="0" w:color="auto"/>
      </w:divBdr>
    </w:div>
    <w:div w:id="549879704">
      <w:bodyDiv w:val="1"/>
      <w:marLeft w:val="0"/>
      <w:marRight w:val="0"/>
      <w:marTop w:val="0"/>
      <w:marBottom w:val="0"/>
      <w:divBdr>
        <w:top w:val="none" w:sz="0" w:space="0" w:color="auto"/>
        <w:left w:val="none" w:sz="0" w:space="0" w:color="auto"/>
        <w:bottom w:val="none" w:sz="0" w:space="0" w:color="auto"/>
        <w:right w:val="none" w:sz="0" w:space="0" w:color="auto"/>
      </w:divBdr>
    </w:div>
    <w:div w:id="571083332">
      <w:bodyDiv w:val="1"/>
      <w:marLeft w:val="0"/>
      <w:marRight w:val="0"/>
      <w:marTop w:val="0"/>
      <w:marBottom w:val="0"/>
      <w:divBdr>
        <w:top w:val="none" w:sz="0" w:space="0" w:color="auto"/>
        <w:left w:val="none" w:sz="0" w:space="0" w:color="auto"/>
        <w:bottom w:val="none" w:sz="0" w:space="0" w:color="auto"/>
        <w:right w:val="none" w:sz="0" w:space="0" w:color="auto"/>
      </w:divBdr>
    </w:div>
    <w:div w:id="644503585">
      <w:bodyDiv w:val="1"/>
      <w:marLeft w:val="0"/>
      <w:marRight w:val="0"/>
      <w:marTop w:val="0"/>
      <w:marBottom w:val="0"/>
      <w:divBdr>
        <w:top w:val="none" w:sz="0" w:space="0" w:color="auto"/>
        <w:left w:val="none" w:sz="0" w:space="0" w:color="auto"/>
        <w:bottom w:val="none" w:sz="0" w:space="0" w:color="auto"/>
        <w:right w:val="none" w:sz="0" w:space="0" w:color="auto"/>
      </w:divBdr>
    </w:div>
    <w:div w:id="652376159">
      <w:bodyDiv w:val="1"/>
      <w:marLeft w:val="0"/>
      <w:marRight w:val="0"/>
      <w:marTop w:val="0"/>
      <w:marBottom w:val="0"/>
      <w:divBdr>
        <w:top w:val="none" w:sz="0" w:space="0" w:color="auto"/>
        <w:left w:val="none" w:sz="0" w:space="0" w:color="auto"/>
        <w:bottom w:val="none" w:sz="0" w:space="0" w:color="auto"/>
        <w:right w:val="none" w:sz="0" w:space="0" w:color="auto"/>
      </w:divBdr>
      <w:divsChild>
        <w:div w:id="1668093080">
          <w:marLeft w:val="0"/>
          <w:marRight w:val="0"/>
          <w:marTop w:val="0"/>
          <w:marBottom w:val="0"/>
          <w:divBdr>
            <w:top w:val="none" w:sz="0" w:space="0" w:color="auto"/>
            <w:left w:val="none" w:sz="0" w:space="0" w:color="auto"/>
            <w:bottom w:val="none" w:sz="0" w:space="0" w:color="auto"/>
            <w:right w:val="none" w:sz="0" w:space="0" w:color="auto"/>
          </w:divBdr>
          <w:divsChild>
            <w:div w:id="123892376">
              <w:marLeft w:val="0"/>
              <w:marRight w:val="0"/>
              <w:marTop w:val="0"/>
              <w:marBottom w:val="0"/>
              <w:divBdr>
                <w:top w:val="none" w:sz="0" w:space="0" w:color="auto"/>
                <w:left w:val="none" w:sz="0" w:space="0" w:color="auto"/>
                <w:bottom w:val="none" w:sz="0" w:space="0" w:color="auto"/>
                <w:right w:val="none" w:sz="0" w:space="0" w:color="auto"/>
              </w:divBdr>
              <w:divsChild>
                <w:div w:id="540820607">
                  <w:marLeft w:val="0"/>
                  <w:marRight w:val="0"/>
                  <w:marTop w:val="0"/>
                  <w:marBottom w:val="0"/>
                  <w:divBdr>
                    <w:top w:val="none" w:sz="0" w:space="0" w:color="auto"/>
                    <w:left w:val="none" w:sz="0" w:space="0" w:color="auto"/>
                    <w:bottom w:val="none" w:sz="0" w:space="0" w:color="auto"/>
                    <w:right w:val="none" w:sz="0" w:space="0" w:color="auto"/>
                  </w:divBdr>
                  <w:divsChild>
                    <w:div w:id="1008681369">
                      <w:marLeft w:val="0"/>
                      <w:marRight w:val="0"/>
                      <w:marTop w:val="0"/>
                      <w:marBottom w:val="0"/>
                      <w:divBdr>
                        <w:top w:val="none" w:sz="0" w:space="0" w:color="auto"/>
                        <w:left w:val="none" w:sz="0" w:space="0" w:color="auto"/>
                        <w:bottom w:val="none" w:sz="0" w:space="0" w:color="auto"/>
                        <w:right w:val="none" w:sz="0" w:space="0" w:color="auto"/>
                      </w:divBdr>
                    </w:div>
                    <w:div w:id="1051418339">
                      <w:marLeft w:val="0"/>
                      <w:marRight w:val="0"/>
                      <w:marTop w:val="0"/>
                      <w:marBottom w:val="0"/>
                      <w:divBdr>
                        <w:top w:val="none" w:sz="0" w:space="0" w:color="auto"/>
                        <w:left w:val="none" w:sz="0" w:space="0" w:color="auto"/>
                        <w:bottom w:val="none" w:sz="0" w:space="0" w:color="auto"/>
                        <w:right w:val="none" w:sz="0" w:space="0" w:color="auto"/>
                      </w:divBdr>
                    </w:div>
                  </w:divsChild>
                </w:div>
                <w:div w:id="851840438">
                  <w:marLeft w:val="0"/>
                  <w:marRight w:val="0"/>
                  <w:marTop w:val="0"/>
                  <w:marBottom w:val="0"/>
                  <w:divBdr>
                    <w:top w:val="none" w:sz="0" w:space="0" w:color="auto"/>
                    <w:left w:val="none" w:sz="0" w:space="0" w:color="auto"/>
                    <w:bottom w:val="none" w:sz="0" w:space="0" w:color="auto"/>
                    <w:right w:val="none" w:sz="0" w:space="0" w:color="auto"/>
                  </w:divBdr>
                  <w:divsChild>
                    <w:div w:id="1327132487">
                      <w:marLeft w:val="0"/>
                      <w:marRight w:val="0"/>
                      <w:marTop w:val="0"/>
                      <w:marBottom w:val="0"/>
                      <w:divBdr>
                        <w:top w:val="none" w:sz="0" w:space="0" w:color="auto"/>
                        <w:left w:val="none" w:sz="0" w:space="0" w:color="auto"/>
                        <w:bottom w:val="none" w:sz="0" w:space="0" w:color="auto"/>
                        <w:right w:val="none" w:sz="0" w:space="0" w:color="auto"/>
                      </w:divBdr>
                    </w:div>
                  </w:divsChild>
                </w:div>
                <w:div w:id="1044133998">
                  <w:marLeft w:val="0"/>
                  <w:marRight w:val="0"/>
                  <w:marTop w:val="0"/>
                  <w:marBottom w:val="0"/>
                  <w:divBdr>
                    <w:top w:val="none" w:sz="0" w:space="0" w:color="auto"/>
                    <w:left w:val="none" w:sz="0" w:space="0" w:color="auto"/>
                    <w:bottom w:val="none" w:sz="0" w:space="0" w:color="auto"/>
                    <w:right w:val="none" w:sz="0" w:space="0" w:color="auto"/>
                  </w:divBdr>
                  <w:divsChild>
                    <w:div w:id="474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3748">
      <w:bodyDiv w:val="1"/>
      <w:marLeft w:val="0"/>
      <w:marRight w:val="0"/>
      <w:marTop w:val="0"/>
      <w:marBottom w:val="0"/>
      <w:divBdr>
        <w:top w:val="none" w:sz="0" w:space="0" w:color="auto"/>
        <w:left w:val="none" w:sz="0" w:space="0" w:color="auto"/>
        <w:bottom w:val="none" w:sz="0" w:space="0" w:color="auto"/>
        <w:right w:val="none" w:sz="0" w:space="0" w:color="auto"/>
      </w:divBdr>
      <w:divsChild>
        <w:div w:id="1158305839">
          <w:marLeft w:val="0"/>
          <w:marRight w:val="0"/>
          <w:marTop w:val="0"/>
          <w:marBottom w:val="0"/>
          <w:divBdr>
            <w:top w:val="none" w:sz="0" w:space="0" w:color="auto"/>
            <w:left w:val="none" w:sz="0" w:space="0" w:color="auto"/>
            <w:bottom w:val="none" w:sz="0" w:space="0" w:color="auto"/>
            <w:right w:val="none" w:sz="0" w:space="0" w:color="auto"/>
          </w:divBdr>
          <w:divsChild>
            <w:div w:id="1702630703">
              <w:marLeft w:val="0"/>
              <w:marRight w:val="0"/>
              <w:marTop w:val="0"/>
              <w:marBottom w:val="0"/>
              <w:divBdr>
                <w:top w:val="none" w:sz="0" w:space="0" w:color="auto"/>
                <w:left w:val="none" w:sz="0" w:space="0" w:color="auto"/>
                <w:bottom w:val="none" w:sz="0" w:space="0" w:color="auto"/>
                <w:right w:val="none" w:sz="0" w:space="0" w:color="auto"/>
              </w:divBdr>
              <w:divsChild>
                <w:div w:id="43405747">
                  <w:marLeft w:val="0"/>
                  <w:marRight w:val="0"/>
                  <w:marTop w:val="0"/>
                  <w:marBottom w:val="0"/>
                  <w:divBdr>
                    <w:top w:val="none" w:sz="0" w:space="0" w:color="auto"/>
                    <w:left w:val="none" w:sz="0" w:space="0" w:color="auto"/>
                    <w:bottom w:val="none" w:sz="0" w:space="0" w:color="auto"/>
                    <w:right w:val="none" w:sz="0" w:space="0" w:color="auto"/>
                  </w:divBdr>
                  <w:divsChild>
                    <w:div w:id="504133473">
                      <w:marLeft w:val="0"/>
                      <w:marRight w:val="0"/>
                      <w:marTop w:val="0"/>
                      <w:marBottom w:val="0"/>
                      <w:divBdr>
                        <w:top w:val="none" w:sz="0" w:space="0" w:color="auto"/>
                        <w:left w:val="none" w:sz="0" w:space="0" w:color="auto"/>
                        <w:bottom w:val="none" w:sz="0" w:space="0" w:color="auto"/>
                        <w:right w:val="none" w:sz="0" w:space="0" w:color="auto"/>
                      </w:divBdr>
                    </w:div>
                  </w:divsChild>
                </w:div>
                <w:div w:id="1892766510">
                  <w:marLeft w:val="0"/>
                  <w:marRight w:val="0"/>
                  <w:marTop w:val="0"/>
                  <w:marBottom w:val="0"/>
                  <w:divBdr>
                    <w:top w:val="none" w:sz="0" w:space="0" w:color="auto"/>
                    <w:left w:val="none" w:sz="0" w:space="0" w:color="auto"/>
                    <w:bottom w:val="none" w:sz="0" w:space="0" w:color="auto"/>
                    <w:right w:val="none" w:sz="0" w:space="0" w:color="auto"/>
                  </w:divBdr>
                  <w:divsChild>
                    <w:div w:id="446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842">
      <w:bodyDiv w:val="1"/>
      <w:marLeft w:val="0"/>
      <w:marRight w:val="0"/>
      <w:marTop w:val="0"/>
      <w:marBottom w:val="0"/>
      <w:divBdr>
        <w:top w:val="none" w:sz="0" w:space="0" w:color="auto"/>
        <w:left w:val="none" w:sz="0" w:space="0" w:color="auto"/>
        <w:bottom w:val="none" w:sz="0" w:space="0" w:color="auto"/>
        <w:right w:val="none" w:sz="0" w:space="0" w:color="auto"/>
      </w:divBdr>
    </w:div>
    <w:div w:id="740248699">
      <w:bodyDiv w:val="1"/>
      <w:marLeft w:val="0"/>
      <w:marRight w:val="0"/>
      <w:marTop w:val="0"/>
      <w:marBottom w:val="0"/>
      <w:divBdr>
        <w:top w:val="none" w:sz="0" w:space="0" w:color="auto"/>
        <w:left w:val="none" w:sz="0" w:space="0" w:color="auto"/>
        <w:bottom w:val="none" w:sz="0" w:space="0" w:color="auto"/>
        <w:right w:val="none" w:sz="0" w:space="0" w:color="auto"/>
      </w:divBdr>
    </w:div>
    <w:div w:id="781651127">
      <w:bodyDiv w:val="1"/>
      <w:marLeft w:val="0"/>
      <w:marRight w:val="0"/>
      <w:marTop w:val="0"/>
      <w:marBottom w:val="0"/>
      <w:divBdr>
        <w:top w:val="none" w:sz="0" w:space="0" w:color="auto"/>
        <w:left w:val="none" w:sz="0" w:space="0" w:color="auto"/>
        <w:bottom w:val="none" w:sz="0" w:space="0" w:color="auto"/>
        <w:right w:val="none" w:sz="0" w:space="0" w:color="auto"/>
      </w:divBdr>
    </w:div>
    <w:div w:id="844828181">
      <w:bodyDiv w:val="1"/>
      <w:marLeft w:val="0"/>
      <w:marRight w:val="0"/>
      <w:marTop w:val="0"/>
      <w:marBottom w:val="0"/>
      <w:divBdr>
        <w:top w:val="none" w:sz="0" w:space="0" w:color="auto"/>
        <w:left w:val="none" w:sz="0" w:space="0" w:color="auto"/>
        <w:bottom w:val="none" w:sz="0" w:space="0" w:color="auto"/>
        <w:right w:val="none" w:sz="0" w:space="0" w:color="auto"/>
      </w:divBdr>
    </w:div>
    <w:div w:id="847256244">
      <w:bodyDiv w:val="1"/>
      <w:marLeft w:val="0"/>
      <w:marRight w:val="0"/>
      <w:marTop w:val="0"/>
      <w:marBottom w:val="0"/>
      <w:divBdr>
        <w:top w:val="none" w:sz="0" w:space="0" w:color="auto"/>
        <w:left w:val="none" w:sz="0" w:space="0" w:color="auto"/>
        <w:bottom w:val="none" w:sz="0" w:space="0" w:color="auto"/>
        <w:right w:val="none" w:sz="0" w:space="0" w:color="auto"/>
      </w:divBdr>
      <w:divsChild>
        <w:div w:id="749347650">
          <w:marLeft w:val="0"/>
          <w:marRight w:val="0"/>
          <w:marTop w:val="0"/>
          <w:marBottom w:val="0"/>
          <w:divBdr>
            <w:top w:val="none" w:sz="0" w:space="0" w:color="auto"/>
            <w:left w:val="none" w:sz="0" w:space="0" w:color="auto"/>
            <w:bottom w:val="none" w:sz="0" w:space="0" w:color="auto"/>
            <w:right w:val="none" w:sz="0" w:space="0" w:color="auto"/>
          </w:divBdr>
          <w:divsChild>
            <w:div w:id="824665606">
              <w:marLeft w:val="0"/>
              <w:marRight w:val="0"/>
              <w:marTop w:val="0"/>
              <w:marBottom w:val="0"/>
              <w:divBdr>
                <w:top w:val="none" w:sz="0" w:space="0" w:color="auto"/>
                <w:left w:val="none" w:sz="0" w:space="0" w:color="auto"/>
                <w:bottom w:val="none" w:sz="0" w:space="0" w:color="auto"/>
                <w:right w:val="none" w:sz="0" w:space="0" w:color="auto"/>
              </w:divBdr>
              <w:divsChild>
                <w:div w:id="32654737">
                  <w:marLeft w:val="0"/>
                  <w:marRight w:val="0"/>
                  <w:marTop w:val="0"/>
                  <w:marBottom w:val="0"/>
                  <w:divBdr>
                    <w:top w:val="none" w:sz="0" w:space="0" w:color="auto"/>
                    <w:left w:val="none" w:sz="0" w:space="0" w:color="auto"/>
                    <w:bottom w:val="none" w:sz="0" w:space="0" w:color="auto"/>
                    <w:right w:val="none" w:sz="0" w:space="0" w:color="auto"/>
                  </w:divBdr>
                  <w:divsChild>
                    <w:div w:id="514929704">
                      <w:marLeft w:val="0"/>
                      <w:marRight w:val="0"/>
                      <w:marTop w:val="0"/>
                      <w:marBottom w:val="0"/>
                      <w:divBdr>
                        <w:top w:val="none" w:sz="0" w:space="0" w:color="auto"/>
                        <w:left w:val="none" w:sz="0" w:space="0" w:color="auto"/>
                        <w:bottom w:val="none" w:sz="0" w:space="0" w:color="auto"/>
                        <w:right w:val="none" w:sz="0" w:space="0" w:color="auto"/>
                      </w:divBdr>
                    </w:div>
                  </w:divsChild>
                </w:div>
                <w:div w:id="812143335">
                  <w:marLeft w:val="0"/>
                  <w:marRight w:val="0"/>
                  <w:marTop w:val="0"/>
                  <w:marBottom w:val="0"/>
                  <w:divBdr>
                    <w:top w:val="none" w:sz="0" w:space="0" w:color="auto"/>
                    <w:left w:val="none" w:sz="0" w:space="0" w:color="auto"/>
                    <w:bottom w:val="none" w:sz="0" w:space="0" w:color="auto"/>
                    <w:right w:val="none" w:sz="0" w:space="0" w:color="auto"/>
                  </w:divBdr>
                  <w:divsChild>
                    <w:div w:id="178278964">
                      <w:marLeft w:val="0"/>
                      <w:marRight w:val="0"/>
                      <w:marTop w:val="0"/>
                      <w:marBottom w:val="0"/>
                      <w:divBdr>
                        <w:top w:val="none" w:sz="0" w:space="0" w:color="auto"/>
                        <w:left w:val="none" w:sz="0" w:space="0" w:color="auto"/>
                        <w:bottom w:val="none" w:sz="0" w:space="0" w:color="auto"/>
                        <w:right w:val="none" w:sz="0" w:space="0" w:color="auto"/>
                      </w:divBdr>
                    </w:div>
                  </w:divsChild>
                </w:div>
                <w:div w:id="1932854499">
                  <w:marLeft w:val="0"/>
                  <w:marRight w:val="0"/>
                  <w:marTop w:val="0"/>
                  <w:marBottom w:val="0"/>
                  <w:divBdr>
                    <w:top w:val="none" w:sz="0" w:space="0" w:color="auto"/>
                    <w:left w:val="none" w:sz="0" w:space="0" w:color="auto"/>
                    <w:bottom w:val="none" w:sz="0" w:space="0" w:color="auto"/>
                    <w:right w:val="none" w:sz="0" w:space="0" w:color="auto"/>
                  </w:divBdr>
                  <w:divsChild>
                    <w:div w:id="16392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8380">
      <w:bodyDiv w:val="1"/>
      <w:marLeft w:val="0"/>
      <w:marRight w:val="0"/>
      <w:marTop w:val="0"/>
      <w:marBottom w:val="0"/>
      <w:divBdr>
        <w:top w:val="none" w:sz="0" w:space="0" w:color="auto"/>
        <w:left w:val="none" w:sz="0" w:space="0" w:color="auto"/>
        <w:bottom w:val="none" w:sz="0" w:space="0" w:color="auto"/>
        <w:right w:val="none" w:sz="0" w:space="0" w:color="auto"/>
      </w:divBdr>
    </w:div>
    <w:div w:id="899363382">
      <w:bodyDiv w:val="1"/>
      <w:marLeft w:val="0"/>
      <w:marRight w:val="0"/>
      <w:marTop w:val="0"/>
      <w:marBottom w:val="0"/>
      <w:divBdr>
        <w:top w:val="none" w:sz="0" w:space="0" w:color="auto"/>
        <w:left w:val="none" w:sz="0" w:space="0" w:color="auto"/>
        <w:bottom w:val="none" w:sz="0" w:space="0" w:color="auto"/>
        <w:right w:val="none" w:sz="0" w:space="0" w:color="auto"/>
      </w:divBdr>
      <w:divsChild>
        <w:div w:id="379015332">
          <w:marLeft w:val="0"/>
          <w:marRight w:val="0"/>
          <w:marTop w:val="0"/>
          <w:marBottom w:val="0"/>
          <w:divBdr>
            <w:top w:val="none" w:sz="0" w:space="0" w:color="auto"/>
            <w:left w:val="none" w:sz="0" w:space="0" w:color="auto"/>
            <w:bottom w:val="none" w:sz="0" w:space="0" w:color="auto"/>
            <w:right w:val="none" w:sz="0" w:space="0" w:color="auto"/>
          </w:divBdr>
        </w:div>
      </w:divsChild>
    </w:div>
    <w:div w:id="915555615">
      <w:bodyDiv w:val="1"/>
      <w:marLeft w:val="0"/>
      <w:marRight w:val="0"/>
      <w:marTop w:val="0"/>
      <w:marBottom w:val="0"/>
      <w:divBdr>
        <w:top w:val="none" w:sz="0" w:space="0" w:color="auto"/>
        <w:left w:val="none" w:sz="0" w:space="0" w:color="auto"/>
        <w:bottom w:val="none" w:sz="0" w:space="0" w:color="auto"/>
        <w:right w:val="none" w:sz="0" w:space="0" w:color="auto"/>
      </w:divBdr>
    </w:div>
    <w:div w:id="918517137">
      <w:bodyDiv w:val="1"/>
      <w:marLeft w:val="0"/>
      <w:marRight w:val="0"/>
      <w:marTop w:val="0"/>
      <w:marBottom w:val="0"/>
      <w:divBdr>
        <w:top w:val="none" w:sz="0" w:space="0" w:color="auto"/>
        <w:left w:val="none" w:sz="0" w:space="0" w:color="auto"/>
        <w:bottom w:val="none" w:sz="0" w:space="0" w:color="auto"/>
        <w:right w:val="none" w:sz="0" w:space="0" w:color="auto"/>
      </w:divBdr>
    </w:div>
    <w:div w:id="931662576">
      <w:bodyDiv w:val="1"/>
      <w:marLeft w:val="0"/>
      <w:marRight w:val="0"/>
      <w:marTop w:val="0"/>
      <w:marBottom w:val="0"/>
      <w:divBdr>
        <w:top w:val="none" w:sz="0" w:space="0" w:color="auto"/>
        <w:left w:val="none" w:sz="0" w:space="0" w:color="auto"/>
        <w:bottom w:val="none" w:sz="0" w:space="0" w:color="auto"/>
        <w:right w:val="none" w:sz="0" w:space="0" w:color="auto"/>
      </w:divBdr>
    </w:div>
    <w:div w:id="939676593">
      <w:bodyDiv w:val="1"/>
      <w:marLeft w:val="0"/>
      <w:marRight w:val="0"/>
      <w:marTop w:val="0"/>
      <w:marBottom w:val="0"/>
      <w:divBdr>
        <w:top w:val="none" w:sz="0" w:space="0" w:color="auto"/>
        <w:left w:val="none" w:sz="0" w:space="0" w:color="auto"/>
        <w:bottom w:val="none" w:sz="0" w:space="0" w:color="auto"/>
        <w:right w:val="none" w:sz="0" w:space="0" w:color="auto"/>
      </w:divBdr>
      <w:divsChild>
        <w:div w:id="1061364493">
          <w:marLeft w:val="0"/>
          <w:marRight w:val="0"/>
          <w:marTop w:val="0"/>
          <w:marBottom w:val="0"/>
          <w:divBdr>
            <w:top w:val="none" w:sz="0" w:space="0" w:color="auto"/>
            <w:left w:val="none" w:sz="0" w:space="0" w:color="auto"/>
            <w:bottom w:val="none" w:sz="0" w:space="0" w:color="auto"/>
            <w:right w:val="none" w:sz="0" w:space="0" w:color="auto"/>
          </w:divBdr>
        </w:div>
      </w:divsChild>
    </w:div>
    <w:div w:id="957373928">
      <w:bodyDiv w:val="1"/>
      <w:marLeft w:val="0"/>
      <w:marRight w:val="0"/>
      <w:marTop w:val="0"/>
      <w:marBottom w:val="0"/>
      <w:divBdr>
        <w:top w:val="none" w:sz="0" w:space="0" w:color="auto"/>
        <w:left w:val="none" w:sz="0" w:space="0" w:color="auto"/>
        <w:bottom w:val="none" w:sz="0" w:space="0" w:color="auto"/>
        <w:right w:val="none" w:sz="0" w:space="0" w:color="auto"/>
      </w:divBdr>
      <w:divsChild>
        <w:div w:id="1411076210">
          <w:marLeft w:val="0"/>
          <w:marRight w:val="0"/>
          <w:marTop w:val="0"/>
          <w:marBottom w:val="0"/>
          <w:divBdr>
            <w:top w:val="none" w:sz="0" w:space="0" w:color="auto"/>
            <w:left w:val="none" w:sz="0" w:space="0" w:color="auto"/>
            <w:bottom w:val="none" w:sz="0" w:space="0" w:color="auto"/>
            <w:right w:val="none" w:sz="0" w:space="0" w:color="auto"/>
          </w:divBdr>
          <w:divsChild>
            <w:div w:id="1648510843">
              <w:marLeft w:val="0"/>
              <w:marRight w:val="0"/>
              <w:marTop w:val="0"/>
              <w:marBottom w:val="0"/>
              <w:divBdr>
                <w:top w:val="none" w:sz="0" w:space="0" w:color="auto"/>
                <w:left w:val="none" w:sz="0" w:space="0" w:color="auto"/>
                <w:bottom w:val="none" w:sz="0" w:space="0" w:color="auto"/>
                <w:right w:val="none" w:sz="0" w:space="0" w:color="auto"/>
              </w:divBdr>
              <w:divsChild>
                <w:div w:id="687025341">
                  <w:marLeft w:val="0"/>
                  <w:marRight w:val="0"/>
                  <w:marTop w:val="0"/>
                  <w:marBottom w:val="0"/>
                  <w:divBdr>
                    <w:top w:val="none" w:sz="0" w:space="0" w:color="auto"/>
                    <w:left w:val="none" w:sz="0" w:space="0" w:color="auto"/>
                    <w:bottom w:val="none" w:sz="0" w:space="0" w:color="auto"/>
                    <w:right w:val="none" w:sz="0" w:space="0" w:color="auto"/>
                  </w:divBdr>
                  <w:divsChild>
                    <w:div w:id="704063715">
                      <w:marLeft w:val="0"/>
                      <w:marRight w:val="0"/>
                      <w:marTop w:val="0"/>
                      <w:marBottom w:val="0"/>
                      <w:divBdr>
                        <w:top w:val="none" w:sz="0" w:space="0" w:color="auto"/>
                        <w:left w:val="none" w:sz="0" w:space="0" w:color="auto"/>
                        <w:bottom w:val="none" w:sz="0" w:space="0" w:color="auto"/>
                        <w:right w:val="none" w:sz="0" w:space="0" w:color="auto"/>
                      </w:divBdr>
                    </w:div>
                  </w:divsChild>
                </w:div>
                <w:div w:id="1031762199">
                  <w:marLeft w:val="0"/>
                  <w:marRight w:val="0"/>
                  <w:marTop w:val="0"/>
                  <w:marBottom w:val="0"/>
                  <w:divBdr>
                    <w:top w:val="none" w:sz="0" w:space="0" w:color="auto"/>
                    <w:left w:val="none" w:sz="0" w:space="0" w:color="auto"/>
                    <w:bottom w:val="none" w:sz="0" w:space="0" w:color="auto"/>
                    <w:right w:val="none" w:sz="0" w:space="0" w:color="auto"/>
                  </w:divBdr>
                  <w:divsChild>
                    <w:div w:id="2039039943">
                      <w:marLeft w:val="0"/>
                      <w:marRight w:val="0"/>
                      <w:marTop w:val="0"/>
                      <w:marBottom w:val="0"/>
                      <w:divBdr>
                        <w:top w:val="none" w:sz="0" w:space="0" w:color="auto"/>
                        <w:left w:val="none" w:sz="0" w:space="0" w:color="auto"/>
                        <w:bottom w:val="none" w:sz="0" w:space="0" w:color="auto"/>
                        <w:right w:val="none" w:sz="0" w:space="0" w:color="auto"/>
                      </w:divBdr>
                    </w:div>
                  </w:divsChild>
                </w:div>
                <w:div w:id="1356618815">
                  <w:marLeft w:val="0"/>
                  <w:marRight w:val="0"/>
                  <w:marTop w:val="0"/>
                  <w:marBottom w:val="0"/>
                  <w:divBdr>
                    <w:top w:val="none" w:sz="0" w:space="0" w:color="auto"/>
                    <w:left w:val="none" w:sz="0" w:space="0" w:color="auto"/>
                    <w:bottom w:val="none" w:sz="0" w:space="0" w:color="auto"/>
                    <w:right w:val="none" w:sz="0" w:space="0" w:color="auto"/>
                  </w:divBdr>
                  <w:divsChild>
                    <w:div w:id="1699118247">
                      <w:marLeft w:val="0"/>
                      <w:marRight w:val="0"/>
                      <w:marTop w:val="0"/>
                      <w:marBottom w:val="0"/>
                      <w:divBdr>
                        <w:top w:val="none" w:sz="0" w:space="0" w:color="auto"/>
                        <w:left w:val="none" w:sz="0" w:space="0" w:color="auto"/>
                        <w:bottom w:val="none" w:sz="0" w:space="0" w:color="auto"/>
                        <w:right w:val="none" w:sz="0" w:space="0" w:color="auto"/>
                      </w:divBdr>
                    </w:div>
                  </w:divsChild>
                </w:div>
                <w:div w:id="1363743377">
                  <w:marLeft w:val="0"/>
                  <w:marRight w:val="0"/>
                  <w:marTop w:val="0"/>
                  <w:marBottom w:val="0"/>
                  <w:divBdr>
                    <w:top w:val="none" w:sz="0" w:space="0" w:color="auto"/>
                    <w:left w:val="none" w:sz="0" w:space="0" w:color="auto"/>
                    <w:bottom w:val="none" w:sz="0" w:space="0" w:color="auto"/>
                    <w:right w:val="none" w:sz="0" w:space="0" w:color="auto"/>
                  </w:divBdr>
                  <w:divsChild>
                    <w:div w:id="255867206">
                      <w:marLeft w:val="0"/>
                      <w:marRight w:val="0"/>
                      <w:marTop w:val="0"/>
                      <w:marBottom w:val="0"/>
                      <w:divBdr>
                        <w:top w:val="none" w:sz="0" w:space="0" w:color="auto"/>
                        <w:left w:val="none" w:sz="0" w:space="0" w:color="auto"/>
                        <w:bottom w:val="none" w:sz="0" w:space="0" w:color="auto"/>
                        <w:right w:val="none" w:sz="0" w:space="0" w:color="auto"/>
                      </w:divBdr>
                    </w:div>
                  </w:divsChild>
                </w:div>
                <w:div w:id="2038382743">
                  <w:marLeft w:val="0"/>
                  <w:marRight w:val="0"/>
                  <w:marTop w:val="0"/>
                  <w:marBottom w:val="0"/>
                  <w:divBdr>
                    <w:top w:val="none" w:sz="0" w:space="0" w:color="auto"/>
                    <w:left w:val="none" w:sz="0" w:space="0" w:color="auto"/>
                    <w:bottom w:val="none" w:sz="0" w:space="0" w:color="auto"/>
                    <w:right w:val="none" w:sz="0" w:space="0" w:color="auto"/>
                  </w:divBdr>
                  <w:divsChild>
                    <w:div w:id="10903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2642">
      <w:bodyDiv w:val="1"/>
      <w:marLeft w:val="0"/>
      <w:marRight w:val="0"/>
      <w:marTop w:val="0"/>
      <w:marBottom w:val="0"/>
      <w:divBdr>
        <w:top w:val="none" w:sz="0" w:space="0" w:color="auto"/>
        <w:left w:val="none" w:sz="0" w:space="0" w:color="auto"/>
        <w:bottom w:val="none" w:sz="0" w:space="0" w:color="auto"/>
        <w:right w:val="none" w:sz="0" w:space="0" w:color="auto"/>
      </w:divBdr>
    </w:div>
    <w:div w:id="978270073">
      <w:bodyDiv w:val="1"/>
      <w:marLeft w:val="0"/>
      <w:marRight w:val="0"/>
      <w:marTop w:val="0"/>
      <w:marBottom w:val="0"/>
      <w:divBdr>
        <w:top w:val="none" w:sz="0" w:space="0" w:color="auto"/>
        <w:left w:val="none" w:sz="0" w:space="0" w:color="auto"/>
        <w:bottom w:val="none" w:sz="0" w:space="0" w:color="auto"/>
        <w:right w:val="none" w:sz="0" w:space="0" w:color="auto"/>
      </w:divBdr>
      <w:divsChild>
        <w:div w:id="155727664">
          <w:marLeft w:val="0"/>
          <w:marRight w:val="0"/>
          <w:marTop w:val="0"/>
          <w:marBottom w:val="0"/>
          <w:divBdr>
            <w:top w:val="none" w:sz="0" w:space="0" w:color="auto"/>
            <w:left w:val="none" w:sz="0" w:space="0" w:color="auto"/>
            <w:bottom w:val="none" w:sz="0" w:space="0" w:color="auto"/>
            <w:right w:val="none" w:sz="0" w:space="0" w:color="auto"/>
          </w:divBdr>
          <w:divsChild>
            <w:div w:id="1946227630">
              <w:marLeft w:val="0"/>
              <w:marRight w:val="0"/>
              <w:marTop w:val="0"/>
              <w:marBottom w:val="0"/>
              <w:divBdr>
                <w:top w:val="none" w:sz="0" w:space="0" w:color="auto"/>
                <w:left w:val="none" w:sz="0" w:space="0" w:color="auto"/>
                <w:bottom w:val="none" w:sz="0" w:space="0" w:color="auto"/>
                <w:right w:val="none" w:sz="0" w:space="0" w:color="auto"/>
              </w:divBdr>
              <w:divsChild>
                <w:div w:id="808286953">
                  <w:marLeft w:val="0"/>
                  <w:marRight w:val="0"/>
                  <w:marTop w:val="0"/>
                  <w:marBottom w:val="0"/>
                  <w:divBdr>
                    <w:top w:val="none" w:sz="0" w:space="0" w:color="auto"/>
                    <w:left w:val="none" w:sz="0" w:space="0" w:color="auto"/>
                    <w:bottom w:val="none" w:sz="0" w:space="0" w:color="auto"/>
                    <w:right w:val="none" w:sz="0" w:space="0" w:color="auto"/>
                  </w:divBdr>
                  <w:divsChild>
                    <w:div w:id="1614437924">
                      <w:marLeft w:val="0"/>
                      <w:marRight w:val="0"/>
                      <w:marTop w:val="0"/>
                      <w:marBottom w:val="0"/>
                      <w:divBdr>
                        <w:top w:val="none" w:sz="0" w:space="0" w:color="auto"/>
                        <w:left w:val="none" w:sz="0" w:space="0" w:color="auto"/>
                        <w:bottom w:val="none" w:sz="0" w:space="0" w:color="auto"/>
                        <w:right w:val="none" w:sz="0" w:space="0" w:color="auto"/>
                      </w:divBdr>
                    </w:div>
                  </w:divsChild>
                </w:div>
                <w:div w:id="986395906">
                  <w:marLeft w:val="0"/>
                  <w:marRight w:val="0"/>
                  <w:marTop w:val="0"/>
                  <w:marBottom w:val="0"/>
                  <w:divBdr>
                    <w:top w:val="none" w:sz="0" w:space="0" w:color="auto"/>
                    <w:left w:val="none" w:sz="0" w:space="0" w:color="auto"/>
                    <w:bottom w:val="none" w:sz="0" w:space="0" w:color="auto"/>
                    <w:right w:val="none" w:sz="0" w:space="0" w:color="auto"/>
                  </w:divBdr>
                  <w:divsChild>
                    <w:div w:id="1632324748">
                      <w:marLeft w:val="0"/>
                      <w:marRight w:val="0"/>
                      <w:marTop w:val="0"/>
                      <w:marBottom w:val="0"/>
                      <w:divBdr>
                        <w:top w:val="none" w:sz="0" w:space="0" w:color="auto"/>
                        <w:left w:val="none" w:sz="0" w:space="0" w:color="auto"/>
                        <w:bottom w:val="none" w:sz="0" w:space="0" w:color="auto"/>
                        <w:right w:val="none" w:sz="0" w:space="0" w:color="auto"/>
                      </w:divBdr>
                    </w:div>
                  </w:divsChild>
                </w:div>
                <w:div w:id="1692535731">
                  <w:marLeft w:val="0"/>
                  <w:marRight w:val="0"/>
                  <w:marTop w:val="0"/>
                  <w:marBottom w:val="0"/>
                  <w:divBdr>
                    <w:top w:val="none" w:sz="0" w:space="0" w:color="auto"/>
                    <w:left w:val="none" w:sz="0" w:space="0" w:color="auto"/>
                    <w:bottom w:val="none" w:sz="0" w:space="0" w:color="auto"/>
                    <w:right w:val="none" w:sz="0" w:space="0" w:color="auto"/>
                  </w:divBdr>
                  <w:divsChild>
                    <w:div w:id="1043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079134547">
      <w:bodyDiv w:val="1"/>
      <w:marLeft w:val="0"/>
      <w:marRight w:val="0"/>
      <w:marTop w:val="0"/>
      <w:marBottom w:val="0"/>
      <w:divBdr>
        <w:top w:val="none" w:sz="0" w:space="0" w:color="auto"/>
        <w:left w:val="none" w:sz="0" w:space="0" w:color="auto"/>
        <w:bottom w:val="none" w:sz="0" w:space="0" w:color="auto"/>
        <w:right w:val="none" w:sz="0" w:space="0" w:color="auto"/>
      </w:divBdr>
    </w:div>
    <w:div w:id="1101923528">
      <w:bodyDiv w:val="1"/>
      <w:marLeft w:val="0"/>
      <w:marRight w:val="0"/>
      <w:marTop w:val="0"/>
      <w:marBottom w:val="0"/>
      <w:divBdr>
        <w:top w:val="none" w:sz="0" w:space="0" w:color="auto"/>
        <w:left w:val="none" w:sz="0" w:space="0" w:color="auto"/>
        <w:bottom w:val="none" w:sz="0" w:space="0" w:color="auto"/>
        <w:right w:val="none" w:sz="0" w:space="0" w:color="auto"/>
      </w:divBdr>
    </w:div>
    <w:div w:id="1107385065">
      <w:bodyDiv w:val="1"/>
      <w:marLeft w:val="0"/>
      <w:marRight w:val="0"/>
      <w:marTop w:val="0"/>
      <w:marBottom w:val="0"/>
      <w:divBdr>
        <w:top w:val="none" w:sz="0" w:space="0" w:color="auto"/>
        <w:left w:val="none" w:sz="0" w:space="0" w:color="auto"/>
        <w:bottom w:val="none" w:sz="0" w:space="0" w:color="auto"/>
        <w:right w:val="none" w:sz="0" w:space="0" w:color="auto"/>
      </w:divBdr>
    </w:div>
    <w:div w:id="1124156641">
      <w:bodyDiv w:val="1"/>
      <w:marLeft w:val="0"/>
      <w:marRight w:val="0"/>
      <w:marTop w:val="0"/>
      <w:marBottom w:val="0"/>
      <w:divBdr>
        <w:top w:val="none" w:sz="0" w:space="0" w:color="auto"/>
        <w:left w:val="none" w:sz="0" w:space="0" w:color="auto"/>
        <w:bottom w:val="none" w:sz="0" w:space="0" w:color="auto"/>
        <w:right w:val="none" w:sz="0" w:space="0" w:color="auto"/>
      </w:divBdr>
    </w:div>
    <w:div w:id="1145661388">
      <w:bodyDiv w:val="1"/>
      <w:marLeft w:val="0"/>
      <w:marRight w:val="0"/>
      <w:marTop w:val="0"/>
      <w:marBottom w:val="0"/>
      <w:divBdr>
        <w:top w:val="none" w:sz="0" w:space="0" w:color="auto"/>
        <w:left w:val="none" w:sz="0" w:space="0" w:color="auto"/>
        <w:bottom w:val="none" w:sz="0" w:space="0" w:color="auto"/>
        <w:right w:val="none" w:sz="0" w:space="0" w:color="auto"/>
      </w:divBdr>
    </w:div>
    <w:div w:id="1159079996">
      <w:bodyDiv w:val="1"/>
      <w:marLeft w:val="0"/>
      <w:marRight w:val="0"/>
      <w:marTop w:val="0"/>
      <w:marBottom w:val="0"/>
      <w:divBdr>
        <w:top w:val="none" w:sz="0" w:space="0" w:color="auto"/>
        <w:left w:val="none" w:sz="0" w:space="0" w:color="auto"/>
        <w:bottom w:val="none" w:sz="0" w:space="0" w:color="auto"/>
        <w:right w:val="none" w:sz="0" w:space="0" w:color="auto"/>
      </w:divBdr>
    </w:div>
    <w:div w:id="1174998023">
      <w:bodyDiv w:val="1"/>
      <w:marLeft w:val="0"/>
      <w:marRight w:val="0"/>
      <w:marTop w:val="0"/>
      <w:marBottom w:val="0"/>
      <w:divBdr>
        <w:top w:val="none" w:sz="0" w:space="0" w:color="auto"/>
        <w:left w:val="none" w:sz="0" w:space="0" w:color="auto"/>
        <w:bottom w:val="none" w:sz="0" w:space="0" w:color="auto"/>
        <w:right w:val="none" w:sz="0" w:space="0" w:color="auto"/>
      </w:divBdr>
    </w:div>
    <w:div w:id="1184438577">
      <w:bodyDiv w:val="1"/>
      <w:marLeft w:val="0"/>
      <w:marRight w:val="0"/>
      <w:marTop w:val="0"/>
      <w:marBottom w:val="0"/>
      <w:divBdr>
        <w:top w:val="none" w:sz="0" w:space="0" w:color="auto"/>
        <w:left w:val="none" w:sz="0" w:space="0" w:color="auto"/>
        <w:bottom w:val="none" w:sz="0" w:space="0" w:color="auto"/>
        <w:right w:val="none" w:sz="0" w:space="0" w:color="auto"/>
      </w:divBdr>
    </w:div>
    <w:div w:id="1189755995">
      <w:bodyDiv w:val="1"/>
      <w:marLeft w:val="0"/>
      <w:marRight w:val="0"/>
      <w:marTop w:val="0"/>
      <w:marBottom w:val="0"/>
      <w:divBdr>
        <w:top w:val="none" w:sz="0" w:space="0" w:color="auto"/>
        <w:left w:val="none" w:sz="0" w:space="0" w:color="auto"/>
        <w:bottom w:val="none" w:sz="0" w:space="0" w:color="auto"/>
        <w:right w:val="none" w:sz="0" w:space="0" w:color="auto"/>
      </w:divBdr>
    </w:div>
    <w:div w:id="1223827449">
      <w:bodyDiv w:val="1"/>
      <w:marLeft w:val="0"/>
      <w:marRight w:val="0"/>
      <w:marTop w:val="0"/>
      <w:marBottom w:val="0"/>
      <w:divBdr>
        <w:top w:val="none" w:sz="0" w:space="0" w:color="auto"/>
        <w:left w:val="none" w:sz="0" w:space="0" w:color="auto"/>
        <w:bottom w:val="none" w:sz="0" w:space="0" w:color="auto"/>
        <w:right w:val="none" w:sz="0" w:space="0" w:color="auto"/>
      </w:divBdr>
    </w:div>
    <w:div w:id="1256134883">
      <w:bodyDiv w:val="1"/>
      <w:marLeft w:val="0"/>
      <w:marRight w:val="0"/>
      <w:marTop w:val="0"/>
      <w:marBottom w:val="0"/>
      <w:divBdr>
        <w:top w:val="none" w:sz="0" w:space="0" w:color="auto"/>
        <w:left w:val="none" w:sz="0" w:space="0" w:color="auto"/>
        <w:bottom w:val="none" w:sz="0" w:space="0" w:color="auto"/>
        <w:right w:val="none" w:sz="0" w:space="0" w:color="auto"/>
      </w:divBdr>
    </w:div>
    <w:div w:id="1293681267">
      <w:bodyDiv w:val="1"/>
      <w:marLeft w:val="0"/>
      <w:marRight w:val="0"/>
      <w:marTop w:val="0"/>
      <w:marBottom w:val="0"/>
      <w:divBdr>
        <w:top w:val="none" w:sz="0" w:space="0" w:color="auto"/>
        <w:left w:val="none" w:sz="0" w:space="0" w:color="auto"/>
        <w:bottom w:val="none" w:sz="0" w:space="0" w:color="auto"/>
        <w:right w:val="none" w:sz="0" w:space="0" w:color="auto"/>
      </w:divBdr>
      <w:divsChild>
        <w:div w:id="62919780">
          <w:marLeft w:val="0"/>
          <w:marRight w:val="0"/>
          <w:marTop w:val="0"/>
          <w:marBottom w:val="0"/>
          <w:divBdr>
            <w:top w:val="none" w:sz="0" w:space="0" w:color="auto"/>
            <w:left w:val="none" w:sz="0" w:space="0" w:color="auto"/>
            <w:bottom w:val="none" w:sz="0" w:space="0" w:color="auto"/>
            <w:right w:val="none" w:sz="0" w:space="0" w:color="auto"/>
          </w:divBdr>
          <w:divsChild>
            <w:div w:id="1468745152">
              <w:marLeft w:val="0"/>
              <w:marRight w:val="0"/>
              <w:marTop w:val="0"/>
              <w:marBottom w:val="0"/>
              <w:divBdr>
                <w:top w:val="none" w:sz="0" w:space="0" w:color="auto"/>
                <w:left w:val="none" w:sz="0" w:space="0" w:color="auto"/>
                <w:bottom w:val="none" w:sz="0" w:space="0" w:color="auto"/>
                <w:right w:val="none" w:sz="0" w:space="0" w:color="auto"/>
              </w:divBdr>
              <w:divsChild>
                <w:div w:id="298346685">
                  <w:marLeft w:val="0"/>
                  <w:marRight w:val="0"/>
                  <w:marTop w:val="0"/>
                  <w:marBottom w:val="0"/>
                  <w:divBdr>
                    <w:top w:val="none" w:sz="0" w:space="0" w:color="auto"/>
                    <w:left w:val="none" w:sz="0" w:space="0" w:color="auto"/>
                    <w:bottom w:val="none" w:sz="0" w:space="0" w:color="auto"/>
                    <w:right w:val="none" w:sz="0" w:space="0" w:color="auto"/>
                  </w:divBdr>
                  <w:divsChild>
                    <w:div w:id="1603611978">
                      <w:marLeft w:val="0"/>
                      <w:marRight w:val="0"/>
                      <w:marTop w:val="0"/>
                      <w:marBottom w:val="0"/>
                      <w:divBdr>
                        <w:top w:val="none" w:sz="0" w:space="0" w:color="auto"/>
                        <w:left w:val="none" w:sz="0" w:space="0" w:color="auto"/>
                        <w:bottom w:val="none" w:sz="0" w:space="0" w:color="auto"/>
                        <w:right w:val="none" w:sz="0" w:space="0" w:color="auto"/>
                      </w:divBdr>
                    </w:div>
                  </w:divsChild>
                </w:div>
                <w:div w:id="659891253">
                  <w:marLeft w:val="0"/>
                  <w:marRight w:val="0"/>
                  <w:marTop w:val="0"/>
                  <w:marBottom w:val="0"/>
                  <w:divBdr>
                    <w:top w:val="none" w:sz="0" w:space="0" w:color="auto"/>
                    <w:left w:val="none" w:sz="0" w:space="0" w:color="auto"/>
                    <w:bottom w:val="none" w:sz="0" w:space="0" w:color="auto"/>
                    <w:right w:val="none" w:sz="0" w:space="0" w:color="auto"/>
                  </w:divBdr>
                  <w:divsChild>
                    <w:div w:id="1629122732">
                      <w:marLeft w:val="0"/>
                      <w:marRight w:val="0"/>
                      <w:marTop w:val="0"/>
                      <w:marBottom w:val="0"/>
                      <w:divBdr>
                        <w:top w:val="none" w:sz="0" w:space="0" w:color="auto"/>
                        <w:left w:val="none" w:sz="0" w:space="0" w:color="auto"/>
                        <w:bottom w:val="none" w:sz="0" w:space="0" w:color="auto"/>
                        <w:right w:val="none" w:sz="0" w:space="0" w:color="auto"/>
                      </w:divBdr>
                    </w:div>
                  </w:divsChild>
                </w:div>
                <w:div w:id="1653750694">
                  <w:marLeft w:val="0"/>
                  <w:marRight w:val="0"/>
                  <w:marTop w:val="0"/>
                  <w:marBottom w:val="0"/>
                  <w:divBdr>
                    <w:top w:val="none" w:sz="0" w:space="0" w:color="auto"/>
                    <w:left w:val="none" w:sz="0" w:space="0" w:color="auto"/>
                    <w:bottom w:val="none" w:sz="0" w:space="0" w:color="auto"/>
                    <w:right w:val="none" w:sz="0" w:space="0" w:color="auto"/>
                  </w:divBdr>
                  <w:divsChild>
                    <w:div w:id="10728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5081">
      <w:bodyDiv w:val="1"/>
      <w:marLeft w:val="0"/>
      <w:marRight w:val="0"/>
      <w:marTop w:val="0"/>
      <w:marBottom w:val="0"/>
      <w:divBdr>
        <w:top w:val="none" w:sz="0" w:space="0" w:color="auto"/>
        <w:left w:val="none" w:sz="0" w:space="0" w:color="auto"/>
        <w:bottom w:val="none" w:sz="0" w:space="0" w:color="auto"/>
        <w:right w:val="none" w:sz="0" w:space="0" w:color="auto"/>
      </w:divBdr>
    </w:div>
    <w:div w:id="1333682516">
      <w:bodyDiv w:val="1"/>
      <w:marLeft w:val="0"/>
      <w:marRight w:val="0"/>
      <w:marTop w:val="0"/>
      <w:marBottom w:val="0"/>
      <w:divBdr>
        <w:top w:val="none" w:sz="0" w:space="0" w:color="auto"/>
        <w:left w:val="none" w:sz="0" w:space="0" w:color="auto"/>
        <w:bottom w:val="none" w:sz="0" w:space="0" w:color="auto"/>
        <w:right w:val="none" w:sz="0" w:space="0" w:color="auto"/>
      </w:divBdr>
      <w:divsChild>
        <w:div w:id="863908773">
          <w:marLeft w:val="0"/>
          <w:marRight w:val="0"/>
          <w:marTop w:val="0"/>
          <w:marBottom w:val="0"/>
          <w:divBdr>
            <w:top w:val="none" w:sz="0" w:space="0" w:color="auto"/>
            <w:left w:val="none" w:sz="0" w:space="0" w:color="auto"/>
            <w:bottom w:val="none" w:sz="0" w:space="0" w:color="auto"/>
            <w:right w:val="none" w:sz="0" w:space="0" w:color="auto"/>
          </w:divBdr>
        </w:div>
        <w:div w:id="1003507008">
          <w:marLeft w:val="0"/>
          <w:marRight w:val="0"/>
          <w:marTop w:val="0"/>
          <w:marBottom w:val="0"/>
          <w:divBdr>
            <w:top w:val="none" w:sz="0" w:space="0" w:color="auto"/>
            <w:left w:val="none" w:sz="0" w:space="0" w:color="auto"/>
            <w:bottom w:val="none" w:sz="0" w:space="0" w:color="auto"/>
            <w:right w:val="none" w:sz="0" w:space="0" w:color="auto"/>
          </w:divBdr>
        </w:div>
      </w:divsChild>
    </w:div>
    <w:div w:id="1358431341">
      <w:bodyDiv w:val="1"/>
      <w:marLeft w:val="0"/>
      <w:marRight w:val="0"/>
      <w:marTop w:val="0"/>
      <w:marBottom w:val="0"/>
      <w:divBdr>
        <w:top w:val="none" w:sz="0" w:space="0" w:color="auto"/>
        <w:left w:val="none" w:sz="0" w:space="0" w:color="auto"/>
        <w:bottom w:val="none" w:sz="0" w:space="0" w:color="auto"/>
        <w:right w:val="none" w:sz="0" w:space="0" w:color="auto"/>
      </w:divBdr>
      <w:divsChild>
        <w:div w:id="2126774581">
          <w:marLeft w:val="0"/>
          <w:marRight w:val="0"/>
          <w:marTop w:val="0"/>
          <w:marBottom w:val="0"/>
          <w:divBdr>
            <w:top w:val="none" w:sz="0" w:space="0" w:color="auto"/>
            <w:left w:val="none" w:sz="0" w:space="0" w:color="auto"/>
            <w:bottom w:val="none" w:sz="0" w:space="0" w:color="auto"/>
            <w:right w:val="none" w:sz="0" w:space="0" w:color="auto"/>
          </w:divBdr>
        </w:div>
      </w:divsChild>
    </w:div>
    <w:div w:id="1382175315">
      <w:bodyDiv w:val="1"/>
      <w:marLeft w:val="0"/>
      <w:marRight w:val="0"/>
      <w:marTop w:val="0"/>
      <w:marBottom w:val="0"/>
      <w:divBdr>
        <w:top w:val="none" w:sz="0" w:space="0" w:color="auto"/>
        <w:left w:val="none" w:sz="0" w:space="0" w:color="auto"/>
        <w:bottom w:val="none" w:sz="0" w:space="0" w:color="auto"/>
        <w:right w:val="none" w:sz="0" w:space="0" w:color="auto"/>
      </w:divBdr>
    </w:div>
    <w:div w:id="1385178417">
      <w:bodyDiv w:val="1"/>
      <w:marLeft w:val="0"/>
      <w:marRight w:val="0"/>
      <w:marTop w:val="0"/>
      <w:marBottom w:val="0"/>
      <w:divBdr>
        <w:top w:val="none" w:sz="0" w:space="0" w:color="auto"/>
        <w:left w:val="none" w:sz="0" w:space="0" w:color="auto"/>
        <w:bottom w:val="none" w:sz="0" w:space="0" w:color="auto"/>
        <w:right w:val="none" w:sz="0" w:space="0" w:color="auto"/>
      </w:divBdr>
    </w:div>
    <w:div w:id="1387803208">
      <w:bodyDiv w:val="1"/>
      <w:marLeft w:val="0"/>
      <w:marRight w:val="0"/>
      <w:marTop w:val="0"/>
      <w:marBottom w:val="0"/>
      <w:divBdr>
        <w:top w:val="none" w:sz="0" w:space="0" w:color="auto"/>
        <w:left w:val="none" w:sz="0" w:space="0" w:color="auto"/>
        <w:bottom w:val="none" w:sz="0" w:space="0" w:color="auto"/>
        <w:right w:val="none" w:sz="0" w:space="0" w:color="auto"/>
      </w:divBdr>
      <w:divsChild>
        <w:div w:id="548108031">
          <w:marLeft w:val="0"/>
          <w:marRight w:val="0"/>
          <w:marTop w:val="0"/>
          <w:marBottom w:val="0"/>
          <w:divBdr>
            <w:top w:val="none" w:sz="0" w:space="0" w:color="auto"/>
            <w:left w:val="none" w:sz="0" w:space="0" w:color="auto"/>
            <w:bottom w:val="none" w:sz="0" w:space="0" w:color="auto"/>
            <w:right w:val="none" w:sz="0" w:space="0" w:color="auto"/>
          </w:divBdr>
        </w:div>
      </w:divsChild>
    </w:div>
    <w:div w:id="1424455582">
      <w:bodyDiv w:val="1"/>
      <w:marLeft w:val="0"/>
      <w:marRight w:val="0"/>
      <w:marTop w:val="0"/>
      <w:marBottom w:val="0"/>
      <w:divBdr>
        <w:top w:val="none" w:sz="0" w:space="0" w:color="auto"/>
        <w:left w:val="none" w:sz="0" w:space="0" w:color="auto"/>
        <w:bottom w:val="none" w:sz="0" w:space="0" w:color="auto"/>
        <w:right w:val="none" w:sz="0" w:space="0" w:color="auto"/>
      </w:divBdr>
    </w:div>
    <w:div w:id="1453133008">
      <w:bodyDiv w:val="1"/>
      <w:marLeft w:val="0"/>
      <w:marRight w:val="0"/>
      <w:marTop w:val="0"/>
      <w:marBottom w:val="0"/>
      <w:divBdr>
        <w:top w:val="none" w:sz="0" w:space="0" w:color="auto"/>
        <w:left w:val="none" w:sz="0" w:space="0" w:color="auto"/>
        <w:bottom w:val="none" w:sz="0" w:space="0" w:color="auto"/>
        <w:right w:val="none" w:sz="0" w:space="0" w:color="auto"/>
      </w:divBdr>
    </w:div>
    <w:div w:id="1456751992">
      <w:bodyDiv w:val="1"/>
      <w:marLeft w:val="0"/>
      <w:marRight w:val="0"/>
      <w:marTop w:val="0"/>
      <w:marBottom w:val="0"/>
      <w:divBdr>
        <w:top w:val="none" w:sz="0" w:space="0" w:color="auto"/>
        <w:left w:val="none" w:sz="0" w:space="0" w:color="auto"/>
        <w:bottom w:val="none" w:sz="0" w:space="0" w:color="auto"/>
        <w:right w:val="none" w:sz="0" w:space="0" w:color="auto"/>
      </w:divBdr>
    </w:div>
    <w:div w:id="1457797574">
      <w:bodyDiv w:val="1"/>
      <w:marLeft w:val="0"/>
      <w:marRight w:val="0"/>
      <w:marTop w:val="0"/>
      <w:marBottom w:val="0"/>
      <w:divBdr>
        <w:top w:val="none" w:sz="0" w:space="0" w:color="auto"/>
        <w:left w:val="none" w:sz="0" w:space="0" w:color="auto"/>
        <w:bottom w:val="none" w:sz="0" w:space="0" w:color="auto"/>
        <w:right w:val="none" w:sz="0" w:space="0" w:color="auto"/>
      </w:divBdr>
      <w:divsChild>
        <w:div w:id="803960175">
          <w:marLeft w:val="0"/>
          <w:marRight w:val="0"/>
          <w:marTop w:val="0"/>
          <w:marBottom w:val="0"/>
          <w:divBdr>
            <w:top w:val="none" w:sz="0" w:space="0" w:color="auto"/>
            <w:left w:val="none" w:sz="0" w:space="0" w:color="auto"/>
            <w:bottom w:val="none" w:sz="0" w:space="0" w:color="auto"/>
            <w:right w:val="none" w:sz="0" w:space="0" w:color="auto"/>
          </w:divBdr>
        </w:div>
      </w:divsChild>
    </w:div>
    <w:div w:id="1469976340">
      <w:bodyDiv w:val="1"/>
      <w:marLeft w:val="0"/>
      <w:marRight w:val="0"/>
      <w:marTop w:val="0"/>
      <w:marBottom w:val="0"/>
      <w:divBdr>
        <w:top w:val="none" w:sz="0" w:space="0" w:color="auto"/>
        <w:left w:val="none" w:sz="0" w:space="0" w:color="auto"/>
        <w:bottom w:val="none" w:sz="0" w:space="0" w:color="auto"/>
        <w:right w:val="none" w:sz="0" w:space="0" w:color="auto"/>
      </w:divBdr>
    </w:div>
    <w:div w:id="1470704823">
      <w:bodyDiv w:val="1"/>
      <w:marLeft w:val="0"/>
      <w:marRight w:val="0"/>
      <w:marTop w:val="0"/>
      <w:marBottom w:val="0"/>
      <w:divBdr>
        <w:top w:val="none" w:sz="0" w:space="0" w:color="auto"/>
        <w:left w:val="none" w:sz="0" w:space="0" w:color="auto"/>
        <w:bottom w:val="none" w:sz="0" w:space="0" w:color="auto"/>
        <w:right w:val="none" w:sz="0" w:space="0" w:color="auto"/>
      </w:divBdr>
      <w:divsChild>
        <w:div w:id="1278441219">
          <w:marLeft w:val="0"/>
          <w:marRight w:val="0"/>
          <w:marTop w:val="0"/>
          <w:marBottom w:val="0"/>
          <w:divBdr>
            <w:top w:val="none" w:sz="0" w:space="0" w:color="auto"/>
            <w:left w:val="none" w:sz="0" w:space="0" w:color="auto"/>
            <w:bottom w:val="none" w:sz="0" w:space="0" w:color="auto"/>
            <w:right w:val="none" w:sz="0" w:space="0" w:color="auto"/>
          </w:divBdr>
        </w:div>
      </w:divsChild>
    </w:div>
    <w:div w:id="1494566957">
      <w:bodyDiv w:val="1"/>
      <w:marLeft w:val="0"/>
      <w:marRight w:val="0"/>
      <w:marTop w:val="0"/>
      <w:marBottom w:val="0"/>
      <w:divBdr>
        <w:top w:val="none" w:sz="0" w:space="0" w:color="auto"/>
        <w:left w:val="none" w:sz="0" w:space="0" w:color="auto"/>
        <w:bottom w:val="none" w:sz="0" w:space="0" w:color="auto"/>
        <w:right w:val="none" w:sz="0" w:space="0" w:color="auto"/>
      </w:divBdr>
    </w:div>
    <w:div w:id="1525555424">
      <w:bodyDiv w:val="1"/>
      <w:marLeft w:val="0"/>
      <w:marRight w:val="0"/>
      <w:marTop w:val="0"/>
      <w:marBottom w:val="0"/>
      <w:divBdr>
        <w:top w:val="none" w:sz="0" w:space="0" w:color="auto"/>
        <w:left w:val="none" w:sz="0" w:space="0" w:color="auto"/>
        <w:bottom w:val="none" w:sz="0" w:space="0" w:color="auto"/>
        <w:right w:val="none" w:sz="0" w:space="0" w:color="auto"/>
      </w:divBdr>
    </w:div>
    <w:div w:id="1536388221">
      <w:bodyDiv w:val="1"/>
      <w:marLeft w:val="0"/>
      <w:marRight w:val="0"/>
      <w:marTop w:val="0"/>
      <w:marBottom w:val="0"/>
      <w:divBdr>
        <w:top w:val="none" w:sz="0" w:space="0" w:color="auto"/>
        <w:left w:val="none" w:sz="0" w:space="0" w:color="auto"/>
        <w:bottom w:val="none" w:sz="0" w:space="0" w:color="auto"/>
        <w:right w:val="none" w:sz="0" w:space="0" w:color="auto"/>
      </w:divBdr>
    </w:div>
    <w:div w:id="1543053473">
      <w:bodyDiv w:val="1"/>
      <w:marLeft w:val="0"/>
      <w:marRight w:val="0"/>
      <w:marTop w:val="0"/>
      <w:marBottom w:val="0"/>
      <w:divBdr>
        <w:top w:val="none" w:sz="0" w:space="0" w:color="auto"/>
        <w:left w:val="none" w:sz="0" w:space="0" w:color="auto"/>
        <w:bottom w:val="none" w:sz="0" w:space="0" w:color="auto"/>
        <w:right w:val="none" w:sz="0" w:space="0" w:color="auto"/>
      </w:divBdr>
      <w:divsChild>
        <w:div w:id="995379654">
          <w:marLeft w:val="0"/>
          <w:marRight w:val="0"/>
          <w:marTop w:val="0"/>
          <w:marBottom w:val="0"/>
          <w:divBdr>
            <w:top w:val="none" w:sz="0" w:space="0" w:color="auto"/>
            <w:left w:val="none" w:sz="0" w:space="0" w:color="auto"/>
            <w:bottom w:val="none" w:sz="0" w:space="0" w:color="auto"/>
            <w:right w:val="none" w:sz="0" w:space="0" w:color="auto"/>
          </w:divBdr>
        </w:div>
      </w:divsChild>
    </w:div>
    <w:div w:id="1561867307">
      <w:bodyDiv w:val="1"/>
      <w:marLeft w:val="0"/>
      <w:marRight w:val="0"/>
      <w:marTop w:val="0"/>
      <w:marBottom w:val="0"/>
      <w:divBdr>
        <w:top w:val="none" w:sz="0" w:space="0" w:color="auto"/>
        <w:left w:val="none" w:sz="0" w:space="0" w:color="auto"/>
        <w:bottom w:val="none" w:sz="0" w:space="0" w:color="auto"/>
        <w:right w:val="none" w:sz="0" w:space="0" w:color="auto"/>
      </w:divBdr>
    </w:div>
    <w:div w:id="1567453552">
      <w:bodyDiv w:val="1"/>
      <w:marLeft w:val="0"/>
      <w:marRight w:val="0"/>
      <w:marTop w:val="0"/>
      <w:marBottom w:val="0"/>
      <w:divBdr>
        <w:top w:val="none" w:sz="0" w:space="0" w:color="auto"/>
        <w:left w:val="none" w:sz="0" w:space="0" w:color="auto"/>
        <w:bottom w:val="none" w:sz="0" w:space="0" w:color="auto"/>
        <w:right w:val="none" w:sz="0" w:space="0" w:color="auto"/>
      </w:divBdr>
    </w:div>
    <w:div w:id="1575552480">
      <w:bodyDiv w:val="1"/>
      <w:marLeft w:val="0"/>
      <w:marRight w:val="0"/>
      <w:marTop w:val="0"/>
      <w:marBottom w:val="0"/>
      <w:divBdr>
        <w:top w:val="none" w:sz="0" w:space="0" w:color="auto"/>
        <w:left w:val="none" w:sz="0" w:space="0" w:color="auto"/>
        <w:bottom w:val="none" w:sz="0" w:space="0" w:color="auto"/>
        <w:right w:val="none" w:sz="0" w:space="0" w:color="auto"/>
      </w:divBdr>
      <w:divsChild>
        <w:div w:id="1036394524">
          <w:marLeft w:val="0"/>
          <w:marRight w:val="0"/>
          <w:marTop w:val="0"/>
          <w:marBottom w:val="0"/>
          <w:divBdr>
            <w:top w:val="none" w:sz="0" w:space="0" w:color="auto"/>
            <w:left w:val="none" w:sz="0" w:space="0" w:color="auto"/>
            <w:bottom w:val="none" w:sz="0" w:space="0" w:color="auto"/>
            <w:right w:val="none" w:sz="0" w:space="0" w:color="auto"/>
          </w:divBdr>
        </w:div>
      </w:divsChild>
    </w:div>
    <w:div w:id="1599829415">
      <w:bodyDiv w:val="1"/>
      <w:marLeft w:val="0"/>
      <w:marRight w:val="0"/>
      <w:marTop w:val="0"/>
      <w:marBottom w:val="0"/>
      <w:divBdr>
        <w:top w:val="none" w:sz="0" w:space="0" w:color="auto"/>
        <w:left w:val="none" w:sz="0" w:space="0" w:color="auto"/>
        <w:bottom w:val="none" w:sz="0" w:space="0" w:color="auto"/>
        <w:right w:val="none" w:sz="0" w:space="0" w:color="auto"/>
      </w:divBdr>
    </w:div>
    <w:div w:id="1602254891">
      <w:bodyDiv w:val="1"/>
      <w:marLeft w:val="0"/>
      <w:marRight w:val="0"/>
      <w:marTop w:val="0"/>
      <w:marBottom w:val="0"/>
      <w:divBdr>
        <w:top w:val="none" w:sz="0" w:space="0" w:color="auto"/>
        <w:left w:val="none" w:sz="0" w:space="0" w:color="auto"/>
        <w:bottom w:val="none" w:sz="0" w:space="0" w:color="auto"/>
        <w:right w:val="none" w:sz="0" w:space="0" w:color="auto"/>
      </w:divBdr>
    </w:div>
    <w:div w:id="1615867179">
      <w:bodyDiv w:val="1"/>
      <w:marLeft w:val="0"/>
      <w:marRight w:val="0"/>
      <w:marTop w:val="0"/>
      <w:marBottom w:val="0"/>
      <w:divBdr>
        <w:top w:val="none" w:sz="0" w:space="0" w:color="auto"/>
        <w:left w:val="none" w:sz="0" w:space="0" w:color="auto"/>
        <w:bottom w:val="none" w:sz="0" w:space="0" w:color="auto"/>
        <w:right w:val="none" w:sz="0" w:space="0" w:color="auto"/>
      </w:divBdr>
      <w:divsChild>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1637838151">
      <w:bodyDiv w:val="1"/>
      <w:marLeft w:val="0"/>
      <w:marRight w:val="0"/>
      <w:marTop w:val="0"/>
      <w:marBottom w:val="0"/>
      <w:divBdr>
        <w:top w:val="none" w:sz="0" w:space="0" w:color="auto"/>
        <w:left w:val="none" w:sz="0" w:space="0" w:color="auto"/>
        <w:bottom w:val="none" w:sz="0" w:space="0" w:color="auto"/>
        <w:right w:val="none" w:sz="0" w:space="0" w:color="auto"/>
      </w:divBdr>
      <w:divsChild>
        <w:div w:id="1004667933">
          <w:marLeft w:val="0"/>
          <w:marRight w:val="0"/>
          <w:marTop w:val="0"/>
          <w:marBottom w:val="0"/>
          <w:divBdr>
            <w:top w:val="none" w:sz="0" w:space="0" w:color="auto"/>
            <w:left w:val="none" w:sz="0" w:space="0" w:color="auto"/>
            <w:bottom w:val="none" w:sz="0" w:space="0" w:color="auto"/>
            <w:right w:val="none" w:sz="0" w:space="0" w:color="auto"/>
          </w:divBdr>
          <w:divsChild>
            <w:div w:id="1216162467">
              <w:marLeft w:val="0"/>
              <w:marRight w:val="0"/>
              <w:marTop w:val="0"/>
              <w:marBottom w:val="0"/>
              <w:divBdr>
                <w:top w:val="none" w:sz="0" w:space="0" w:color="auto"/>
                <w:left w:val="none" w:sz="0" w:space="0" w:color="auto"/>
                <w:bottom w:val="none" w:sz="0" w:space="0" w:color="auto"/>
                <w:right w:val="none" w:sz="0" w:space="0" w:color="auto"/>
              </w:divBdr>
              <w:divsChild>
                <w:div w:id="458692952">
                  <w:marLeft w:val="0"/>
                  <w:marRight w:val="0"/>
                  <w:marTop w:val="0"/>
                  <w:marBottom w:val="0"/>
                  <w:divBdr>
                    <w:top w:val="none" w:sz="0" w:space="0" w:color="auto"/>
                    <w:left w:val="none" w:sz="0" w:space="0" w:color="auto"/>
                    <w:bottom w:val="none" w:sz="0" w:space="0" w:color="auto"/>
                    <w:right w:val="none" w:sz="0" w:space="0" w:color="auto"/>
                  </w:divBdr>
                  <w:divsChild>
                    <w:div w:id="998190434">
                      <w:marLeft w:val="0"/>
                      <w:marRight w:val="0"/>
                      <w:marTop w:val="0"/>
                      <w:marBottom w:val="0"/>
                      <w:divBdr>
                        <w:top w:val="none" w:sz="0" w:space="0" w:color="auto"/>
                        <w:left w:val="none" w:sz="0" w:space="0" w:color="auto"/>
                        <w:bottom w:val="none" w:sz="0" w:space="0" w:color="auto"/>
                        <w:right w:val="none" w:sz="0" w:space="0" w:color="auto"/>
                      </w:divBdr>
                    </w:div>
                  </w:divsChild>
                </w:div>
                <w:div w:id="523325053">
                  <w:marLeft w:val="0"/>
                  <w:marRight w:val="0"/>
                  <w:marTop w:val="0"/>
                  <w:marBottom w:val="0"/>
                  <w:divBdr>
                    <w:top w:val="none" w:sz="0" w:space="0" w:color="auto"/>
                    <w:left w:val="none" w:sz="0" w:space="0" w:color="auto"/>
                    <w:bottom w:val="none" w:sz="0" w:space="0" w:color="auto"/>
                    <w:right w:val="none" w:sz="0" w:space="0" w:color="auto"/>
                  </w:divBdr>
                  <w:divsChild>
                    <w:div w:id="1557205988">
                      <w:marLeft w:val="0"/>
                      <w:marRight w:val="0"/>
                      <w:marTop w:val="0"/>
                      <w:marBottom w:val="0"/>
                      <w:divBdr>
                        <w:top w:val="none" w:sz="0" w:space="0" w:color="auto"/>
                        <w:left w:val="none" w:sz="0" w:space="0" w:color="auto"/>
                        <w:bottom w:val="none" w:sz="0" w:space="0" w:color="auto"/>
                        <w:right w:val="none" w:sz="0" w:space="0" w:color="auto"/>
                      </w:divBdr>
                    </w:div>
                  </w:divsChild>
                </w:div>
                <w:div w:id="1456682932">
                  <w:marLeft w:val="0"/>
                  <w:marRight w:val="0"/>
                  <w:marTop w:val="0"/>
                  <w:marBottom w:val="0"/>
                  <w:divBdr>
                    <w:top w:val="none" w:sz="0" w:space="0" w:color="auto"/>
                    <w:left w:val="none" w:sz="0" w:space="0" w:color="auto"/>
                    <w:bottom w:val="none" w:sz="0" w:space="0" w:color="auto"/>
                    <w:right w:val="none" w:sz="0" w:space="0" w:color="auto"/>
                  </w:divBdr>
                  <w:divsChild>
                    <w:div w:id="752625018">
                      <w:marLeft w:val="0"/>
                      <w:marRight w:val="0"/>
                      <w:marTop w:val="0"/>
                      <w:marBottom w:val="0"/>
                      <w:divBdr>
                        <w:top w:val="none" w:sz="0" w:space="0" w:color="auto"/>
                        <w:left w:val="none" w:sz="0" w:space="0" w:color="auto"/>
                        <w:bottom w:val="none" w:sz="0" w:space="0" w:color="auto"/>
                        <w:right w:val="none" w:sz="0" w:space="0" w:color="auto"/>
                      </w:divBdr>
                    </w:div>
                    <w:div w:id="11831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0558">
      <w:bodyDiv w:val="1"/>
      <w:marLeft w:val="0"/>
      <w:marRight w:val="0"/>
      <w:marTop w:val="0"/>
      <w:marBottom w:val="0"/>
      <w:divBdr>
        <w:top w:val="none" w:sz="0" w:space="0" w:color="auto"/>
        <w:left w:val="none" w:sz="0" w:space="0" w:color="auto"/>
        <w:bottom w:val="none" w:sz="0" w:space="0" w:color="auto"/>
        <w:right w:val="none" w:sz="0" w:space="0" w:color="auto"/>
      </w:divBdr>
    </w:div>
    <w:div w:id="1715615823">
      <w:bodyDiv w:val="1"/>
      <w:marLeft w:val="0"/>
      <w:marRight w:val="0"/>
      <w:marTop w:val="0"/>
      <w:marBottom w:val="0"/>
      <w:divBdr>
        <w:top w:val="none" w:sz="0" w:space="0" w:color="auto"/>
        <w:left w:val="none" w:sz="0" w:space="0" w:color="auto"/>
        <w:bottom w:val="none" w:sz="0" w:space="0" w:color="auto"/>
        <w:right w:val="none" w:sz="0" w:space="0" w:color="auto"/>
      </w:divBdr>
    </w:div>
    <w:div w:id="1723824643">
      <w:bodyDiv w:val="1"/>
      <w:marLeft w:val="0"/>
      <w:marRight w:val="0"/>
      <w:marTop w:val="0"/>
      <w:marBottom w:val="0"/>
      <w:divBdr>
        <w:top w:val="none" w:sz="0" w:space="0" w:color="auto"/>
        <w:left w:val="none" w:sz="0" w:space="0" w:color="auto"/>
        <w:bottom w:val="none" w:sz="0" w:space="0" w:color="auto"/>
        <w:right w:val="none" w:sz="0" w:space="0" w:color="auto"/>
      </w:divBdr>
    </w:div>
    <w:div w:id="1765568386">
      <w:bodyDiv w:val="1"/>
      <w:marLeft w:val="0"/>
      <w:marRight w:val="0"/>
      <w:marTop w:val="0"/>
      <w:marBottom w:val="0"/>
      <w:divBdr>
        <w:top w:val="none" w:sz="0" w:space="0" w:color="auto"/>
        <w:left w:val="none" w:sz="0" w:space="0" w:color="auto"/>
        <w:bottom w:val="none" w:sz="0" w:space="0" w:color="auto"/>
        <w:right w:val="none" w:sz="0" w:space="0" w:color="auto"/>
      </w:divBdr>
    </w:div>
    <w:div w:id="1807550168">
      <w:bodyDiv w:val="1"/>
      <w:marLeft w:val="0"/>
      <w:marRight w:val="0"/>
      <w:marTop w:val="0"/>
      <w:marBottom w:val="0"/>
      <w:divBdr>
        <w:top w:val="none" w:sz="0" w:space="0" w:color="auto"/>
        <w:left w:val="none" w:sz="0" w:space="0" w:color="auto"/>
        <w:bottom w:val="none" w:sz="0" w:space="0" w:color="auto"/>
        <w:right w:val="none" w:sz="0" w:space="0" w:color="auto"/>
      </w:divBdr>
    </w:div>
    <w:div w:id="1828209576">
      <w:bodyDiv w:val="1"/>
      <w:marLeft w:val="0"/>
      <w:marRight w:val="0"/>
      <w:marTop w:val="0"/>
      <w:marBottom w:val="0"/>
      <w:divBdr>
        <w:top w:val="none" w:sz="0" w:space="0" w:color="auto"/>
        <w:left w:val="none" w:sz="0" w:space="0" w:color="auto"/>
        <w:bottom w:val="none" w:sz="0" w:space="0" w:color="auto"/>
        <w:right w:val="none" w:sz="0" w:space="0" w:color="auto"/>
      </w:divBdr>
      <w:divsChild>
        <w:div w:id="1117798110">
          <w:marLeft w:val="0"/>
          <w:marRight w:val="0"/>
          <w:marTop w:val="0"/>
          <w:marBottom w:val="0"/>
          <w:divBdr>
            <w:top w:val="none" w:sz="0" w:space="0" w:color="auto"/>
            <w:left w:val="none" w:sz="0" w:space="0" w:color="auto"/>
            <w:bottom w:val="none" w:sz="0" w:space="0" w:color="auto"/>
            <w:right w:val="none" w:sz="0" w:space="0" w:color="auto"/>
          </w:divBdr>
          <w:divsChild>
            <w:div w:id="445586048">
              <w:marLeft w:val="0"/>
              <w:marRight w:val="0"/>
              <w:marTop w:val="0"/>
              <w:marBottom w:val="0"/>
              <w:divBdr>
                <w:top w:val="none" w:sz="0" w:space="0" w:color="auto"/>
                <w:left w:val="none" w:sz="0" w:space="0" w:color="auto"/>
                <w:bottom w:val="none" w:sz="0" w:space="0" w:color="auto"/>
                <w:right w:val="none" w:sz="0" w:space="0" w:color="auto"/>
              </w:divBdr>
              <w:divsChild>
                <w:div w:id="14354052">
                  <w:marLeft w:val="0"/>
                  <w:marRight w:val="0"/>
                  <w:marTop w:val="0"/>
                  <w:marBottom w:val="0"/>
                  <w:divBdr>
                    <w:top w:val="none" w:sz="0" w:space="0" w:color="auto"/>
                    <w:left w:val="none" w:sz="0" w:space="0" w:color="auto"/>
                    <w:bottom w:val="none" w:sz="0" w:space="0" w:color="auto"/>
                    <w:right w:val="none" w:sz="0" w:space="0" w:color="auto"/>
                  </w:divBdr>
                  <w:divsChild>
                    <w:div w:id="2022583639">
                      <w:marLeft w:val="0"/>
                      <w:marRight w:val="0"/>
                      <w:marTop w:val="0"/>
                      <w:marBottom w:val="0"/>
                      <w:divBdr>
                        <w:top w:val="none" w:sz="0" w:space="0" w:color="auto"/>
                        <w:left w:val="none" w:sz="0" w:space="0" w:color="auto"/>
                        <w:bottom w:val="none" w:sz="0" w:space="0" w:color="auto"/>
                        <w:right w:val="none" w:sz="0" w:space="0" w:color="auto"/>
                      </w:divBdr>
                    </w:div>
                  </w:divsChild>
                </w:div>
                <w:div w:id="612203775">
                  <w:marLeft w:val="0"/>
                  <w:marRight w:val="0"/>
                  <w:marTop w:val="0"/>
                  <w:marBottom w:val="0"/>
                  <w:divBdr>
                    <w:top w:val="none" w:sz="0" w:space="0" w:color="auto"/>
                    <w:left w:val="none" w:sz="0" w:space="0" w:color="auto"/>
                    <w:bottom w:val="none" w:sz="0" w:space="0" w:color="auto"/>
                    <w:right w:val="none" w:sz="0" w:space="0" w:color="auto"/>
                  </w:divBdr>
                  <w:divsChild>
                    <w:div w:id="2019035945">
                      <w:marLeft w:val="0"/>
                      <w:marRight w:val="0"/>
                      <w:marTop w:val="0"/>
                      <w:marBottom w:val="0"/>
                      <w:divBdr>
                        <w:top w:val="none" w:sz="0" w:space="0" w:color="auto"/>
                        <w:left w:val="none" w:sz="0" w:space="0" w:color="auto"/>
                        <w:bottom w:val="none" w:sz="0" w:space="0" w:color="auto"/>
                        <w:right w:val="none" w:sz="0" w:space="0" w:color="auto"/>
                      </w:divBdr>
                    </w:div>
                  </w:divsChild>
                </w:div>
                <w:div w:id="860363413">
                  <w:marLeft w:val="0"/>
                  <w:marRight w:val="0"/>
                  <w:marTop w:val="0"/>
                  <w:marBottom w:val="0"/>
                  <w:divBdr>
                    <w:top w:val="none" w:sz="0" w:space="0" w:color="auto"/>
                    <w:left w:val="none" w:sz="0" w:space="0" w:color="auto"/>
                    <w:bottom w:val="none" w:sz="0" w:space="0" w:color="auto"/>
                    <w:right w:val="none" w:sz="0" w:space="0" w:color="auto"/>
                  </w:divBdr>
                  <w:divsChild>
                    <w:div w:id="16973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8990">
      <w:bodyDiv w:val="1"/>
      <w:marLeft w:val="0"/>
      <w:marRight w:val="0"/>
      <w:marTop w:val="0"/>
      <w:marBottom w:val="0"/>
      <w:divBdr>
        <w:top w:val="none" w:sz="0" w:space="0" w:color="auto"/>
        <w:left w:val="none" w:sz="0" w:space="0" w:color="auto"/>
        <w:bottom w:val="none" w:sz="0" w:space="0" w:color="auto"/>
        <w:right w:val="none" w:sz="0" w:space="0" w:color="auto"/>
      </w:divBdr>
    </w:div>
    <w:div w:id="1851286893">
      <w:bodyDiv w:val="1"/>
      <w:marLeft w:val="0"/>
      <w:marRight w:val="0"/>
      <w:marTop w:val="0"/>
      <w:marBottom w:val="0"/>
      <w:divBdr>
        <w:top w:val="none" w:sz="0" w:space="0" w:color="auto"/>
        <w:left w:val="none" w:sz="0" w:space="0" w:color="auto"/>
        <w:bottom w:val="none" w:sz="0" w:space="0" w:color="auto"/>
        <w:right w:val="none" w:sz="0" w:space="0" w:color="auto"/>
      </w:divBdr>
      <w:divsChild>
        <w:div w:id="968053802">
          <w:marLeft w:val="0"/>
          <w:marRight w:val="0"/>
          <w:marTop w:val="0"/>
          <w:marBottom w:val="0"/>
          <w:divBdr>
            <w:top w:val="none" w:sz="0" w:space="0" w:color="auto"/>
            <w:left w:val="none" w:sz="0" w:space="0" w:color="auto"/>
            <w:bottom w:val="none" w:sz="0" w:space="0" w:color="auto"/>
            <w:right w:val="none" w:sz="0" w:space="0" w:color="auto"/>
          </w:divBdr>
        </w:div>
      </w:divsChild>
    </w:div>
    <w:div w:id="1857187517">
      <w:bodyDiv w:val="1"/>
      <w:marLeft w:val="0"/>
      <w:marRight w:val="0"/>
      <w:marTop w:val="0"/>
      <w:marBottom w:val="0"/>
      <w:divBdr>
        <w:top w:val="none" w:sz="0" w:space="0" w:color="auto"/>
        <w:left w:val="none" w:sz="0" w:space="0" w:color="auto"/>
        <w:bottom w:val="none" w:sz="0" w:space="0" w:color="auto"/>
        <w:right w:val="none" w:sz="0" w:space="0" w:color="auto"/>
      </w:divBdr>
    </w:div>
    <w:div w:id="1862862931">
      <w:bodyDiv w:val="1"/>
      <w:marLeft w:val="0"/>
      <w:marRight w:val="0"/>
      <w:marTop w:val="0"/>
      <w:marBottom w:val="0"/>
      <w:divBdr>
        <w:top w:val="none" w:sz="0" w:space="0" w:color="auto"/>
        <w:left w:val="none" w:sz="0" w:space="0" w:color="auto"/>
        <w:bottom w:val="none" w:sz="0" w:space="0" w:color="auto"/>
        <w:right w:val="none" w:sz="0" w:space="0" w:color="auto"/>
      </w:divBdr>
      <w:divsChild>
        <w:div w:id="1734160355">
          <w:marLeft w:val="0"/>
          <w:marRight w:val="0"/>
          <w:marTop w:val="0"/>
          <w:marBottom w:val="0"/>
          <w:divBdr>
            <w:top w:val="none" w:sz="0" w:space="0" w:color="auto"/>
            <w:left w:val="none" w:sz="0" w:space="0" w:color="auto"/>
            <w:bottom w:val="none" w:sz="0" w:space="0" w:color="auto"/>
            <w:right w:val="none" w:sz="0" w:space="0" w:color="auto"/>
          </w:divBdr>
        </w:div>
      </w:divsChild>
    </w:div>
    <w:div w:id="1943342453">
      <w:bodyDiv w:val="1"/>
      <w:marLeft w:val="0"/>
      <w:marRight w:val="0"/>
      <w:marTop w:val="0"/>
      <w:marBottom w:val="0"/>
      <w:divBdr>
        <w:top w:val="none" w:sz="0" w:space="0" w:color="auto"/>
        <w:left w:val="none" w:sz="0" w:space="0" w:color="auto"/>
        <w:bottom w:val="none" w:sz="0" w:space="0" w:color="auto"/>
        <w:right w:val="none" w:sz="0" w:space="0" w:color="auto"/>
      </w:divBdr>
      <w:divsChild>
        <w:div w:id="1450971093">
          <w:marLeft w:val="0"/>
          <w:marRight w:val="0"/>
          <w:marTop w:val="0"/>
          <w:marBottom w:val="0"/>
          <w:divBdr>
            <w:top w:val="none" w:sz="0" w:space="0" w:color="auto"/>
            <w:left w:val="none" w:sz="0" w:space="0" w:color="auto"/>
            <w:bottom w:val="none" w:sz="0" w:space="0" w:color="auto"/>
            <w:right w:val="none" w:sz="0" w:space="0" w:color="auto"/>
          </w:divBdr>
        </w:div>
      </w:divsChild>
    </w:div>
    <w:div w:id="1944682000">
      <w:bodyDiv w:val="1"/>
      <w:marLeft w:val="0"/>
      <w:marRight w:val="0"/>
      <w:marTop w:val="0"/>
      <w:marBottom w:val="0"/>
      <w:divBdr>
        <w:top w:val="none" w:sz="0" w:space="0" w:color="auto"/>
        <w:left w:val="none" w:sz="0" w:space="0" w:color="auto"/>
        <w:bottom w:val="none" w:sz="0" w:space="0" w:color="auto"/>
        <w:right w:val="none" w:sz="0" w:space="0" w:color="auto"/>
      </w:divBdr>
    </w:div>
    <w:div w:id="1972320976">
      <w:bodyDiv w:val="1"/>
      <w:marLeft w:val="0"/>
      <w:marRight w:val="0"/>
      <w:marTop w:val="0"/>
      <w:marBottom w:val="0"/>
      <w:divBdr>
        <w:top w:val="none" w:sz="0" w:space="0" w:color="auto"/>
        <w:left w:val="none" w:sz="0" w:space="0" w:color="auto"/>
        <w:bottom w:val="none" w:sz="0" w:space="0" w:color="auto"/>
        <w:right w:val="none" w:sz="0" w:space="0" w:color="auto"/>
      </w:divBdr>
      <w:divsChild>
        <w:div w:id="1046833226">
          <w:marLeft w:val="0"/>
          <w:marRight w:val="0"/>
          <w:marTop w:val="0"/>
          <w:marBottom w:val="0"/>
          <w:divBdr>
            <w:top w:val="none" w:sz="0" w:space="0" w:color="auto"/>
            <w:left w:val="none" w:sz="0" w:space="0" w:color="auto"/>
            <w:bottom w:val="none" w:sz="0" w:space="0" w:color="auto"/>
            <w:right w:val="none" w:sz="0" w:space="0" w:color="auto"/>
          </w:divBdr>
        </w:div>
      </w:divsChild>
    </w:div>
    <w:div w:id="2047682887">
      <w:bodyDiv w:val="1"/>
      <w:marLeft w:val="0"/>
      <w:marRight w:val="0"/>
      <w:marTop w:val="0"/>
      <w:marBottom w:val="0"/>
      <w:divBdr>
        <w:top w:val="none" w:sz="0" w:space="0" w:color="auto"/>
        <w:left w:val="none" w:sz="0" w:space="0" w:color="auto"/>
        <w:bottom w:val="none" w:sz="0" w:space="0" w:color="auto"/>
        <w:right w:val="none" w:sz="0" w:space="0" w:color="auto"/>
      </w:divBdr>
    </w:div>
    <w:div w:id="2078433470">
      <w:bodyDiv w:val="1"/>
      <w:marLeft w:val="0"/>
      <w:marRight w:val="0"/>
      <w:marTop w:val="0"/>
      <w:marBottom w:val="0"/>
      <w:divBdr>
        <w:top w:val="none" w:sz="0" w:space="0" w:color="auto"/>
        <w:left w:val="none" w:sz="0" w:space="0" w:color="auto"/>
        <w:bottom w:val="none" w:sz="0" w:space="0" w:color="auto"/>
        <w:right w:val="none" w:sz="0" w:space="0" w:color="auto"/>
      </w:divBdr>
      <w:divsChild>
        <w:div w:id="1651711048">
          <w:marLeft w:val="0"/>
          <w:marRight w:val="0"/>
          <w:marTop w:val="0"/>
          <w:marBottom w:val="0"/>
          <w:divBdr>
            <w:top w:val="none" w:sz="0" w:space="0" w:color="auto"/>
            <w:left w:val="none" w:sz="0" w:space="0" w:color="auto"/>
            <w:bottom w:val="none" w:sz="0" w:space="0" w:color="auto"/>
            <w:right w:val="none" w:sz="0" w:space="0" w:color="auto"/>
          </w:divBdr>
        </w:div>
      </w:divsChild>
    </w:div>
    <w:div w:id="21279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d.docs.live.net/81e931c446eb13e7/U/Projekty/P-94%20PCPR_powiat%20krakowski/Na%20tym%20pracujemy/Strategia%20Rozwi&#261;zywania%20Problem&#243;w%20Spo&#322;ecznych.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81e931c446eb13e7/U/Projekty/PCPR_powiat%20krakowski/Materia&#322;y%20zebrane/piramida_wieku.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81e931c446eb13e7/U/Projekty/PCPR_powiat%20krakowski/Materia&#322;y%20zebrane/piramida_wieku.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apa\Downloads\LUDN_1350_XTAB_20210302091751.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eapa\Downloads\LUDN_3425_XTAB_20210302092913.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808080"/>
                </a:solidFill>
                <a:latin typeface="Tahoma"/>
                <a:ea typeface="Tahoma"/>
                <a:cs typeface="Tahoma"/>
              </a:defRPr>
            </a:pPr>
            <a:r>
              <a:rPr lang="en-US"/>
              <a:t>Kobiety</a:t>
            </a:r>
          </a:p>
        </c:rich>
      </c:tx>
      <c:layout>
        <c:manualLayout>
          <c:xMode val="edge"/>
          <c:yMode val="edge"/>
          <c:x val="0.43566591422121898"/>
          <c:y val="3.5031847133757961E-2"/>
        </c:manualLayout>
      </c:layout>
      <c:overlay val="0"/>
      <c:spPr>
        <a:noFill/>
        <a:ln w="25400">
          <a:noFill/>
        </a:ln>
      </c:spPr>
    </c:title>
    <c:autoTitleDeleted val="0"/>
    <c:plotArea>
      <c:layout>
        <c:manualLayout>
          <c:layoutTarget val="inner"/>
          <c:xMode val="edge"/>
          <c:yMode val="edge"/>
          <c:x val="4.2889390519187359E-2"/>
          <c:y val="0.16242038216560509"/>
          <c:w val="0.87358916478555304"/>
          <c:h val="0.7133757961783439"/>
        </c:manualLayout>
      </c:layout>
      <c:barChart>
        <c:barDir val="bar"/>
        <c:grouping val="clustered"/>
        <c:varyColors val="0"/>
        <c:ser>
          <c:idx val="0"/>
          <c:order val="0"/>
          <c:tx>
            <c:strRef>
              <c:f>[piramida_wieku.xlsx]Roboczy!$F$2</c:f>
              <c:strCache>
                <c:ptCount val="1"/>
                <c:pt idx="0">
                  <c:v>l kobiet</c:v>
                </c:pt>
              </c:strCache>
            </c:strRef>
          </c:tx>
          <c:spPr>
            <a:solidFill>
              <a:schemeClr val="accent1">
                <a:lumMod val="50000"/>
                <a:lumOff val="50000"/>
              </a:schemeClr>
            </a:solidFill>
            <a:ln w="12700">
              <a:solidFill>
                <a:srgbClr val="969696"/>
              </a:solidFill>
              <a:prstDash val="solid"/>
            </a:ln>
          </c:spPr>
          <c:invertIfNegative val="0"/>
          <c:cat>
            <c:strRef>
              <c:f>[piramida_wieku.xlsx]Roboczy!$C$3:$C$20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75-80</c:v>
                </c:pt>
                <c:pt idx="16">
                  <c:v>80-84</c:v>
                </c:pt>
                <c:pt idx="17">
                  <c:v>85 i więcej</c:v>
                </c:pt>
              </c:strCache>
            </c:strRef>
          </c:cat>
          <c:val>
            <c:numRef>
              <c:f>[piramida_wieku.xlsx]Roboczy!$F$3:$F$20</c:f>
              <c:numCache>
                <c:formatCode>#,##0</c:formatCode>
                <c:ptCount val="18"/>
                <c:pt idx="0">
                  <c:v>7179</c:v>
                </c:pt>
                <c:pt idx="1">
                  <c:v>7490</c:v>
                </c:pt>
                <c:pt idx="2">
                  <c:v>7963</c:v>
                </c:pt>
                <c:pt idx="3">
                  <c:v>7332</c:v>
                </c:pt>
                <c:pt idx="4">
                  <c:v>7562</c:v>
                </c:pt>
                <c:pt idx="5">
                  <c:v>8896</c:v>
                </c:pt>
                <c:pt idx="6">
                  <c:v>10431</c:v>
                </c:pt>
                <c:pt idx="7">
                  <c:v>11858</c:v>
                </c:pt>
                <c:pt idx="8">
                  <c:v>11729</c:v>
                </c:pt>
                <c:pt idx="9">
                  <c:v>9835</c:v>
                </c:pt>
                <c:pt idx="10">
                  <c:v>8544</c:v>
                </c:pt>
                <c:pt idx="11">
                  <c:v>8591</c:v>
                </c:pt>
                <c:pt idx="12">
                  <c:v>9398</c:v>
                </c:pt>
                <c:pt idx="13">
                  <c:v>8395</c:v>
                </c:pt>
                <c:pt idx="14">
                  <c:v>6119</c:v>
                </c:pt>
                <c:pt idx="15">
                  <c:v>3878</c:v>
                </c:pt>
                <c:pt idx="16">
                  <c:v>3684</c:v>
                </c:pt>
                <c:pt idx="17">
                  <c:v>3724</c:v>
                </c:pt>
              </c:numCache>
            </c:numRef>
          </c:val>
          <c:extLst>
            <c:ext xmlns:c16="http://schemas.microsoft.com/office/drawing/2014/chart" uri="{C3380CC4-5D6E-409C-BE32-E72D297353CC}">
              <c16:uniqueId val="{00000000-57C0-4F1A-8498-5C5716BEBB91}"/>
            </c:ext>
          </c:extLst>
        </c:ser>
        <c:dLbls>
          <c:showLegendKey val="0"/>
          <c:showVal val="0"/>
          <c:showCatName val="0"/>
          <c:showSerName val="0"/>
          <c:showPercent val="0"/>
          <c:showBubbleSize val="0"/>
        </c:dLbls>
        <c:gapWidth val="0"/>
        <c:axId val="1136777935"/>
        <c:axId val="1"/>
      </c:barChart>
      <c:barChart>
        <c:barDir val="bar"/>
        <c:grouping val="clustered"/>
        <c:varyColors val="0"/>
        <c:ser>
          <c:idx val="1"/>
          <c:order val="1"/>
          <c:tx>
            <c:strRef>
              <c:f>[piramida_wieku.xlsx]Roboczy!$G$2</c:f>
              <c:strCache>
                <c:ptCount val="1"/>
                <c:pt idx="0">
                  <c:v>Kolumna dodatkowa</c:v>
                </c:pt>
              </c:strCache>
            </c:strRef>
          </c:tx>
          <c:spPr>
            <a:solidFill>
              <a:schemeClr val="accent1">
                <a:lumMod val="90000"/>
                <a:lumOff val="10000"/>
              </a:schemeClr>
            </a:solidFill>
            <a:ln w="12700">
              <a:solidFill>
                <a:srgbClr val="969696"/>
              </a:solidFill>
              <a:prstDash val="solid"/>
            </a:ln>
          </c:spPr>
          <c:invertIfNegative val="0"/>
          <c:cat>
            <c:strRef>
              <c:f>[piramida_wieku.xlsx]Roboczy!$C$3:$C$20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75-80</c:v>
                </c:pt>
                <c:pt idx="16">
                  <c:v>80-84</c:v>
                </c:pt>
                <c:pt idx="17">
                  <c:v>85 i więcej</c:v>
                </c:pt>
              </c:strCache>
            </c:strRef>
          </c:cat>
          <c:val>
            <c:numRef>
              <c:f>[piramida_wieku.xlsx]Roboczy!$G$3:$G$20</c:f>
              <c:numCache>
                <c:formatCode>General</c:formatCode>
                <c:ptCount val="18"/>
                <c:pt idx="0">
                  <c:v>7179</c:v>
                </c:pt>
                <c:pt idx="1">
                  <c:v>7490</c:v>
                </c:pt>
                <c:pt idx="2">
                  <c:v>7963</c:v>
                </c:pt>
                <c:pt idx="3">
                  <c:v>7332</c:v>
                </c:pt>
                <c:pt idx="4">
                  <c:v>7562</c:v>
                </c:pt>
                <c:pt idx="5">
                  <c:v>8896</c:v>
                </c:pt>
                <c:pt idx="6">
                  <c:v>10371</c:v>
                </c:pt>
                <c:pt idx="7">
                  <c:v>11858</c:v>
                </c:pt>
                <c:pt idx="8">
                  <c:v>11464</c:v>
                </c:pt>
                <c:pt idx="9">
                  <c:v>9835</c:v>
                </c:pt>
                <c:pt idx="10">
                  <c:v>8468</c:v>
                </c:pt>
                <c:pt idx="11">
                  <c:v>8304</c:v>
                </c:pt>
                <c:pt idx="12">
                  <c:v>8894</c:v>
                </c:pt>
                <c:pt idx="13">
                  <c:v>7419</c:v>
                </c:pt>
                <c:pt idx="14">
                  <c:v>4923</c:v>
                </c:pt>
                <c:pt idx="15">
                  <c:v>2609</c:v>
                </c:pt>
                <c:pt idx="16">
                  <c:v>1983</c:v>
                </c:pt>
                <c:pt idx="17">
                  <c:v>1488</c:v>
                </c:pt>
              </c:numCache>
            </c:numRef>
          </c:val>
          <c:extLst>
            <c:ext xmlns:c16="http://schemas.microsoft.com/office/drawing/2014/chart" uri="{C3380CC4-5D6E-409C-BE32-E72D297353CC}">
              <c16:uniqueId val="{00000001-57C0-4F1A-8498-5C5716BEBB91}"/>
            </c:ext>
          </c:extLst>
        </c:ser>
        <c:dLbls>
          <c:showLegendKey val="0"/>
          <c:showVal val="0"/>
          <c:showCatName val="0"/>
          <c:showSerName val="0"/>
          <c:showPercent val="0"/>
          <c:showBubbleSize val="0"/>
        </c:dLbls>
        <c:gapWidth val="0"/>
        <c:axId val="3"/>
        <c:axId val="4"/>
      </c:barChart>
      <c:catAx>
        <c:axId val="1136777935"/>
        <c:scaling>
          <c:orientation val="minMax"/>
        </c:scaling>
        <c:delete val="1"/>
        <c:axPos val="l"/>
        <c:numFmt formatCode="General" sourceLinked="1"/>
        <c:majorTickMark val="out"/>
        <c:minorTickMark val="none"/>
        <c:tickLblPos val="nextTo"/>
        <c:crossAx val="1"/>
        <c:crosses val="autoZero"/>
        <c:auto val="1"/>
        <c:lblAlgn val="ctr"/>
        <c:lblOffset val="100"/>
        <c:noMultiLvlLbl val="0"/>
      </c:catAx>
      <c:valAx>
        <c:axId val="1"/>
        <c:scaling>
          <c:orientation val="minMax"/>
          <c:max val="12000"/>
          <c:min val="0"/>
        </c:scaling>
        <c:delete val="0"/>
        <c:axPos val="b"/>
        <c:numFmt formatCode="#,##0" sourceLinked="1"/>
        <c:majorTickMark val="out"/>
        <c:minorTickMark val="none"/>
        <c:tickLblPos val="nextTo"/>
        <c:spPr>
          <a:ln w="3175">
            <a:solidFill>
              <a:srgbClr val="969696"/>
            </a:solidFill>
            <a:prstDash val="solid"/>
          </a:ln>
        </c:spPr>
        <c:txPr>
          <a:bodyPr rot="0" vert="horz"/>
          <a:lstStyle/>
          <a:p>
            <a:pPr>
              <a:defRPr sz="800" b="0" i="0" u="none" strike="noStrike" baseline="0">
                <a:solidFill>
                  <a:srgbClr val="969696"/>
                </a:solidFill>
                <a:latin typeface="Tahoma"/>
                <a:ea typeface="Tahoma"/>
                <a:cs typeface="Tahoma"/>
              </a:defRPr>
            </a:pPr>
            <a:endParaRPr lang="pl-PL"/>
          </a:p>
        </c:txPr>
        <c:crossAx val="1136777935"/>
        <c:crosses val="autoZero"/>
        <c:crossBetween val="between"/>
      </c:valAx>
      <c:catAx>
        <c:axId val="3"/>
        <c:scaling>
          <c:orientation val="minMax"/>
        </c:scaling>
        <c:delete val="1"/>
        <c:axPos val="l"/>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1"/>
        <c:axPos val="t"/>
        <c:numFmt formatCode="General" sourceLinked="1"/>
        <c:majorTickMark val="out"/>
        <c:minorTickMark val="none"/>
        <c:tickLblPos val="nextTo"/>
        <c:crossAx val="3"/>
        <c:crosses val="max"/>
        <c:crossBetween val="between"/>
      </c:valAx>
      <c:spPr>
        <a:solidFill>
          <a:srgbClr val="FFFFFF"/>
        </a:solidFill>
        <a:ln w="25400">
          <a:noFill/>
        </a:ln>
      </c:spPr>
    </c:plotArea>
    <c:plotVisOnly val="1"/>
    <c:dispBlanksAs val="gap"/>
    <c:showDLblsOverMax val="0"/>
  </c:chart>
  <c:spPr>
    <a:solidFill>
      <a:srgbClr val="FFFFFF"/>
    </a:solidFill>
    <a:ln w="6350">
      <a:noFill/>
    </a:ln>
  </c:spPr>
  <c:txPr>
    <a:bodyPr/>
    <a:lstStyle/>
    <a:p>
      <a:pPr>
        <a:defRPr sz="900" b="0" i="0" u="none" strike="noStrike" baseline="0">
          <a:solidFill>
            <a:srgbClr val="000000"/>
          </a:solidFill>
          <a:latin typeface="Tahoma"/>
          <a:ea typeface="Tahoma"/>
          <a:cs typeface="Tahoma"/>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[Skoroszyt1.xlsx]Arkusz5!$AD$2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[Skoroszyt1.xlsx]Arkusz5!$AC$3:$AC$10</c:f>
              <c:strCache>
                <c:ptCount val="8"/>
                <c:pt idx="0">
                  <c:v>Inne*</c:v>
                </c:pt>
                <c:pt idx="1">
                  <c:v>Alkoholizm</c:v>
                </c:pt>
                <c:pt idx="2">
                  <c:v>Potrzeba ochrony macierzyństwa</c:v>
                </c:pt>
                <c:pt idx="3">
                  <c:v>Bezradność w sprawach opiek.-wychowawczych i prowadzenia gospodarstwa domowego</c:v>
                </c:pt>
                <c:pt idx="4">
                  <c:v>Bezrobocie</c:v>
                </c:pt>
                <c:pt idx="5">
                  <c:v>Niepełnosprawność</c:v>
                </c:pt>
                <c:pt idx="6">
                  <c:v>Ubóstwo</c:v>
                </c:pt>
                <c:pt idx="7">
                  <c:v>Długotrwała lub ciężka choroba</c:v>
                </c:pt>
              </c:strCache>
            </c:strRef>
          </c:cat>
          <c:val>
            <c:numRef>
              <c:f>[Skoroszyt1.xlsx]Arkusz5!$AD$3:$AD$10</c:f>
              <c:numCache>
                <c:formatCode>0.0%</c:formatCode>
                <c:ptCount val="8"/>
                <c:pt idx="0">
                  <c:v>5.5979037636969986E-2</c:v>
                </c:pt>
                <c:pt idx="1">
                  <c:v>5.1929490233444495E-2</c:v>
                </c:pt>
                <c:pt idx="2">
                  <c:v>7.6464983325393046E-2</c:v>
                </c:pt>
                <c:pt idx="3">
                  <c:v>9.3139590281086232E-2</c:v>
                </c:pt>
                <c:pt idx="4">
                  <c:v>0.1881848499285374</c:v>
                </c:pt>
                <c:pt idx="5">
                  <c:v>0.38780371605526442</c:v>
                </c:pt>
                <c:pt idx="6">
                  <c:v>0.42448785135778944</c:v>
                </c:pt>
                <c:pt idx="7">
                  <c:v>0.54811815150071463</c:v>
                </c:pt>
              </c:numCache>
            </c:numRef>
          </c:val>
          <c:extLst>
            <c:ext xmlns:c16="http://schemas.microsoft.com/office/drawing/2014/chart" uri="{C3380CC4-5D6E-409C-BE32-E72D297353CC}">
              <c16:uniqueId val="{00000000-BFFF-4DE0-B48A-34010FC4203C}"/>
            </c:ext>
          </c:extLst>
        </c:ser>
        <c:ser>
          <c:idx val="1"/>
          <c:order val="1"/>
          <c:tx>
            <c:strRef>
              <c:f>[Skoroszyt1.xlsx]Arkusz5!$AE$2</c:f>
              <c:strCache>
                <c:ptCount val="1"/>
                <c:pt idx="0">
                  <c:v>2016</c:v>
                </c:pt>
              </c:strCache>
            </c:strRef>
          </c:tx>
          <c:spPr>
            <a:solidFill>
              <a:schemeClr val="accent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[Skoroszyt1.xlsx]Arkusz5!$AC$3:$AC$10</c:f>
              <c:strCache>
                <c:ptCount val="8"/>
                <c:pt idx="0">
                  <c:v>Inne*</c:v>
                </c:pt>
                <c:pt idx="1">
                  <c:v>Alkoholizm</c:v>
                </c:pt>
                <c:pt idx="2">
                  <c:v>Potrzeba ochrony macierzyństwa</c:v>
                </c:pt>
                <c:pt idx="3">
                  <c:v>Bezradność w sprawach opiek.-wychowawczych i prowadzenia gospodarstwa domowego</c:v>
                </c:pt>
                <c:pt idx="4">
                  <c:v>Bezrobocie</c:v>
                </c:pt>
                <c:pt idx="5">
                  <c:v>Niepełnosprawność</c:v>
                </c:pt>
                <c:pt idx="6">
                  <c:v>Ubóstwo</c:v>
                </c:pt>
                <c:pt idx="7">
                  <c:v>Długotrwała lub ciężka choroba</c:v>
                </c:pt>
              </c:strCache>
            </c:strRef>
          </c:cat>
          <c:val>
            <c:numRef>
              <c:f>[Skoroszyt1.xlsx]Arkusz5!$AE$3:$AE$10</c:f>
              <c:numCache>
                <c:formatCode>0.0%</c:formatCode>
                <c:ptCount val="8"/>
                <c:pt idx="0">
                  <c:v>5.8201058201058198E-2</c:v>
                </c:pt>
                <c:pt idx="1">
                  <c:v>4.3240284619594963E-2</c:v>
                </c:pt>
                <c:pt idx="2">
                  <c:v>8.5933223864258348E-2</c:v>
                </c:pt>
                <c:pt idx="3">
                  <c:v>0.15015508118956394</c:v>
                </c:pt>
                <c:pt idx="4">
                  <c:v>0.20616675789089584</c:v>
                </c:pt>
                <c:pt idx="5">
                  <c:v>0.35413245758073342</c:v>
                </c:pt>
                <c:pt idx="6">
                  <c:v>0.44937055281882871</c:v>
                </c:pt>
                <c:pt idx="7">
                  <c:v>0.4548440065681445</c:v>
                </c:pt>
              </c:numCache>
            </c:numRef>
          </c:val>
          <c:extLst>
            <c:ext xmlns:c16="http://schemas.microsoft.com/office/drawing/2014/chart" uri="{C3380CC4-5D6E-409C-BE32-E72D297353CC}">
              <c16:uniqueId val="{00000001-BFFF-4DE0-B48A-34010FC4203C}"/>
            </c:ext>
          </c:extLst>
        </c:ser>
        <c:dLbls>
          <c:dLblPos val="outEnd"/>
          <c:showLegendKey val="0"/>
          <c:showVal val="1"/>
          <c:showCatName val="0"/>
          <c:showSerName val="0"/>
          <c:showPercent val="0"/>
          <c:showBubbleSize val="0"/>
        </c:dLbls>
        <c:gapWidth val="182"/>
        <c:axId val="770203760"/>
        <c:axId val="608047104"/>
      </c:barChart>
      <c:catAx>
        <c:axId val="77020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8047104"/>
        <c:crosses val="autoZero"/>
        <c:auto val="1"/>
        <c:lblAlgn val="ctr"/>
        <c:lblOffset val="100"/>
        <c:noMultiLvlLbl val="0"/>
      </c:catAx>
      <c:valAx>
        <c:axId val="6080471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7020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latin typeface="Lato" panose="020F0502020204030203" pitchFamily="34" charset="0"/>
                <a:cs typeface="Lato" panose="020F0502020204030203" pitchFamily="34" charset="0"/>
              </a:rPr>
              <a:t>osoby</a:t>
            </a:r>
            <a:r>
              <a:rPr lang="pl-PL" sz="1100" baseline="0">
                <a:latin typeface="Lato" panose="020F0502020204030203" pitchFamily="34" charset="0"/>
                <a:cs typeface="Lato" panose="020F0502020204030203" pitchFamily="34" charset="0"/>
              </a:rPr>
              <a:t> poniżej kryterium dochodowego</a:t>
            </a:r>
            <a:endParaRPr lang="pl-PL" sz="1100">
              <a:latin typeface="Lato" panose="020F0502020204030203" pitchFamily="34" charset="0"/>
              <a:cs typeface="Lato" panose="020F0502020204030203"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Arkusz1!$B$2:$B$4</c:f>
              <c:numCache>
                <c:formatCode>General</c:formatCode>
                <c:ptCount val="3"/>
                <c:pt idx="0">
                  <c:v>345</c:v>
                </c:pt>
                <c:pt idx="1">
                  <c:v>3404</c:v>
                </c:pt>
                <c:pt idx="2">
                  <c:v>1903</c:v>
                </c:pt>
              </c:numCache>
            </c:numRef>
          </c:val>
          <c:extLst>
            <c:ext xmlns:c16="http://schemas.microsoft.com/office/drawing/2014/chart" uri="{C3380CC4-5D6E-409C-BE32-E72D297353CC}">
              <c16:uniqueId val="{00000000-BDBE-4329-A84F-E1778AA94DE7}"/>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Arkusz1!$C$2:$C$4</c:f>
              <c:numCache>
                <c:formatCode>General</c:formatCode>
                <c:ptCount val="3"/>
                <c:pt idx="0">
                  <c:v>305</c:v>
                </c:pt>
                <c:pt idx="1">
                  <c:v>2793</c:v>
                </c:pt>
                <c:pt idx="2">
                  <c:v>1390</c:v>
                </c:pt>
              </c:numCache>
            </c:numRef>
          </c:val>
          <c:extLst>
            <c:ext xmlns:c16="http://schemas.microsoft.com/office/drawing/2014/chart" uri="{C3380CC4-5D6E-409C-BE32-E72D297353CC}">
              <c16:uniqueId val="{00000001-BDBE-4329-A84F-E1778AA94DE7}"/>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Arkusz1!$D$2:$D$4</c:f>
              <c:numCache>
                <c:formatCode>General</c:formatCode>
                <c:ptCount val="3"/>
                <c:pt idx="0">
                  <c:v>254</c:v>
                </c:pt>
                <c:pt idx="1">
                  <c:v>2382</c:v>
                </c:pt>
                <c:pt idx="2">
                  <c:v>1157</c:v>
                </c:pt>
              </c:numCache>
            </c:numRef>
          </c:val>
          <c:extLst>
            <c:ext xmlns:c16="http://schemas.microsoft.com/office/drawing/2014/chart" uri="{C3380CC4-5D6E-409C-BE32-E72D297353CC}">
              <c16:uniqueId val="{00000002-BDBE-4329-A84F-E1778AA94DE7}"/>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Arkusz1!$E$2:$E$4</c:f>
              <c:numCache>
                <c:formatCode>General</c:formatCode>
                <c:ptCount val="3"/>
                <c:pt idx="0">
                  <c:v>202</c:v>
                </c:pt>
                <c:pt idx="1">
                  <c:v>2101</c:v>
                </c:pt>
                <c:pt idx="2">
                  <c:v>979</c:v>
                </c:pt>
              </c:numCache>
            </c:numRef>
          </c:val>
          <c:extLst>
            <c:ext xmlns:c16="http://schemas.microsoft.com/office/drawing/2014/chart" uri="{C3380CC4-5D6E-409C-BE32-E72D297353CC}">
              <c16:uniqueId val="{00000003-BDBE-4329-A84F-E1778AA94DE7}"/>
            </c:ext>
          </c:extLst>
        </c:ser>
        <c:dLbls>
          <c:dLblPos val="outEnd"/>
          <c:showLegendKey val="0"/>
          <c:showVal val="1"/>
          <c:showCatName val="0"/>
          <c:showSerName val="0"/>
          <c:showPercent val="0"/>
          <c:showBubbleSize val="0"/>
        </c:dLbls>
        <c:gapWidth val="219"/>
        <c:overlap val="-27"/>
        <c:axId val="752798960"/>
        <c:axId val="752799288"/>
      </c:barChart>
      <c:catAx>
        <c:axId val="75279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2799288"/>
        <c:crosses val="autoZero"/>
        <c:auto val="1"/>
        <c:lblAlgn val="ctr"/>
        <c:lblOffset val="100"/>
        <c:noMultiLvlLbl val="0"/>
      </c:catAx>
      <c:valAx>
        <c:axId val="75279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279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latin typeface="Lato" panose="020F0502020204030203" pitchFamily="34" charset="0"/>
                <a:cs typeface="Lato" panose="020F0502020204030203" pitchFamily="34" charset="0"/>
              </a:rPr>
              <a:t>osoby powyżej kryterium dochodowego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6053504423058229"/>
          <c:y val="0.15853319901591936"/>
          <c:w val="0.78514396811509668"/>
          <c:h val="0.53499612809495412"/>
        </c:manualLayout>
      </c:layout>
      <c:barChart>
        <c:barDir val="col"/>
        <c:grouping val="cluster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Arkusz1!$B$2:$B$4</c:f>
              <c:numCache>
                <c:formatCode>General</c:formatCode>
                <c:ptCount val="3"/>
                <c:pt idx="0">
                  <c:v>715</c:v>
                </c:pt>
                <c:pt idx="1">
                  <c:v>1776</c:v>
                </c:pt>
                <c:pt idx="2">
                  <c:v>1213</c:v>
                </c:pt>
              </c:numCache>
            </c:numRef>
          </c:val>
          <c:extLst>
            <c:ext xmlns:c16="http://schemas.microsoft.com/office/drawing/2014/chart" uri="{C3380CC4-5D6E-409C-BE32-E72D297353CC}">
              <c16:uniqueId val="{00000000-70A0-4710-AEE0-51160CE24CC7}"/>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Arkusz1!$C$2:$C$4</c:f>
              <c:numCache>
                <c:formatCode>General</c:formatCode>
                <c:ptCount val="3"/>
                <c:pt idx="0">
                  <c:v>848</c:v>
                </c:pt>
                <c:pt idx="1">
                  <c:v>1846</c:v>
                </c:pt>
                <c:pt idx="2">
                  <c:v>1287</c:v>
                </c:pt>
              </c:numCache>
            </c:numRef>
          </c:val>
          <c:extLst>
            <c:ext xmlns:c16="http://schemas.microsoft.com/office/drawing/2014/chart" uri="{C3380CC4-5D6E-409C-BE32-E72D297353CC}">
              <c16:uniqueId val="{00000001-70A0-4710-AEE0-51160CE24CC7}"/>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Arkusz1!$D$2:$D$4</c:f>
              <c:numCache>
                <c:formatCode>General</c:formatCode>
                <c:ptCount val="3"/>
                <c:pt idx="0">
                  <c:v>919</c:v>
                </c:pt>
                <c:pt idx="1">
                  <c:v>1681</c:v>
                </c:pt>
                <c:pt idx="2">
                  <c:v>1207</c:v>
                </c:pt>
              </c:numCache>
            </c:numRef>
          </c:val>
          <c:extLst>
            <c:ext xmlns:c16="http://schemas.microsoft.com/office/drawing/2014/chart" uri="{C3380CC4-5D6E-409C-BE32-E72D297353CC}">
              <c16:uniqueId val="{00000002-70A0-4710-AEE0-51160CE24CC7}"/>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poprodukcyjny</c:v>
                </c:pt>
                <c:pt idx="1">
                  <c:v>produkcyjny</c:v>
                </c:pt>
                <c:pt idx="2">
                  <c:v>przedprodukcyjny</c:v>
                </c:pt>
              </c:strCache>
            </c:strRef>
          </c:cat>
          <c:val>
            <c:numRef>
              <c:f>Arkusz1!$E$2:$E$4</c:f>
              <c:numCache>
                <c:formatCode>General</c:formatCode>
                <c:ptCount val="3"/>
                <c:pt idx="0">
                  <c:v>1034</c:v>
                </c:pt>
                <c:pt idx="1">
                  <c:v>1677</c:v>
                </c:pt>
                <c:pt idx="2">
                  <c:v>1075</c:v>
                </c:pt>
              </c:numCache>
            </c:numRef>
          </c:val>
          <c:extLst>
            <c:ext xmlns:c16="http://schemas.microsoft.com/office/drawing/2014/chart" uri="{C3380CC4-5D6E-409C-BE32-E72D297353CC}">
              <c16:uniqueId val="{00000004-70A0-4710-AEE0-51160CE24CC7}"/>
            </c:ext>
          </c:extLst>
        </c:ser>
        <c:dLbls>
          <c:dLblPos val="outEnd"/>
          <c:showLegendKey val="0"/>
          <c:showVal val="1"/>
          <c:showCatName val="0"/>
          <c:showSerName val="0"/>
          <c:showPercent val="0"/>
          <c:showBubbleSize val="0"/>
        </c:dLbls>
        <c:gapWidth val="219"/>
        <c:overlap val="-27"/>
        <c:axId val="752789120"/>
        <c:axId val="752790760"/>
      </c:barChart>
      <c:catAx>
        <c:axId val="75278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2790760"/>
        <c:crosses val="autoZero"/>
        <c:auto val="1"/>
        <c:lblAlgn val="ctr"/>
        <c:lblOffset val="100"/>
        <c:noMultiLvlLbl val="0"/>
      </c:catAx>
      <c:valAx>
        <c:axId val="752790760"/>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278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Rodziny spokrewnione</c:v>
                </c:pt>
                <c:pt idx="1">
                  <c:v>Rodziny niezawodowe</c:v>
                </c:pt>
                <c:pt idx="2">
                  <c:v>Rodziny zawodowe</c:v>
                </c:pt>
                <c:pt idx="3">
                  <c:v>Rodzinne Domy Dziecka</c:v>
                </c:pt>
              </c:strCache>
            </c:strRef>
          </c:cat>
          <c:val>
            <c:numRef>
              <c:f>Arkusz1!$B$2:$B$5</c:f>
              <c:numCache>
                <c:formatCode>General</c:formatCode>
                <c:ptCount val="4"/>
                <c:pt idx="0">
                  <c:v>86</c:v>
                </c:pt>
                <c:pt idx="1">
                  <c:v>47</c:v>
                </c:pt>
                <c:pt idx="2">
                  <c:v>19</c:v>
                </c:pt>
                <c:pt idx="3">
                  <c:v>4</c:v>
                </c:pt>
              </c:numCache>
            </c:numRef>
          </c:val>
          <c:extLst>
            <c:ext xmlns:c16="http://schemas.microsoft.com/office/drawing/2014/chart" uri="{C3380CC4-5D6E-409C-BE32-E72D297353CC}">
              <c16:uniqueId val="{00000000-D44C-4540-A2FB-5D27BD33D3CA}"/>
            </c:ext>
          </c:extLst>
        </c:ser>
        <c:ser>
          <c:idx val="1"/>
          <c:order val="1"/>
          <c:tx>
            <c:strRef>
              <c:f>Arkusz1!$C$1</c:f>
              <c:strCache>
                <c:ptCount val="1"/>
                <c:pt idx="0">
                  <c:v>2019</c:v>
                </c:pt>
              </c:strCache>
            </c:strRef>
          </c:tx>
          <c:spPr>
            <a:solidFill>
              <a:schemeClr val="accent2"/>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Rodziny spokrewnione</c:v>
                </c:pt>
                <c:pt idx="1">
                  <c:v>Rodziny niezawodowe</c:v>
                </c:pt>
                <c:pt idx="2">
                  <c:v>Rodziny zawodowe</c:v>
                </c:pt>
                <c:pt idx="3">
                  <c:v>Rodzinne Domy Dziecka</c:v>
                </c:pt>
              </c:strCache>
            </c:strRef>
          </c:cat>
          <c:val>
            <c:numRef>
              <c:f>Arkusz1!$C$2:$C$5</c:f>
              <c:numCache>
                <c:formatCode>General</c:formatCode>
                <c:ptCount val="4"/>
                <c:pt idx="0">
                  <c:v>90</c:v>
                </c:pt>
                <c:pt idx="1">
                  <c:v>42</c:v>
                </c:pt>
                <c:pt idx="2">
                  <c:v>22</c:v>
                </c:pt>
                <c:pt idx="3">
                  <c:v>3</c:v>
                </c:pt>
              </c:numCache>
            </c:numRef>
          </c:val>
          <c:extLst>
            <c:ext xmlns:c16="http://schemas.microsoft.com/office/drawing/2014/chart" uri="{C3380CC4-5D6E-409C-BE32-E72D297353CC}">
              <c16:uniqueId val="{00000001-D44C-4540-A2FB-5D27BD33D3CA}"/>
            </c:ext>
          </c:extLst>
        </c:ser>
        <c:ser>
          <c:idx val="2"/>
          <c:order val="2"/>
          <c:tx>
            <c:strRef>
              <c:f>Arkusz1!$D$1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Rodziny spokrewnione</c:v>
                </c:pt>
                <c:pt idx="1">
                  <c:v>Rodziny niezawodowe</c:v>
                </c:pt>
                <c:pt idx="2">
                  <c:v>Rodziny zawodowe</c:v>
                </c:pt>
                <c:pt idx="3">
                  <c:v>Rodzinne Domy Dziecka</c:v>
                </c:pt>
              </c:strCache>
            </c:strRef>
          </c:cat>
          <c:val>
            <c:numRef>
              <c:f>Arkusz1!$D$2:$D$5</c:f>
              <c:numCache>
                <c:formatCode>General</c:formatCode>
                <c:ptCount val="4"/>
                <c:pt idx="0">
                  <c:v>89</c:v>
                </c:pt>
                <c:pt idx="1">
                  <c:v>40</c:v>
                </c:pt>
                <c:pt idx="2">
                  <c:v>21</c:v>
                </c:pt>
                <c:pt idx="3">
                  <c:v>5</c:v>
                </c:pt>
              </c:numCache>
            </c:numRef>
          </c:val>
          <c:extLst>
            <c:ext xmlns:c16="http://schemas.microsoft.com/office/drawing/2014/chart" uri="{C3380CC4-5D6E-409C-BE32-E72D297353CC}">
              <c16:uniqueId val="{00000002-D44C-4540-A2FB-5D27BD33D3CA}"/>
            </c:ext>
          </c:extLst>
        </c:ser>
        <c:dLbls>
          <c:dLblPos val="outEnd"/>
          <c:showLegendKey val="0"/>
          <c:showVal val="1"/>
          <c:showCatName val="0"/>
          <c:showSerName val="0"/>
          <c:showPercent val="0"/>
          <c:showBubbleSize val="0"/>
        </c:dLbls>
        <c:gapWidth val="219"/>
        <c:axId val="756788704"/>
        <c:axId val="756789688"/>
      </c:barChart>
      <c:catAx>
        <c:axId val="75678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6789688"/>
        <c:crosses val="autoZero"/>
        <c:auto val="1"/>
        <c:lblAlgn val="ctr"/>
        <c:lblOffset val="100"/>
        <c:noMultiLvlLbl val="0"/>
      </c:catAx>
      <c:valAx>
        <c:axId val="756789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678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Rodziny spokrewnione</c:v>
                </c:pt>
                <c:pt idx="1">
                  <c:v>Rodziny niezawodowe</c:v>
                </c:pt>
                <c:pt idx="2">
                  <c:v>Rodziny zawodowe</c:v>
                </c:pt>
                <c:pt idx="3">
                  <c:v>Rodzinne Domy Dziecka</c:v>
                </c:pt>
              </c:strCache>
            </c:strRef>
          </c:cat>
          <c:val>
            <c:numRef>
              <c:f>Arkusz1!$B$2:$B$5</c:f>
              <c:numCache>
                <c:formatCode>General</c:formatCode>
                <c:ptCount val="4"/>
                <c:pt idx="0">
                  <c:v>118</c:v>
                </c:pt>
                <c:pt idx="1">
                  <c:v>56</c:v>
                </c:pt>
                <c:pt idx="2">
                  <c:v>61</c:v>
                </c:pt>
                <c:pt idx="3">
                  <c:v>23</c:v>
                </c:pt>
              </c:numCache>
            </c:numRef>
          </c:val>
          <c:extLst>
            <c:ext xmlns:c16="http://schemas.microsoft.com/office/drawing/2014/chart" uri="{C3380CC4-5D6E-409C-BE32-E72D297353CC}">
              <c16:uniqueId val="{00000000-1620-4307-B664-67631DD1D934}"/>
            </c:ext>
          </c:extLst>
        </c:ser>
        <c:ser>
          <c:idx val="1"/>
          <c:order val="1"/>
          <c:tx>
            <c:strRef>
              <c:f>Arkusz1!$C$1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Rodziny spokrewnione</c:v>
                </c:pt>
                <c:pt idx="1">
                  <c:v>Rodziny niezawodowe</c:v>
                </c:pt>
                <c:pt idx="2">
                  <c:v>Rodziny zawodowe</c:v>
                </c:pt>
                <c:pt idx="3">
                  <c:v>Rodzinne Domy Dziecka</c:v>
                </c:pt>
              </c:strCache>
            </c:strRef>
          </c:cat>
          <c:val>
            <c:numRef>
              <c:f>Arkusz1!$C$2:$C$5</c:f>
              <c:numCache>
                <c:formatCode>General</c:formatCode>
                <c:ptCount val="4"/>
                <c:pt idx="0">
                  <c:v>127</c:v>
                </c:pt>
                <c:pt idx="1">
                  <c:v>51</c:v>
                </c:pt>
                <c:pt idx="2">
                  <c:v>67</c:v>
                </c:pt>
                <c:pt idx="3">
                  <c:v>19</c:v>
                </c:pt>
              </c:numCache>
            </c:numRef>
          </c:val>
          <c:extLst>
            <c:ext xmlns:c16="http://schemas.microsoft.com/office/drawing/2014/chart" uri="{C3380CC4-5D6E-409C-BE32-E72D297353CC}">
              <c16:uniqueId val="{00000001-1620-4307-B664-67631DD1D934}"/>
            </c:ext>
          </c:extLst>
        </c:ser>
        <c:ser>
          <c:idx val="2"/>
          <c:order val="2"/>
          <c:tx>
            <c:strRef>
              <c:f>Arkusz1!$D$1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Rodziny spokrewnione</c:v>
                </c:pt>
                <c:pt idx="1">
                  <c:v>Rodziny niezawodowe</c:v>
                </c:pt>
                <c:pt idx="2">
                  <c:v>Rodziny zawodowe</c:v>
                </c:pt>
                <c:pt idx="3">
                  <c:v>Rodzinne Domy Dziecka</c:v>
                </c:pt>
              </c:strCache>
            </c:strRef>
          </c:cat>
          <c:val>
            <c:numRef>
              <c:f>Arkusz1!$D$2:$D$5</c:f>
              <c:numCache>
                <c:formatCode>General</c:formatCode>
                <c:ptCount val="4"/>
                <c:pt idx="0">
                  <c:v>120</c:v>
                </c:pt>
                <c:pt idx="1">
                  <c:v>49</c:v>
                </c:pt>
                <c:pt idx="2">
                  <c:v>61</c:v>
                </c:pt>
                <c:pt idx="3">
                  <c:v>24</c:v>
                </c:pt>
              </c:numCache>
            </c:numRef>
          </c:val>
          <c:extLst>
            <c:ext xmlns:c16="http://schemas.microsoft.com/office/drawing/2014/chart" uri="{C3380CC4-5D6E-409C-BE32-E72D297353CC}">
              <c16:uniqueId val="{00000002-1620-4307-B664-67631DD1D934}"/>
            </c:ext>
          </c:extLst>
        </c:ser>
        <c:dLbls>
          <c:dLblPos val="outEnd"/>
          <c:showLegendKey val="0"/>
          <c:showVal val="1"/>
          <c:showCatName val="0"/>
          <c:showSerName val="0"/>
          <c:showPercent val="0"/>
          <c:showBubbleSize val="0"/>
        </c:dLbls>
        <c:gapWidth val="219"/>
        <c:overlap val="-27"/>
        <c:axId val="756759184"/>
        <c:axId val="756765416"/>
      </c:barChart>
      <c:catAx>
        <c:axId val="75675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6765416"/>
        <c:crosses val="autoZero"/>
        <c:auto val="1"/>
        <c:lblAlgn val="ctr"/>
        <c:lblOffset val="100"/>
        <c:noMultiLvlLbl val="0"/>
      </c:catAx>
      <c:valAx>
        <c:axId val="756765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675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Wydatki powiatu krakowskiego na szeroko rozumianą  pomoc społeczną [zł]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Arkusz1!$B$1:$F$1</c:f>
              <c:numCache>
                <c:formatCode>General</c:formatCode>
                <c:ptCount val="5"/>
                <c:pt idx="0">
                  <c:v>2016</c:v>
                </c:pt>
                <c:pt idx="1">
                  <c:v>2017</c:v>
                </c:pt>
                <c:pt idx="2">
                  <c:v>2018</c:v>
                </c:pt>
                <c:pt idx="3">
                  <c:v>2019</c:v>
                </c:pt>
                <c:pt idx="4">
                  <c:v>2020</c:v>
                </c:pt>
              </c:numCache>
            </c:numRef>
          </c:cat>
          <c:val>
            <c:numRef>
              <c:f>Arkusz1!$B$2:$F$2</c:f>
              <c:numCache>
                <c:formatCode>#\ ##0.00\ "zł"</c:formatCode>
                <c:ptCount val="5"/>
                <c:pt idx="0">
                  <c:v>50215430.170000002</c:v>
                </c:pt>
                <c:pt idx="1">
                  <c:v>52520266.009999998</c:v>
                </c:pt>
                <c:pt idx="2">
                  <c:v>55546361.119999997</c:v>
                </c:pt>
                <c:pt idx="3">
                  <c:v>61551528.590000004</c:v>
                </c:pt>
                <c:pt idx="4">
                  <c:v>69820120.030000001</c:v>
                </c:pt>
              </c:numCache>
            </c:numRef>
          </c:val>
          <c:extLst>
            <c:ext xmlns:c16="http://schemas.microsoft.com/office/drawing/2014/chart" uri="{C3380CC4-5D6E-409C-BE32-E72D297353CC}">
              <c16:uniqueId val="{00000000-4D61-4687-ADA9-CDE969F5263C}"/>
            </c:ext>
          </c:extLst>
        </c:ser>
        <c:dLbls>
          <c:dLblPos val="outEnd"/>
          <c:showLegendKey val="0"/>
          <c:showVal val="1"/>
          <c:showCatName val="0"/>
          <c:showSerName val="0"/>
          <c:showPercent val="0"/>
          <c:showBubbleSize val="0"/>
        </c:dLbls>
        <c:gapWidth val="219"/>
        <c:overlap val="-27"/>
        <c:axId val="1776785424"/>
        <c:axId val="1687514544"/>
      </c:barChart>
      <c:catAx>
        <c:axId val="177678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7514544"/>
        <c:crosses val="autoZero"/>
        <c:auto val="1"/>
        <c:lblAlgn val="ctr"/>
        <c:lblOffset val="100"/>
        <c:noMultiLvlLbl val="0"/>
      </c:catAx>
      <c:valAx>
        <c:axId val="1687514544"/>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76785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808080"/>
                </a:solidFill>
                <a:latin typeface="Arial"/>
                <a:ea typeface="Arial"/>
                <a:cs typeface="Arial"/>
              </a:defRPr>
            </a:pPr>
            <a:r>
              <a:rPr lang="en-US"/>
              <a:t>Mężczyźni</a:t>
            </a:r>
          </a:p>
        </c:rich>
      </c:tx>
      <c:layout>
        <c:manualLayout>
          <c:xMode val="edge"/>
          <c:yMode val="edge"/>
          <c:x val="0.29917515468750727"/>
          <c:y val="3.5031786306140983E-2"/>
        </c:manualLayout>
      </c:layout>
      <c:overlay val="0"/>
      <c:spPr>
        <a:noFill/>
        <a:ln w="25400">
          <a:noFill/>
        </a:ln>
      </c:spPr>
    </c:title>
    <c:autoTitleDeleted val="0"/>
    <c:plotArea>
      <c:layout>
        <c:manualLayout>
          <c:layoutTarget val="inner"/>
          <c:xMode val="edge"/>
          <c:yMode val="edge"/>
          <c:x val="6.8075273426664806E-2"/>
          <c:y val="0.16242038216560509"/>
          <c:w val="0.81690328111997768"/>
          <c:h val="0.71656050955414008"/>
        </c:manualLayout>
      </c:layout>
      <c:barChart>
        <c:barDir val="bar"/>
        <c:grouping val="clustered"/>
        <c:varyColors val="0"/>
        <c:ser>
          <c:idx val="0"/>
          <c:order val="0"/>
          <c:tx>
            <c:strRef>
              <c:f>[piramida_wieku.xlsx]Roboczy!$D$2</c:f>
              <c:strCache>
                <c:ptCount val="1"/>
                <c:pt idx="0">
                  <c:v>l mężczyzn</c:v>
                </c:pt>
              </c:strCache>
            </c:strRef>
          </c:tx>
          <c:spPr>
            <a:solidFill>
              <a:schemeClr val="accent2">
                <a:lumMod val="60000"/>
                <a:lumOff val="40000"/>
              </a:schemeClr>
            </a:solidFill>
            <a:ln w="12700">
              <a:solidFill>
                <a:srgbClr val="969696"/>
              </a:solidFill>
              <a:prstDash val="solid"/>
            </a:ln>
          </c:spPr>
          <c:invertIfNegative val="0"/>
          <c:cat>
            <c:strRef>
              <c:f>[piramida_wieku.xlsx]Roboczy!$C$3:$C$20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75-80</c:v>
                </c:pt>
                <c:pt idx="16">
                  <c:v>80-84</c:v>
                </c:pt>
                <c:pt idx="17">
                  <c:v>85 i więcej</c:v>
                </c:pt>
              </c:strCache>
            </c:strRef>
          </c:cat>
          <c:val>
            <c:numRef>
              <c:f>[piramida_wieku.xlsx]Roboczy!$D$3:$D$20</c:f>
              <c:numCache>
                <c:formatCode>#,##0</c:formatCode>
                <c:ptCount val="18"/>
                <c:pt idx="0">
                  <c:v>7580</c:v>
                </c:pt>
                <c:pt idx="1">
                  <c:v>8213</c:v>
                </c:pt>
                <c:pt idx="2">
                  <c:v>8378</c:v>
                </c:pt>
                <c:pt idx="3">
                  <c:v>7399</c:v>
                </c:pt>
                <c:pt idx="4">
                  <c:v>7904</c:v>
                </c:pt>
                <c:pt idx="5">
                  <c:v>9092</c:v>
                </c:pt>
                <c:pt idx="6">
                  <c:v>10371</c:v>
                </c:pt>
                <c:pt idx="7">
                  <c:v>11995</c:v>
                </c:pt>
                <c:pt idx="8">
                  <c:v>11464</c:v>
                </c:pt>
                <c:pt idx="9">
                  <c:v>10147</c:v>
                </c:pt>
                <c:pt idx="10">
                  <c:v>8468</c:v>
                </c:pt>
                <c:pt idx="11">
                  <c:v>8304</c:v>
                </c:pt>
                <c:pt idx="12">
                  <c:v>8894</c:v>
                </c:pt>
                <c:pt idx="13">
                  <c:v>7419</c:v>
                </c:pt>
                <c:pt idx="14">
                  <c:v>4923</c:v>
                </c:pt>
                <c:pt idx="15">
                  <c:v>2609</c:v>
                </c:pt>
                <c:pt idx="16">
                  <c:v>1983</c:v>
                </c:pt>
                <c:pt idx="17">
                  <c:v>1488</c:v>
                </c:pt>
              </c:numCache>
            </c:numRef>
          </c:val>
          <c:extLst>
            <c:ext xmlns:c16="http://schemas.microsoft.com/office/drawing/2014/chart" uri="{C3380CC4-5D6E-409C-BE32-E72D297353CC}">
              <c16:uniqueId val="{00000000-F85A-40F4-9E9F-962BE3D55F98}"/>
            </c:ext>
          </c:extLst>
        </c:ser>
        <c:dLbls>
          <c:showLegendKey val="0"/>
          <c:showVal val="0"/>
          <c:showCatName val="0"/>
          <c:showSerName val="0"/>
          <c:showPercent val="0"/>
          <c:showBubbleSize val="0"/>
        </c:dLbls>
        <c:gapWidth val="0"/>
        <c:axId val="1136771935"/>
        <c:axId val="1"/>
      </c:barChart>
      <c:barChart>
        <c:barDir val="bar"/>
        <c:grouping val="clustered"/>
        <c:varyColors val="0"/>
        <c:ser>
          <c:idx val="1"/>
          <c:order val="1"/>
          <c:tx>
            <c:strRef>
              <c:f>[piramida_wieku.xlsx]Roboczy!$E$2</c:f>
              <c:strCache>
                <c:ptCount val="1"/>
                <c:pt idx="0">
                  <c:v>Kolumna dodatkowa</c:v>
                </c:pt>
              </c:strCache>
            </c:strRef>
          </c:tx>
          <c:spPr>
            <a:solidFill>
              <a:schemeClr val="accent1">
                <a:lumMod val="90000"/>
                <a:lumOff val="10000"/>
              </a:schemeClr>
            </a:solidFill>
            <a:ln w="12700">
              <a:solidFill>
                <a:srgbClr val="969696"/>
              </a:solidFill>
              <a:prstDash val="solid"/>
            </a:ln>
          </c:spPr>
          <c:invertIfNegative val="0"/>
          <c:cat>
            <c:strRef>
              <c:f>[piramida_wieku.xlsx]Roboczy!$C$3:$C$20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75-80</c:v>
                </c:pt>
                <c:pt idx="16">
                  <c:v>80-84</c:v>
                </c:pt>
                <c:pt idx="17">
                  <c:v>85 i więcej</c:v>
                </c:pt>
              </c:strCache>
            </c:strRef>
          </c:cat>
          <c:val>
            <c:numRef>
              <c:f>[piramida_wieku.xlsx]Roboczy!$E$3:$E$20</c:f>
              <c:numCache>
                <c:formatCode>General</c:formatCode>
                <c:ptCount val="18"/>
                <c:pt idx="0">
                  <c:v>7179</c:v>
                </c:pt>
                <c:pt idx="1">
                  <c:v>7490</c:v>
                </c:pt>
                <c:pt idx="2">
                  <c:v>7963</c:v>
                </c:pt>
                <c:pt idx="3">
                  <c:v>7332</c:v>
                </c:pt>
                <c:pt idx="4">
                  <c:v>7562</c:v>
                </c:pt>
                <c:pt idx="5">
                  <c:v>8896</c:v>
                </c:pt>
                <c:pt idx="6">
                  <c:v>10371</c:v>
                </c:pt>
                <c:pt idx="7">
                  <c:v>11858</c:v>
                </c:pt>
                <c:pt idx="8">
                  <c:v>11464</c:v>
                </c:pt>
                <c:pt idx="9">
                  <c:v>9835</c:v>
                </c:pt>
                <c:pt idx="10">
                  <c:v>8468</c:v>
                </c:pt>
                <c:pt idx="11">
                  <c:v>8304</c:v>
                </c:pt>
                <c:pt idx="12">
                  <c:v>8894</c:v>
                </c:pt>
                <c:pt idx="13">
                  <c:v>7419</c:v>
                </c:pt>
                <c:pt idx="14">
                  <c:v>4923</c:v>
                </c:pt>
                <c:pt idx="15">
                  <c:v>2609</c:v>
                </c:pt>
                <c:pt idx="16">
                  <c:v>1983</c:v>
                </c:pt>
                <c:pt idx="17">
                  <c:v>1488</c:v>
                </c:pt>
              </c:numCache>
            </c:numRef>
          </c:val>
          <c:extLst>
            <c:ext xmlns:c16="http://schemas.microsoft.com/office/drawing/2014/chart" uri="{C3380CC4-5D6E-409C-BE32-E72D297353CC}">
              <c16:uniqueId val="{00000001-F85A-40F4-9E9F-962BE3D55F98}"/>
            </c:ext>
          </c:extLst>
        </c:ser>
        <c:dLbls>
          <c:showLegendKey val="0"/>
          <c:showVal val="0"/>
          <c:showCatName val="0"/>
          <c:showSerName val="0"/>
          <c:showPercent val="0"/>
          <c:showBubbleSize val="0"/>
        </c:dLbls>
        <c:gapWidth val="0"/>
        <c:axId val="3"/>
        <c:axId val="4"/>
      </c:barChart>
      <c:catAx>
        <c:axId val="1136771935"/>
        <c:scaling>
          <c:orientation val="minMax"/>
        </c:scaling>
        <c:delete val="0"/>
        <c:axPos val="r"/>
        <c:numFmt formatCode="General" sourceLinked="1"/>
        <c:majorTickMark val="none"/>
        <c:minorTickMark val="none"/>
        <c:tickLblPos val="nextTo"/>
        <c:spPr>
          <a:ln w="3175">
            <a:solidFill>
              <a:srgbClr val="808080"/>
            </a:solidFill>
            <a:prstDash val="solid"/>
          </a:ln>
        </c:spPr>
        <c:txPr>
          <a:bodyPr rot="0" vert="horz" anchor="ctr" anchorCtr="0"/>
          <a:lstStyle/>
          <a:p>
            <a:pPr>
              <a:defRPr sz="875" b="1" i="0" u="none" strike="noStrike" baseline="0">
                <a:solidFill>
                  <a:srgbClr val="000000"/>
                </a:solidFill>
                <a:latin typeface="Arial"/>
                <a:ea typeface="Arial"/>
                <a:cs typeface="Arial"/>
              </a:defRPr>
            </a:pPr>
            <a:endParaRPr lang="pl-PL"/>
          </a:p>
        </c:txPr>
        <c:crossAx val="1"/>
        <c:crosses val="autoZero"/>
        <c:auto val="1"/>
        <c:lblAlgn val="r"/>
        <c:lblOffset val="100"/>
        <c:tickLblSkip val="1"/>
        <c:tickMarkSkip val="1"/>
        <c:noMultiLvlLbl val="0"/>
      </c:catAx>
      <c:valAx>
        <c:axId val="1"/>
        <c:scaling>
          <c:orientation val="maxMin"/>
          <c:max val="12000"/>
          <c:min val="0"/>
        </c:scaling>
        <c:delete val="0"/>
        <c:axPos val="b"/>
        <c:numFmt formatCode="#,##0" sourceLinked="1"/>
        <c:majorTickMark val="out"/>
        <c:minorTickMark val="none"/>
        <c:tickLblPos val="nextTo"/>
        <c:spPr>
          <a:ln w="3175">
            <a:solidFill>
              <a:srgbClr val="969696"/>
            </a:solidFill>
            <a:prstDash val="solid"/>
          </a:ln>
        </c:spPr>
        <c:txPr>
          <a:bodyPr rot="0" vert="horz"/>
          <a:lstStyle/>
          <a:p>
            <a:pPr>
              <a:defRPr sz="800" b="0" i="0" u="none" strike="noStrike" baseline="0">
                <a:solidFill>
                  <a:srgbClr val="969696"/>
                </a:solidFill>
                <a:latin typeface="Tahoma"/>
                <a:ea typeface="Tahoma"/>
                <a:cs typeface="Tahoma"/>
              </a:defRPr>
            </a:pPr>
            <a:endParaRPr lang="pl-PL"/>
          </a:p>
        </c:txPr>
        <c:crossAx val="1136771935"/>
        <c:crosses val="autoZero"/>
        <c:crossBetween val="between"/>
      </c:valAx>
      <c:catAx>
        <c:axId val="3"/>
        <c:scaling>
          <c:orientation val="minMax"/>
        </c:scaling>
        <c:delete val="1"/>
        <c:axPos val="r"/>
        <c:numFmt formatCode="General" sourceLinked="1"/>
        <c:majorTickMark val="out"/>
        <c:minorTickMark val="none"/>
        <c:tickLblPos val="nextTo"/>
        <c:crossAx val="4"/>
        <c:crosses val="autoZero"/>
        <c:auto val="1"/>
        <c:lblAlgn val="ctr"/>
        <c:lblOffset val="100"/>
        <c:noMultiLvlLbl val="0"/>
      </c:catAx>
      <c:valAx>
        <c:axId val="4"/>
        <c:scaling>
          <c:orientation val="maxMin"/>
        </c:scaling>
        <c:delete val="1"/>
        <c:axPos val="t"/>
        <c:numFmt formatCode="General" sourceLinked="1"/>
        <c:majorTickMark val="out"/>
        <c:minorTickMark val="none"/>
        <c:tickLblPos val="nextTo"/>
        <c:crossAx val="3"/>
        <c:crosses val="max"/>
        <c:crossBetween val="between"/>
      </c:valAx>
      <c:spPr>
        <a:solidFill>
          <a:srgbClr val="FFFFFF"/>
        </a:solidFill>
        <a:ln w="25400">
          <a:noFill/>
        </a:ln>
      </c:spPr>
    </c:plotArea>
    <c:plotVisOnly val="1"/>
    <c:dispBlanksAs val="gap"/>
    <c:showDLblsOverMax val="0"/>
  </c:chart>
  <c:spPr>
    <a:solidFill>
      <a:srgbClr val="FFFFFF"/>
    </a:solidFill>
    <a:ln w="6350">
      <a:noFill/>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TABLICA!$B$3</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TABLICA!$C$2:$F$2</c:f>
              <c:strCache>
                <c:ptCount val="4"/>
                <c:pt idx="0">
                  <c:v>2016</c:v>
                </c:pt>
                <c:pt idx="1">
                  <c:v>2017</c:v>
                </c:pt>
                <c:pt idx="2">
                  <c:v>2018</c:v>
                </c:pt>
                <c:pt idx="3">
                  <c:v>2019</c:v>
                </c:pt>
              </c:strCache>
            </c:strRef>
          </c:cat>
          <c:val>
            <c:numRef>
              <c:f>TABLICA!$C$3:$F$3</c:f>
              <c:numCache>
                <c:formatCode>#,##0.00</c:formatCode>
                <c:ptCount val="4"/>
                <c:pt idx="0">
                  <c:v>0.04</c:v>
                </c:pt>
                <c:pt idx="1">
                  <c:v>0.04</c:v>
                </c:pt>
                <c:pt idx="2">
                  <c:v>0.09</c:v>
                </c:pt>
                <c:pt idx="3">
                  <c:v>0.16</c:v>
                </c:pt>
              </c:numCache>
            </c:numRef>
          </c:val>
          <c:extLst>
            <c:ext xmlns:c16="http://schemas.microsoft.com/office/drawing/2014/chart" uri="{C3380CC4-5D6E-409C-BE32-E72D297353CC}">
              <c16:uniqueId val="{00000000-DFCD-4D43-949D-1A9338CF425B}"/>
            </c:ext>
          </c:extLst>
        </c:ser>
        <c:ser>
          <c:idx val="1"/>
          <c:order val="1"/>
          <c:tx>
            <c:strRef>
              <c:f>TABLICA!$B$4</c:f>
              <c:strCache>
                <c:ptCount val="1"/>
                <c:pt idx="0">
                  <c:v>Województwo małopolskie</c:v>
                </c:pt>
              </c:strCache>
            </c:strRef>
          </c:tx>
          <c:spPr>
            <a:solidFill>
              <a:schemeClr val="accent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TABLICA!$C$2:$F$2</c:f>
              <c:strCache>
                <c:ptCount val="4"/>
                <c:pt idx="0">
                  <c:v>2016</c:v>
                </c:pt>
                <c:pt idx="1">
                  <c:v>2017</c:v>
                </c:pt>
                <c:pt idx="2">
                  <c:v>2018</c:v>
                </c:pt>
                <c:pt idx="3">
                  <c:v>2019</c:v>
                </c:pt>
              </c:strCache>
            </c:strRef>
          </c:cat>
          <c:val>
            <c:numRef>
              <c:f>TABLICA!$C$4:$F$4</c:f>
              <c:numCache>
                <c:formatCode>#,##0.00</c:formatCode>
                <c:ptCount val="4"/>
                <c:pt idx="0">
                  <c:v>1.0900000000000001</c:v>
                </c:pt>
                <c:pt idx="1">
                  <c:v>1.21</c:v>
                </c:pt>
                <c:pt idx="2">
                  <c:v>1.63</c:v>
                </c:pt>
                <c:pt idx="3">
                  <c:v>2.02</c:v>
                </c:pt>
              </c:numCache>
            </c:numRef>
          </c:val>
          <c:extLst>
            <c:ext xmlns:c16="http://schemas.microsoft.com/office/drawing/2014/chart" uri="{C3380CC4-5D6E-409C-BE32-E72D297353CC}">
              <c16:uniqueId val="{00000001-DFCD-4D43-949D-1A9338CF425B}"/>
            </c:ext>
          </c:extLst>
        </c:ser>
        <c:ser>
          <c:idx val="2"/>
          <c:order val="2"/>
          <c:tx>
            <c:strRef>
              <c:f>TABLICA!$B$5</c:f>
              <c:strCache>
                <c:ptCount val="1"/>
                <c:pt idx="0">
                  <c:v>Powiat krakowski</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TABLICA!$C$2:$F$2</c:f>
              <c:strCache>
                <c:ptCount val="4"/>
                <c:pt idx="0">
                  <c:v>2016</c:v>
                </c:pt>
                <c:pt idx="1">
                  <c:v>2017</c:v>
                </c:pt>
                <c:pt idx="2">
                  <c:v>2018</c:v>
                </c:pt>
                <c:pt idx="3">
                  <c:v>2019</c:v>
                </c:pt>
              </c:strCache>
            </c:strRef>
          </c:cat>
          <c:val>
            <c:numRef>
              <c:f>TABLICA!$C$5:$F$5</c:f>
              <c:numCache>
                <c:formatCode>#,##0.00</c:formatCode>
                <c:ptCount val="4"/>
                <c:pt idx="0">
                  <c:v>6.64</c:v>
                </c:pt>
                <c:pt idx="1">
                  <c:v>7.52</c:v>
                </c:pt>
                <c:pt idx="2">
                  <c:v>6.46</c:v>
                </c:pt>
                <c:pt idx="3">
                  <c:v>7.15</c:v>
                </c:pt>
              </c:numCache>
            </c:numRef>
          </c:val>
          <c:extLst>
            <c:ext xmlns:c16="http://schemas.microsoft.com/office/drawing/2014/chart" uri="{C3380CC4-5D6E-409C-BE32-E72D297353CC}">
              <c16:uniqueId val="{00000002-DFCD-4D43-949D-1A9338CF425B}"/>
            </c:ext>
          </c:extLst>
        </c:ser>
        <c:dLbls>
          <c:dLblPos val="outEnd"/>
          <c:showLegendKey val="0"/>
          <c:showVal val="1"/>
          <c:showCatName val="0"/>
          <c:showSerName val="0"/>
          <c:showPercent val="0"/>
          <c:showBubbleSize val="0"/>
        </c:dLbls>
        <c:gapWidth val="219"/>
        <c:overlap val="-27"/>
        <c:axId val="1920001200"/>
        <c:axId val="1922590864"/>
      </c:barChart>
      <c:catAx>
        <c:axId val="192000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a:ea typeface="+mn-ea"/>
                <a:cs typeface="+mn-cs"/>
              </a:defRPr>
            </a:pPr>
            <a:endParaRPr lang="pl-PL"/>
          </a:p>
        </c:txPr>
        <c:crossAx val="1922590864"/>
        <c:crosses val="autoZero"/>
        <c:auto val="1"/>
        <c:lblAlgn val="ctr"/>
        <c:lblOffset val="100"/>
        <c:noMultiLvlLbl val="0"/>
      </c:catAx>
      <c:valAx>
        <c:axId val="1922590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a:ea typeface="+mn-ea"/>
                <a:cs typeface="+mn-cs"/>
              </a:defRPr>
            </a:pPr>
            <a:endParaRPr lang="pl-PL"/>
          </a:p>
        </c:txPr>
        <c:crossAx val="192000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Lato" panose="020F0502020204030203"/>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TABLICA!$B$3</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TABLICA!$C$2:$F$2</c:f>
              <c:strCache>
                <c:ptCount val="4"/>
                <c:pt idx="0">
                  <c:v>2016</c:v>
                </c:pt>
                <c:pt idx="1">
                  <c:v>2017</c:v>
                </c:pt>
                <c:pt idx="2">
                  <c:v>2018</c:v>
                </c:pt>
                <c:pt idx="3">
                  <c:v>2019</c:v>
                </c:pt>
              </c:strCache>
            </c:strRef>
          </c:cat>
          <c:val>
            <c:numRef>
              <c:f>TABLICA!$C$3:$F$3</c:f>
              <c:numCache>
                <c:formatCode>#\ ##0.0</c:formatCode>
                <c:ptCount val="4"/>
                <c:pt idx="0">
                  <c:v>-0.1</c:v>
                </c:pt>
                <c:pt idx="1">
                  <c:v>0</c:v>
                </c:pt>
                <c:pt idx="2">
                  <c:v>-0.7</c:v>
                </c:pt>
                <c:pt idx="3">
                  <c:v>-0.9</c:v>
                </c:pt>
              </c:numCache>
            </c:numRef>
          </c:val>
          <c:extLst>
            <c:ext xmlns:c16="http://schemas.microsoft.com/office/drawing/2014/chart" uri="{C3380CC4-5D6E-409C-BE32-E72D297353CC}">
              <c16:uniqueId val="{00000000-7EC3-4EC4-9CA2-C82DA11E8E94}"/>
            </c:ext>
          </c:extLst>
        </c:ser>
        <c:ser>
          <c:idx val="1"/>
          <c:order val="1"/>
          <c:tx>
            <c:strRef>
              <c:f>TABLICA!$B$4</c:f>
              <c:strCache>
                <c:ptCount val="1"/>
                <c:pt idx="0">
                  <c:v>Województwo małopolskie</c:v>
                </c:pt>
              </c:strCache>
            </c:strRef>
          </c:tx>
          <c:spPr>
            <a:solidFill>
              <a:schemeClr val="accent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TABLICA!$C$2:$F$2</c:f>
              <c:strCache>
                <c:ptCount val="4"/>
                <c:pt idx="0">
                  <c:v>2016</c:v>
                </c:pt>
                <c:pt idx="1">
                  <c:v>2017</c:v>
                </c:pt>
                <c:pt idx="2">
                  <c:v>2018</c:v>
                </c:pt>
                <c:pt idx="3">
                  <c:v>2019</c:v>
                </c:pt>
              </c:strCache>
            </c:strRef>
          </c:cat>
          <c:val>
            <c:numRef>
              <c:f>TABLICA!$C$4:$F$4</c:f>
              <c:numCache>
                <c:formatCode>#\ ##0.0</c:formatCode>
                <c:ptCount val="4"/>
                <c:pt idx="0">
                  <c:v>1.7</c:v>
                </c:pt>
                <c:pt idx="1">
                  <c:v>1.9</c:v>
                </c:pt>
                <c:pt idx="2">
                  <c:v>1.6</c:v>
                </c:pt>
                <c:pt idx="3">
                  <c:v>1.2</c:v>
                </c:pt>
              </c:numCache>
            </c:numRef>
          </c:val>
          <c:extLst>
            <c:ext xmlns:c16="http://schemas.microsoft.com/office/drawing/2014/chart" uri="{C3380CC4-5D6E-409C-BE32-E72D297353CC}">
              <c16:uniqueId val="{00000001-7EC3-4EC4-9CA2-C82DA11E8E94}"/>
            </c:ext>
          </c:extLst>
        </c:ser>
        <c:ser>
          <c:idx val="2"/>
          <c:order val="2"/>
          <c:tx>
            <c:strRef>
              <c:f>TABLICA!$B$5</c:f>
              <c:strCache>
                <c:ptCount val="1"/>
                <c:pt idx="0">
                  <c:v>Powiat krakowski</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TABLICA!$C$2:$F$2</c:f>
              <c:strCache>
                <c:ptCount val="4"/>
                <c:pt idx="0">
                  <c:v>2016</c:v>
                </c:pt>
                <c:pt idx="1">
                  <c:v>2017</c:v>
                </c:pt>
                <c:pt idx="2">
                  <c:v>2018</c:v>
                </c:pt>
                <c:pt idx="3">
                  <c:v>2019</c:v>
                </c:pt>
              </c:strCache>
            </c:strRef>
          </c:cat>
          <c:val>
            <c:numRef>
              <c:f>TABLICA!$C$5:$F$5</c:f>
              <c:numCache>
                <c:formatCode>#\ ##0.0</c:formatCode>
                <c:ptCount val="4"/>
                <c:pt idx="0">
                  <c:v>1.4</c:v>
                </c:pt>
                <c:pt idx="1">
                  <c:v>1.1000000000000001</c:v>
                </c:pt>
                <c:pt idx="2">
                  <c:v>1.7</c:v>
                </c:pt>
                <c:pt idx="3">
                  <c:v>0.9</c:v>
                </c:pt>
              </c:numCache>
            </c:numRef>
          </c:val>
          <c:extLst>
            <c:ext xmlns:c16="http://schemas.microsoft.com/office/drawing/2014/chart" uri="{C3380CC4-5D6E-409C-BE32-E72D297353CC}">
              <c16:uniqueId val="{00000002-7EC3-4EC4-9CA2-C82DA11E8E94}"/>
            </c:ext>
          </c:extLst>
        </c:ser>
        <c:dLbls>
          <c:dLblPos val="outEnd"/>
          <c:showLegendKey val="0"/>
          <c:showVal val="1"/>
          <c:showCatName val="0"/>
          <c:showSerName val="0"/>
          <c:showPercent val="0"/>
          <c:showBubbleSize val="0"/>
        </c:dLbls>
        <c:gapWidth val="219"/>
        <c:overlap val="-27"/>
        <c:axId val="1985973888"/>
        <c:axId val="1925177904"/>
      </c:barChart>
      <c:catAx>
        <c:axId val="198597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Lato" panose="020F0502020204030203"/>
                <a:ea typeface="+mn-ea"/>
                <a:cs typeface="+mn-cs"/>
              </a:defRPr>
            </a:pPr>
            <a:endParaRPr lang="pl-PL"/>
          </a:p>
        </c:txPr>
        <c:crossAx val="1925177904"/>
        <c:crosses val="autoZero"/>
        <c:auto val="1"/>
        <c:lblAlgn val="ctr"/>
        <c:lblOffset val="100"/>
        <c:noMultiLvlLbl val="0"/>
      </c:catAx>
      <c:valAx>
        <c:axId val="1925177904"/>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a:ea typeface="+mn-ea"/>
                <a:cs typeface="+mn-cs"/>
              </a:defRPr>
            </a:pPr>
            <a:endParaRPr lang="pl-PL"/>
          </a:p>
        </c:txPr>
        <c:crossAx val="198597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Lato" panose="020F0502020204030203"/>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oddziały specjalne przy szkołach podstawowych - woj. małopolskie</c:v>
                </c:pt>
              </c:strCache>
            </c:strRef>
          </c:tx>
          <c:spPr>
            <a:solidFill>
              <a:schemeClr val="accent4"/>
            </a:solidFill>
            <a:ln>
              <a:noFill/>
            </a:ln>
            <a:effectLst/>
          </c:spPr>
          <c:invertIfNegative val="0"/>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Arkusz1!$B$2:$B$11</c:f>
              <c:numCache>
                <c:formatCode>#,##0</c:formatCode>
                <c:ptCount val="10"/>
                <c:pt idx="0">
                  <c:v>6</c:v>
                </c:pt>
                <c:pt idx="1">
                  <c:v>8</c:v>
                </c:pt>
                <c:pt idx="2">
                  <c:v>9</c:v>
                </c:pt>
                <c:pt idx="3">
                  <c:v>13</c:v>
                </c:pt>
                <c:pt idx="4">
                  <c:v>13</c:v>
                </c:pt>
                <c:pt idx="5">
                  <c:v>17</c:v>
                </c:pt>
                <c:pt idx="6">
                  <c:v>18</c:v>
                </c:pt>
                <c:pt idx="7">
                  <c:v>22</c:v>
                </c:pt>
                <c:pt idx="8">
                  <c:v>24</c:v>
                </c:pt>
                <c:pt idx="9">
                  <c:v>39</c:v>
                </c:pt>
              </c:numCache>
            </c:numRef>
          </c:val>
          <c:extLst>
            <c:ext xmlns:c16="http://schemas.microsoft.com/office/drawing/2014/chart" uri="{C3380CC4-5D6E-409C-BE32-E72D297353CC}">
              <c16:uniqueId val="{00000000-630D-4618-B80F-3C4A880FC107}"/>
            </c:ext>
          </c:extLst>
        </c:ser>
        <c:ser>
          <c:idx val="1"/>
          <c:order val="1"/>
          <c:tx>
            <c:strRef>
              <c:f>Arkusz1!$C$1</c:f>
              <c:strCache>
                <c:ptCount val="1"/>
                <c:pt idx="0">
                  <c:v>oddziały specjalne przy szkołach podstawowych - pow. krakowski</c:v>
                </c:pt>
              </c:strCache>
            </c:strRef>
          </c:tx>
          <c:spPr>
            <a:solidFill>
              <a:schemeClr val="accent2">
                <a:lumMod val="60000"/>
                <a:lumOff val="40000"/>
              </a:schemeClr>
            </a:solidFill>
            <a:ln>
              <a:noFill/>
            </a:ln>
            <a:effectLst/>
          </c:spPr>
          <c:invertIfNegative val="0"/>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Arkusz1!$C$2:$C$11</c:f>
              <c:numCache>
                <c:formatCode>#,##0</c:formatCode>
                <c:ptCount val="10"/>
                <c:pt idx="0">
                  <c:v>0</c:v>
                </c:pt>
                <c:pt idx="1">
                  <c:v>1</c:v>
                </c:pt>
                <c:pt idx="2">
                  <c:v>1</c:v>
                </c:pt>
                <c:pt idx="3">
                  <c:v>1</c:v>
                </c:pt>
                <c:pt idx="4">
                  <c:v>1</c:v>
                </c:pt>
                <c:pt idx="5">
                  <c:v>0</c:v>
                </c:pt>
                <c:pt idx="6">
                  <c:v>2</c:v>
                </c:pt>
                <c:pt idx="7">
                  <c:v>2</c:v>
                </c:pt>
                <c:pt idx="8">
                  <c:v>2</c:v>
                </c:pt>
                <c:pt idx="9">
                  <c:v>11</c:v>
                </c:pt>
              </c:numCache>
            </c:numRef>
          </c:val>
          <c:extLst>
            <c:ext xmlns:c16="http://schemas.microsoft.com/office/drawing/2014/chart" uri="{C3380CC4-5D6E-409C-BE32-E72D297353CC}">
              <c16:uniqueId val="{00000001-630D-4618-B80F-3C4A880FC107}"/>
            </c:ext>
          </c:extLst>
        </c:ser>
        <c:dLbls>
          <c:showLegendKey val="0"/>
          <c:showVal val="0"/>
          <c:showCatName val="0"/>
          <c:showSerName val="0"/>
          <c:showPercent val="0"/>
          <c:showBubbleSize val="0"/>
        </c:dLbls>
        <c:gapWidth val="219"/>
        <c:overlap val="-27"/>
        <c:axId val="849363232"/>
        <c:axId val="849361920"/>
      </c:barChart>
      <c:lineChart>
        <c:grouping val="standard"/>
        <c:varyColors val="0"/>
        <c:ser>
          <c:idx val="2"/>
          <c:order val="2"/>
          <c:tx>
            <c:strRef>
              <c:f>Arkusz1!$D$1</c:f>
              <c:strCache>
                <c:ptCount val="1"/>
                <c:pt idx="0">
                  <c:v>uczniowie oddziałów specjalnych przy szkołach podstawowych - woj. małopolskie</c:v>
                </c:pt>
              </c:strCache>
            </c:strRef>
          </c:tx>
          <c:spPr>
            <a:ln w="28575" cap="rnd">
              <a:solidFill>
                <a:schemeClr val="accent4"/>
              </a:solidFill>
              <a:round/>
            </a:ln>
            <a:effectLst/>
          </c:spPr>
          <c:marker>
            <c:symbol val="circle"/>
            <c:size val="5"/>
            <c:spPr>
              <a:solidFill>
                <a:schemeClr val="accent4"/>
              </a:solidFill>
              <a:ln w="9525">
                <a:solidFill>
                  <a:schemeClr val="accent3"/>
                </a:solidFill>
              </a:ln>
              <a:effectLst/>
            </c:spPr>
          </c:marker>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Arkusz1!$D$2:$D$11</c:f>
              <c:numCache>
                <c:formatCode>#,##0</c:formatCode>
                <c:ptCount val="10"/>
                <c:pt idx="0">
                  <c:v>84</c:v>
                </c:pt>
                <c:pt idx="1">
                  <c:v>32</c:v>
                </c:pt>
                <c:pt idx="2">
                  <c:v>34</c:v>
                </c:pt>
                <c:pt idx="3">
                  <c:v>44</c:v>
                </c:pt>
                <c:pt idx="4">
                  <c:v>45</c:v>
                </c:pt>
                <c:pt idx="5">
                  <c:v>60</c:v>
                </c:pt>
                <c:pt idx="6">
                  <c:v>66</c:v>
                </c:pt>
                <c:pt idx="7">
                  <c:v>82</c:v>
                </c:pt>
                <c:pt idx="8">
                  <c:v>91</c:v>
                </c:pt>
                <c:pt idx="9">
                  <c:v>106</c:v>
                </c:pt>
              </c:numCache>
            </c:numRef>
          </c:val>
          <c:smooth val="0"/>
          <c:extLst>
            <c:ext xmlns:c16="http://schemas.microsoft.com/office/drawing/2014/chart" uri="{C3380CC4-5D6E-409C-BE32-E72D297353CC}">
              <c16:uniqueId val="{00000002-630D-4618-B80F-3C4A880FC107}"/>
            </c:ext>
          </c:extLst>
        </c:ser>
        <c:ser>
          <c:idx val="3"/>
          <c:order val="3"/>
          <c:tx>
            <c:strRef>
              <c:f>Arkusz1!$E$1</c:f>
              <c:strCache>
                <c:ptCount val="1"/>
                <c:pt idx="0">
                  <c:v>uczniowie oddziałów specjalnych przy szkołach podstawowych - pow. krakowski</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4"/>
                </a:solidFill>
              </a:ln>
              <a:effectLst/>
            </c:spPr>
          </c:marker>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Arkusz1!$E$2:$E$11</c:f>
              <c:numCache>
                <c:formatCode>#,##0</c:formatCode>
                <c:ptCount val="10"/>
                <c:pt idx="0">
                  <c:v>0</c:v>
                </c:pt>
                <c:pt idx="1">
                  <c:v>6</c:v>
                </c:pt>
                <c:pt idx="2">
                  <c:v>6</c:v>
                </c:pt>
                <c:pt idx="3">
                  <c:v>6</c:v>
                </c:pt>
                <c:pt idx="4">
                  <c:v>6</c:v>
                </c:pt>
                <c:pt idx="5">
                  <c:v>0</c:v>
                </c:pt>
                <c:pt idx="6">
                  <c:v>5</c:v>
                </c:pt>
                <c:pt idx="7">
                  <c:v>10</c:v>
                </c:pt>
                <c:pt idx="8">
                  <c:v>11</c:v>
                </c:pt>
                <c:pt idx="9">
                  <c:v>27</c:v>
                </c:pt>
              </c:numCache>
            </c:numRef>
          </c:val>
          <c:smooth val="0"/>
          <c:extLst>
            <c:ext xmlns:c16="http://schemas.microsoft.com/office/drawing/2014/chart" uri="{C3380CC4-5D6E-409C-BE32-E72D297353CC}">
              <c16:uniqueId val="{00000003-630D-4618-B80F-3C4A880FC107}"/>
            </c:ext>
          </c:extLst>
        </c:ser>
        <c:dLbls>
          <c:showLegendKey val="0"/>
          <c:showVal val="0"/>
          <c:showCatName val="0"/>
          <c:showSerName val="0"/>
          <c:showPercent val="0"/>
          <c:showBubbleSize val="0"/>
        </c:dLbls>
        <c:marker val="1"/>
        <c:smooth val="0"/>
        <c:axId val="849363232"/>
        <c:axId val="849361920"/>
      </c:lineChart>
      <c:catAx>
        <c:axId val="8493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9361920"/>
        <c:crosses val="autoZero"/>
        <c:auto val="1"/>
        <c:lblAlgn val="ctr"/>
        <c:lblOffset val="100"/>
        <c:noMultiLvlLbl val="0"/>
      </c:catAx>
      <c:valAx>
        <c:axId val="849361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936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przychodnie ogółem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Arkusz1!$B$2:$B$11</c:f>
              <c:numCache>
                <c:formatCode>#,##0</c:formatCode>
                <c:ptCount val="10"/>
                <c:pt idx="0">
                  <c:v>90</c:v>
                </c:pt>
                <c:pt idx="1">
                  <c:v>107</c:v>
                </c:pt>
                <c:pt idx="2">
                  <c:v>105</c:v>
                </c:pt>
                <c:pt idx="3">
                  <c:v>109</c:v>
                </c:pt>
                <c:pt idx="4">
                  <c:v>112</c:v>
                </c:pt>
                <c:pt idx="5">
                  <c:v>114</c:v>
                </c:pt>
                <c:pt idx="6">
                  <c:v>118</c:v>
                </c:pt>
                <c:pt idx="7">
                  <c:v>128</c:v>
                </c:pt>
                <c:pt idx="8">
                  <c:v>128</c:v>
                </c:pt>
                <c:pt idx="9">
                  <c:v>124</c:v>
                </c:pt>
              </c:numCache>
            </c:numRef>
          </c:val>
          <c:smooth val="0"/>
          <c:extLst>
            <c:ext xmlns:c16="http://schemas.microsoft.com/office/drawing/2014/chart" uri="{C3380CC4-5D6E-409C-BE32-E72D297353CC}">
              <c16:uniqueId val="{00000000-BBAF-43EC-9A65-62C9AB810CE7}"/>
            </c:ext>
          </c:extLst>
        </c:ser>
        <c:ser>
          <c:idx val="1"/>
          <c:order val="1"/>
          <c:tx>
            <c:strRef>
              <c:f>Arkusz1!$C$1</c:f>
              <c:strCache>
                <c:ptCount val="1"/>
                <c:pt idx="0">
                  <c:v>przychodnie podległe samorządowi terytorialnemu</c:v>
                </c:pt>
              </c:strCache>
            </c:strRef>
          </c:tx>
          <c:spPr>
            <a:ln w="28575" cap="rnd">
              <a:solidFill>
                <a:schemeClr val="accent2">
                  <a:lumMod val="20000"/>
                  <a:lumOff val="80000"/>
                </a:schemeClr>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Arkusz1!$C$2:$C$11</c:f>
              <c:numCache>
                <c:formatCode>#,##0</c:formatCode>
                <c:ptCount val="10"/>
                <c:pt idx="0">
                  <c:v>19</c:v>
                </c:pt>
                <c:pt idx="1">
                  <c:v>21</c:v>
                </c:pt>
                <c:pt idx="2">
                  <c:v>19</c:v>
                </c:pt>
                <c:pt idx="3">
                  <c:v>20</c:v>
                </c:pt>
                <c:pt idx="4">
                  <c:v>20</c:v>
                </c:pt>
                <c:pt idx="5">
                  <c:v>20</c:v>
                </c:pt>
                <c:pt idx="6">
                  <c:v>23</c:v>
                </c:pt>
                <c:pt idx="7">
                  <c:v>25</c:v>
                </c:pt>
                <c:pt idx="8">
                  <c:v>25</c:v>
                </c:pt>
                <c:pt idx="9">
                  <c:v>25</c:v>
                </c:pt>
              </c:numCache>
            </c:numRef>
          </c:val>
          <c:smooth val="0"/>
          <c:extLst>
            <c:ext xmlns:c16="http://schemas.microsoft.com/office/drawing/2014/chart" uri="{C3380CC4-5D6E-409C-BE32-E72D297353CC}">
              <c16:uniqueId val="{00000001-BBAF-43EC-9A65-62C9AB810CE7}"/>
            </c:ext>
          </c:extLst>
        </c:ser>
        <c:dLbls>
          <c:dLblPos val="t"/>
          <c:showLegendKey val="0"/>
          <c:showVal val="1"/>
          <c:showCatName val="0"/>
          <c:showSerName val="0"/>
          <c:showPercent val="0"/>
          <c:showBubbleSize val="0"/>
        </c:dLbls>
        <c:marker val="1"/>
        <c:smooth val="0"/>
        <c:axId val="891324304"/>
        <c:axId val="891329880"/>
      </c:lineChart>
      <c:catAx>
        <c:axId val="89132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91329880"/>
        <c:crosses val="autoZero"/>
        <c:auto val="1"/>
        <c:lblAlgn val="ctr"/>
        <c:lblOffset val="100"/>
        <c:noMultiLvlLbl val="0"/>
      </c:catAx>
      <c:valAx>
        <c:axId val="891329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9132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Powiat krakowski</c:v>
                </c:pt>
                <c:pt idx="1">
                  <c:v>Województwo małopolskie</c:v>
                </c:pt>
              </c:strCache>
            </c:strRef>
          </c:cat>
          <c:val>
            <c:numRef>
              <c:f>Arkusz1!$B$2:$B$3</c:f>
              <c:numCache>
                <c:formatCode>General</c:formatCode>
                <c:ptCount val="2"/>
                <c:pt idx="0">
                  <c:v>345</c:v>
                </c:pt>
                <c:pt idx="1">
                  <c:v>549</c:v>
                </c:pt>
              </c:numCache>
            </c:numRef>
          </c:val>
          <c:extLst>
            <c:ext xmlns:c16="http://schemas.microsoft.com/office/drawing/2014/chart" uri="{C3380CC4-5D6E-409C-BE32-E72D297353CC}">
              <c16:uniqueId val="{00000000-C7B3-405E-9210-9474AABE09F9}"/>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Powiat krakowski</c:v>
                </c:pt>
                <c:pt idx="1">
                  <c:v>Województwo małopolskie</c:v>
                </c:pt>
              </c:strCache>
            </c:strRef>
          </c:cat>
          <c:val>
            <c:numRef>
              <c:f>Arkusz1!$C$2:$C$3</c:f>
              <c:numCache>
                <c:formatCode>General</c:formatCode>
                <c:ptCount val="2"/>
                <c:pt idx="0">
                  <c:v>309</c:v>
                </c:pt>
                <c:pt idx="1">
                  <c:v>485</c:v>
                </c:pt>
              </c:numCache>
            </c:numRef>
          </c:val>
          <c:extLst>
            <c:ext xmlns:c16="http://schemas.microsoft.com/office/drawing/2014/chart" uri="{C3380CC4-5D6E-409C-BE32-E72D297353CC}">
              <c16:uniqueId val="{00000001-C7B3-405E-9210-9474AABE09F9}"/>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Powiat krakowski</c:v>
                </c:pt>
                <c:pt idx="1">
                  <c:v>Województwo małopolskie</c:v>
                </c:pt>
              </c:strCache>
            </c:strRef>
          </c:cat>
          <c:val>
            <c:numRef>
              <c:f>Arkusz1!$D$2:$D$3</c:f>
              <c:numCache>
                <c:formatCode>General</c:formatCode>
                <c:ptCount val="2"/>
                <c:pt idx="0">
                  <c:v>275</c:v>
                </c:pt>
                <c:pt idx="1">
                  <c:v>447</c:v>
                </c:pt>
              </c:numCache>
            </c:numRef>
          </c:val>
          <c:extLst>
            <c:ext xmlns:c16="http://schemas.microsoft.com/office/drawing/2014/chart" uri="{C3380CC4-5D6E-409C-BE32-E72D297353CC}">
              <c16:uniqueId val="{00000002-C7B3-405E-9210-9474AABE09F9}"/>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Powiat krakowski</c:v>
                </c:pt>
                <c:pt idx="1">
                  <c:v>Województwo małopolskie</c:v>
                </c:pt>
              </c:strCache>
            </c:strRef>
          </c:cat>
          <c:val>
            <c:numRef>
              <c:f>Arkusz1!$E$2:$E$3</c:f>
              <c:numCache>
                <c:formatCode>General</c:formatCode>
                <c:ptCount val="2"/>
                <c:pt idx="0">
                  <c:v>254</c:v>
                </c:pt>
                <c:pt idx="1">
                  <c:v>413</c:v>
                </c:pt>
              </c:numCache>
            </c:numRef>
          </c:val>
          <c:extLst>
            <c:ext xmlns:c16="http://schemas.microsoft.com/office/drawing/2014/chart" uri="{C3380CC4-5D6E-409C-BE32-E72D297353CC}">
              <c16:uniqueId val="{00000004-C7B3-405E-9210-9474AABE09F9}"/>
            </c:ext>
          </c:extLst>
        </c:ser>
        <c:dLbls>
          <c:dLblPos val="outEnd"/>
          <c:showLegendKey val="0"/>
          <c:showVal val="1"/>
          <c:showCatName val="0"/>
          <c:showSerName val="0"/>
          <c:showPercent val="0"/>
          <c:showBubbleSize val="0"/>
        </c:dLbls>
        <c:gapWidth val="219"/>
        <c:overlap val="-27"/>
        <c:axId val="613916160"/>
        <c:axId val="613921080"/>
      </c:barChart>
      <c:catAx>
        <c:axId val="61391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3921080"/>
        <c:crosses val="autoZero"/>
        <c:auto val="1"/>
        <c:lblAlgn val="ctr"/>
        <c:lblOffset val="100"/>
        <c:noMultiLvlLbl val="0"/>
      </c:catAx>
      <c:valAx>
        <c:axId val="613921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391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Osoby korzystające ze środowiskowej pomocy społecznej</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23892</c:v>
                </c:pt>
                <c:pt idx="1">
                  <c:v>21579</c:v>
                </c:pt>
                <c:pt idx="2">
                  <c:v>19264</c:v>
                </c:pt>
                <c:pt idx="3">
                  <c:v>17914</c:v>
                </c:pt>
              </c:numCache>
            </c:numRef>
          </c:val>
          <c:smooth val="0"/>
          <c:extLst>
            <c:ext xmlns:c16="http://schemas.microsoft.com/office/drawing/2014/chart" uri="{C3380CC4-5D6E-409C-BE32-E72D297353CC}">
              <c16:uniqueId val="{00000000-1A38-42BA-8E49-F673C5ACA042}"/>
            </c:ext>
          </c:extLst>
        </c:ser>
        <c:dLbls>
          <c:dLblPos val="t"/>
          <c:showLegendKey val="0"/>
          <c:showVal val="1"/>
          <c:showCatName val="0"/>
          <c:showSerName val="0"/>
          <c:showPercent val="0"/>
          <c:showBubbleSize val="0"/>
        </c:dLbls>
        <c:marker val="1"/>
        <c:smooth val="0"/>
        <c:axId val="584984968"/>
        <c:axId val="584985624"/>
      </c:lineChart>
      <c:catAx>
        <c:axId val="58498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4985624"/>
        <c:crosses val="autoZero"/>
        <c:auto val="1"/>
        <c:lblAlgn val="ctr"/>
        <c:lblOffset val="100"/>
        <c:noMultiLvlLbl val="0"/>
      </c:catAx>
      <c:valAx>
        <c:axId val="58498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4984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[Skoroszyt1.xlsx]DANE_WYKRESY_B!$B$49</c:f>
              <c:strCache>
                <c:ptCount val="1"/>
                <c:pt idx="0">
                  <c:v>2016</c:v>
                </c:pt>
              </c:strCache>
            </c:strRef>
          </c:tx>
          <c:spPr>
            <a:solidFill>
              <a:schemeClr val="accent1">
                <a:lumMod val="50000"/>
                <a:lumOff val="50000"/>
              </a:schemeClr>
            </a:solidFill>
            <a:ln>
              <a:noFill/>
            </a:ln>
            <a:effectLst/>
          </c:spPr>
          <c:invertIfNegative val="0"/>
          <c:dLbls>
            <c:dLbl>
              <c:idx val="5"/>
              <c:layout>
                <c:manualLayout>
                  <c:x val="-4.04169346286349E-17"/>
                  <c:y val="-5.31007016878437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68-405E-8667-A51E499086A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[Skoroszyt1.xlsx]DANE_WYKRESY_B!$C$47:$S$48</c:f>
              <c:strCache>
                <c:ptCount val="17"/>
                <c:pt idx="0">
                  <c:v>Czernichów</c:v>
                </c:pt>
                <c:pt idx="1">
                  <c:v>Igołomia - Wawrzeńczyce</c:v>
                </c:pt>
                <c:pt idx="2">
                  <c:v>Iwanowice</c:v>
                </c:pt>
                <c:pt idx="3">
                  <c:v>Jerzmanowice-Przeginia</c:v>
                </c:pt>
                <c:pt idx="4">
                  <c:v>Kocmyrzów-Luborzyca</c:v>
                </c:pt>
                <c:pt idx="5">
                  <c:v>Krzeszowice</c:v>
                </c:pt>
                <c:pt idx="6">
                  <c:v>Liszki</c:v>
                </c:pt>
                <c:pt idx="7">
                  <c:v>Michałowice</c:v>
                </c:pt>
                <c:pt idx="8">
                  <c:v>Mogilany</c:v>
                </c:pt>
                <c:pt idx="9">
                  <c:v>Skała</c:v>
                </c:pt>
                <c:pt idx="10">
                  <c:v>Skawina</c:v>
                </c:pt>
                <c:pt idx="11">
                  <c:v>Słomniki</c:v>
                </c:pt>
                <c:pt idx="12">
                  <c:v>Sułoszowa</c:v>
                </c:pt>
                <c:pt idx="13">
                  <c:v>Świątniki Górne</c:v>
                </c:pt>
                <c:pt idx="14">
                  <c:v>Wielka Wieś</c:v>
                </c:pt>
                <c:pt idx="15">
                  <c:v>Zabierzów</c:v>
                </c:pt>
                <c:pt idx="16">
                  <c:v>Zielonki</c:v>
                </c:pt>
              </c:strCache>
            </c:strRef>
          </c:cat>
          <c:val>
            <c:numRef>
              <c:f>[Skoroszyt1.xlsx]DANE_WYKRESY_B!$C$49:$S$49</c:f>
              <c:numCache>
                <c:formatCode>General</c:formatCode>
                <c:ptCount val="17"/>
                <c:pt idx="0">
                  <c:v>241</c:v>
                </c:pt>
                <c:pt idx="1">
                  <c:v>292</c:v>
                </c:pt>
                <c:pt idx="2">
                  <c:v>202</c:v>
                </c:pt>
                <c:pt idx="3">
                  <c:v>206</c:v>
                </c:pt>
                <c:pt idx="4">
                  <c:v>284</c:v>
                </c:pt>
                <c:pt idx="5">
                  <c:v>408</c:v>
                </c:pt>
                <c:pt idx="6">
                  <c:v>279</c:v>
                </c:pt>
                <c:pt idx="7">
                  <c:v>266</c:v>
                </c:pt>
                <c:pt idx="8">
                  <c:v>283</c:v>
                </c:pt>
                <c:pt idx="9">
                  <c:v>275</c:v>
                </c:pt>
                <c:pt idx="10">
                  <c:v>834</c:v>
                </c:pt>
                <c:pt idx="11">
                  <c:v>406</c:v>
                </c:pt>
                <c:pt idx="12">
                  <c:v>133</c:v>
                </c:pt>
                <c:pt idx="13">
                  <c:v>294</c:v>
                </c:pt>
                <c:pt idx="14">
                  <c:v>251</c:v>
                </c:pt>
                <c:pt idx="15">
                  <c:v>365</c:v>
                </c:pt>
                <c:pt idx="16">
                  <c:v>462</c:v>
                </c:pt>
              </c:numCache>
            </c:numRef>
          </c:val>
          <c:extLst>
            <c:ext xmlns:c16="http://schemas.microsoft.com/office/drawing/2014/chart" uri="{C3380CC4-5D6E-409C-BE32-E72D297353CC}">
              <c16:uniqueId val="{00000000-3A68-405E-8667-A51E499086A2}"/>
            </c:ext>
          </c:extLst>
        </c:ser>
        <c:ser>
          <c:idx val="1"/>
          <c:order val="1"/>
          <c:tx>
            <c:strRef>
              <c:f>[Skoroszyt1.xlsx]DANE_WYKRESY_B!$B$50</c:f>
              <c:strCache>
                <c:ptCount val="1"/>
                <c:pt idx="0">
                  <c:v>2020</c:v>
                </c:pt>
              </c:strCache>
            </c:strRef>
          </c:tx>
          <c:spPr>
            <a:solidFill>
              <a:schemeClr val="accent2"/>
            </a:solidFill>
            <a:ln>
              <a:noFill/>
            </a:ln>
            <a:effectLst/>
          </c:spPr>
          <c:invertIfNegative val="0"/>
          <c:dLbls>
            <c:dLbl>
              <c:idx val="5"/>
              <c:layout>
                <c:manualLayout>
                  <c:x val="1.1022927689594316E-2"/>
                  <c:y val="-3.476791493940601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68-405E-8667-A51E499086A2}"/>
                </c:ext>
              </c:extLst>
            </c:dLbl>
            <c:dLbl>
              <c:idx val="15"/>
              <c:layout>
                <c:manualLayout>
                  <c:x val="0"/>
                  <c:y val="-1.89645363170870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68-405E-8667-A51E499086A2}"/>
                </c:ext>
              </c:extLst>
            </c:dLbl>
            <c:dLbl>
              <c:idx val="16"/>
              <c:layout>
                <c:manualLayout>
                  <c:x val="8.8183421516754845E-3"/>
                  <c:y val="7.58581452683478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68-405E-8667-A51E499086A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[Skoroszyt1.xlsx]DANE_WYKRESY_B!$C$47:$S$48</c:f>
              <c:strCache>
                <c:ptCount val="17"/>
                <c:pt idx="0">
                  <c:v>Czernichów</c:v>
                </c:pt>
                <c:pt idx="1">
                  <c:v>Igołomia - Wawrzeńczyce</c:v>
                </c:pt>
                <c:pt idx="2">
                  <c:v>Iwanowice</c:v>
                </c:pt>
                <c:pt idx="3">
                  <c:v>Jerzmanowice-Przeginia</c:v>
                </c:pt>
                <c:pt idx="4">
                  <c:v>Kocmyrzów-Luborzyca</c:v>
                </c:pt>
                <c:pt idx="5">
                  <c:v>Krzeszowice</c:v>
                </c:pt>
                <c:pt idx="6">
                  <c:v>Liszki</c:v>
                </c:pt>
                <c:pt idx="7">
                  <c:v>Michałowice</c:v>
                </c:pt>
                <c:pt idx="8">
                  <c:v>Mogilany</c:v>
                </c:pt>
                <c:pt idx="9">
                  <c:v>Skała</c:v>
                </c:pt>
                <c:pt idx="10">
                  <c:v>Skawina</c:v>
                </c:pt>
                <c:pt idx="11">
                  <c:v>Słomniki</c:v>
                </c:pt>
                <c:pt idx="12">
                  <c:v>Sułoszowa</c:v>
                </c:pt>
                <c:pt idx="13">
                  <c:v>Świątniki Górne</c:v>
                </c:pt>
                <c:pt idx="14">
                  <c:v>Wielka Wieś</c:v>
                </c:pt>
                <c:pt idx="15">
                  <c:v>Zabierzów</c:v>
                </c:pt>
                <c:pt idx="16">
                  <c:v>Zielonki</c:v>
                </c:pt>
              </c:strCache>
            </c:strRef>
          </c:cat>
          <c:val>
            <c:numRef>
              <c:f>[Skoroszyt1.xlsx]DANE_WYKRESY_B!$C$50:$S$50</c:f>
              <c:numCache>
                <c:formatCode>General</c:formatCode>
                <c:ptCount val="17"/>
                <c:pt idx="0">
                  <c:v>173</c:v>
                </c:pt>
                <c:pt idx="1">
                  <c:v>172</c:v>
                </c:pt>
                <c:pt idx="2">
                  <c:v>156</c:v>
                </c:pt>
                <c:pt idx="3">
                  <c:v>146</c:v>
                </c:pt>
                <c:pt idx="4">
                  <c:v>309</c:v>
                </c:pt>
                <c:pt idx="5">
                  <c:v>397</c:v>
                </c:pt>
                <c:pt idx="6">
                  <c:v>209</c:v>
                </c:pt>
                <c:pt idx="7">
                  <c:v>206</c:v>
                </c:pt>
                <c:pt idx="8">
                  <c:v>157</c:v>
                </c:pt>
                <c:pt idx="9">
                  <c:v>205</c:v>
                </c:pt>
                <c:pt idx="10">
                  <c:v>558</c:v>
                </c:pt>
                <c:pt idx="11">
                  <c:v>237</c:v>
                </c:pt>
                <c:pt idx="12">
                  <c:v>91</c:v>
                </c:pt>
                <c:pt idx="13">
                  <c:v>144</c:v>
                </c:pt>
                <c:pt idx="14">
                  <c:v>193</c:v>
                </c:pt>
                <c:pt idx="15">
                  <c:v>406</c:v>
                </c:pt>
                <c:pt idx="16">
                  <c:v>439</c:v>
                </c:pt>
              </c:numCache>
            </c:numRef>
          </c:val>
          <c:extLst>
            <c:ext xmlns:c16="http://schemas.microsoft.com/office/drawing/2014/chart" uri="{C3380CC4-5D6E-409C-BE32-E72D297353CC}">
              <c16:uniqueId val="{00000001-3A68-405E-8667-A51E499086A2}"/>
            </c:ext>
          </c:extLst>
        </c:ser>
        <c:dLbls>
          <c:dLblPos val="outEnd"/>
          <c:showLegendKey val="0"/>
          <c:showVal val="1"/>
          <c:showCatName val="0"/>
          <c:showSerName val="0"/>
          <c:showPercent val="0"/>
          <c:showBubbleSize val="0"/>
        </c:dLbls>
        <c:gapWidth val="219"/>
        <c:overlap val="-27"/>
        <c:axId val="770901184"/>
        <c:axId val="776930224"/>
      </c:barChart>
      <c:catAx>
        <c:axId val="77090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776930224"/>
        <c:crosses val="autoZero"/>
        <c:auto val="1"/>
        <c:lblAlgn val="ctr"/>
        <c:lblOffset val="100"/>
        <c:noMultiLvlLbl val="0"/>
      </c:catAx>
      <c:valAx>
        <c:axId val="77693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77090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ywidenda">
  <a:themeElements>
    <a:clrScheme name="Niestandardowy 8">
      <a:dk1>
        <a:sysClr val="windowText" lastClr="000000"/>
      </a:dk1>
      <a:lt1>
        <a:sysClr val="window" lastClr="FFFFFF"/>
      </a:lt1>
      <a:dk2>
        <a:srgbClr val="696464"/>
      </a:dk2>
      <a:lt2>
        <a:srgbClr val="E9E5DC"/>
      </a:lt2>
      <a:accent1>
        <a:srgbClr val="3C0858"/>
      </a:accent1>
      <a:accent2>
        <a:srgbClr val="510C76"/>
      </a:accent2>
      <a:accent3>
        <a:srgbClr val="E6E2E7"/>
      </a:accent3>
      <a:accent4>
        <a:srgbClr val="956251"/>
      </a:accent4>
      <a:accent5>
        <a:srgbClr val="918485"/>
      </a:accent5>
      <a:accent6>
        <a:srgbClr val="855D5D"/>
      </a:accent6>
      <a:hlink>
        <a:srgbClr val="CC9900"/>
      </a:hlink>
      <a:folHlink>
        <a:srgbClr val="96A9A9"/>
      </a:folHlink>
    </a:clrScheme>
    <a:fontScheme name="Dywidenda">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ywidenda">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marzec 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17348-4786-4D60-AB04-3A8D564D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57</Pages>
  <Words>16271</Words>
  <Characters>97626</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Tytuł</vt:lpstr>
    </vt:vector>
  </TitlesOfParts>
  <Company>Warszawa</Company>
  <LinksUpToDate>false</LinksUpToDate>
  <CharactersWithSpaces>113670</CharactersWithSpaces>
  <SharedDoc>false</SharedDoc>
  <HLinks>
    <vt:vector size="162" baseType="variant">
      <vt:variant>
        <vt:i4>1245236</vt:i4>
      </vt:variant>
      <vt:variant>
        <vt:i4>257</vt:i4>
      </vt:variant>
      <vt:variant>
        <vt:i4>0</vt:i4>
      </vt:variant>
      <vt:variant>
        <vt:i4>5</vt:i4>
      </vt:variant>
      <vt:variant>
        <vt:lpwstr/>
      </vt:variant>
      <vt:variant>
        <vt:lpwstr>_Toc67064164</vt:lpwstr>
      </vt:variant>
      <vt:variant>
        <vt:i4>1310772</vt:i4>
      </vt:variant>
      <vt:variant>
        <vt:i4>251</vt:i4>
      </vt:variant>
      <vt:variant>
        <vt:i4>0</vt:i4>
      </vt:variant>
      <vt:variant>
        <vt:i4>5</vt:i4>
      </vt:variant>
      <vt:variant>
        <vt:lpwstr/>
      </vt:variant>
      <vt:variant>
        <vt:lpwstr>_Toc67064163</vt:lpwstr>
      </vt:variant>
      <vt:variant>
        <vt:i4>1441844</vt:i4>
      </vt:variant>
      <vt:variant>
        <vt:i4>242</vt:i4>
      </vt:variant>
      <vt:variant>
        <vt:i4>0</vt:i4>
      </vt:variant>
      <vt:variant>
        <vt:i4>5</vt:i4>
      </vt:variant>
      <vt:variant>
        <vt:lpwstr/>
      </vt:variant>
      <vt:variant>
        <vt:lpwstr>_Toc67064161</vt:lpwstr>
      </vt:variant>
      <vt:variant>
        <vt:i4>1507380</vt:i4>
      </vt:variant>
      <vt:variant>
        <vt:i4>236</vt:i4>
      </vt:variant>
      <vt:variant>
        <vt:i4>0</vt:i4>
      </vt:variant>
      <vt:variant>
        <vt:i4>5</vt:i4>
      </vt:variant>
      <vt:variant>
        <vt:lpwstr/>
      </vt:variant>
      <vt:variant>
        <vt:lpwstr>_Toc67064160</vt:lpwstr>
      </vt:variant>
      <vt:variant>
        <vt:i4>1966135</vt:i4>
      </vt:variant>
      <vt:variant>
        <vt:i4>230</vt:i4>
      </vt:variant>
      <vt:variant>
        <vt:i4>0</vt:i4>
      </vt:variant>
      <vt:variant>
        <vt:i4>5</vt:i4>
      </vt:variant>
      <vt:variant>
        <vt:lpwstr/>
      </vt:variant>
      <vt:variant>
        <vt:lpwstr>_Toc67064159</vt:lpwstr>
      </vt:variant>
      <vt:variant>
        <vt:i4>2031671</vt:i4>
      </vt:variant>
      <vt:variant>
        <vt:i4>224</vt:i4>
      </vt:variant>
      <vt:variant>
        <vt:i4>0</vt:i4>
      </vt:variant>
      <vt:variant>
        <vt:i4>5</vt:i4>
      </vt:variant>
      <vt:variant>
        <vt:lpwstr/>
      </vt:variant>
      <vt:variant>
        <vt:lpwstr>_Toc67064158</vt:lpwstr>
      </vt:variant>
      <vt:variant>
        <vt:i4>1048631</vt:i4>
      </vt:variant>
      <vt:variant>
        <vt:i4>218</vt:i4>
      </vt:variant>
      <vt:variant>
        <vt:i4>0</vt:i4>
      </vt:variant>
      <vt:variant>
        <vt:i4>5</vt:i4>
      </vt:variant>
      <vt:variant>
        <vt:lpwstr/>
      </vt:variant>
      <vt:variant>
        <vt:lpwstr>_Toc67064157</vt:lpwstr>
      </vt:variant>
      <vt:variant>
        <vt:i4>1114167</vt:i4>
      </vt:variant>
      <vt:variant>
        <vt:i4>212</vt:i4>
      </vt:variant>
      <vt:variant>
        <vt:i4>0</vt:i4>
      </vt:variant>
      <vt:variant>
        <vt:i4>5</vt:i4>
      </vt:variant>
      <vt:variant>
        <vt:lpwstr/>
      </vt:variant>
      <vt:variant>
        <vt:lpwstr>_Toc67064156</vt:lpwstr>
      </vt:variant>
      <vt:variant>
        <vt:i4>1179703</vt:i4>
      </vt:variant>
      <vt:variant>
        <vt:i4>206</vt:i4>
      </vt:variant>
      <vt:variant>
        <vt:i4>0</vt:i4>
      </vt:variant>
      <vt:variant>
        <vt:i4>5</vt:i4>
      </vt:variant>
      <vt:variant>
        <vt:lpwstr/>
      </vt:variant>
      <vt:variant>
        <vt:lpwstr>_Toc67064155</vt:lpwstr>
      </vt:variant>
      <vt:variant>
        <vt:i4>1245239</vt:i4>
      </vt:variant>
      <vt:variant>
        <vt:i4>200</vt:i4>
      </vt:variant>
      <vt:variant>
        <vt:i4>0</vt:i4>
      </vt:variant>
      <vt:variant>
        <vt:i4>5</vt:i4>
      </vt:variant>
      <vt:variant>
        <vt:lpwstr/>
      </vt:variant>
      <vt:variant>
        <vt:lpwstr>_Toc67064154</vt:lpwstr>
      </vt:variant>
      <vt:variant>
        <vt:i4>1310775</vt:i4>
      </vt:variant>
      <vt:variant>
        <vt:i4>194</vt:i4>
      </vt:variant>
      <vt:variant>
        <vt:i4>0</vt:i4>
      </vt:variant>
      <vt:variant>
        <vt:i4>5</vt:i4>
      </vt:variant>
      <vt:variant>
        <vt:lpwstr/>
      </vt:variant>
      <vt:variant>
        <vt:lpwstr>_Toc67064153</vt:lpwstr>
      </vt:variant>
      <vt:variant>
        <vt:i4>1376311</vt:i4>
      </vt:variant>
      <vt:variant>
        <vt:i4>188</vt:i4>
      </vt:variant>
      <vt:variant>
        <vt:i4>0</vt:i4>
      </vt:variant>
      <vt:variant>
        <vt:i4>5</vt:i4>
      </vt:variant>
      <vt:variant>
        <vt:lpwstr/>
      </vt:variant>
      <vt:variant>
        <vt:lpwstr>_Toc67064152</vt:lpwstr>
      </vt:variant>
      <vt:variant>
        <vt:i4>9502806</vt:i4>
      </vt:variant>
      <vt:variant>
        <vt:i4>182</vt:i4>
      </vt:variant>
      <vt:variant>
        <vt:i4>0</vt:i4>
      </vt:variant>
      <vt:variant>
        <vt:i4>5</vt:i4>
      </vt:variant>
      <vt:variant>
        <vt:lpwstr>https://d.docs.live.net/81e931c446eb13e7/U/Projekty/P-94 PCPR_powiat krakowski/Na tym pracujemy/Strategia Rozwiązywania Problemów Społecznych.docx</vt:lpwstr>
      </vt:variant>
      <vt:variant>
        <vt:lpwstr>_Toc67064151</vt:lpwstr>
      </vt:variant>
      <vt:variant>
        <vt:i4>1179703</vt:i4>
      </vt:variant>
      <vt:variant>
        <vt:i4>173</vt:i4>
      </vt:variant>
      <vt:variant>
        <vt:i4>0</vt:i4>
      </vt:variant>
      <vt:variant>
        <vt:i4>5</vt:i4>
      </vt:variant>
      <vt:variant>
        <vt:lpwstr/>
      </vt:variant>
      <vt:variant>
        <vt:lpwstr>_Toc67064551</vt:lpwstr>
      </vt:variant>
      <vt:variant>
        <vt:i4>1245239</vt:i4>
      </vt:variant>
      <vt:variant>
        <vt:i4>167</vt:i4>
      </vt:variant>
      <vt:variant>
        <vt:i4>0</vt:i4>
      </vt:variant>
      <vt:variant>
        <vt:i4>5</vt:i4>
      </vt:variant>
      <vt:variant>
        <vt:lpwstr/>
      </vt:variant>
      <vt:variant>
        <vt:lpwstr>_Toc67064550</vt:lpwstr>
      </vt:variant>
      <vt:variant>
        <vt:i4>1703990</vt:i4>
      </vt:variant>
      <vt:variant>
        <vt:i4>161</vt:i4>
      </vt:variant>
      <vt:variant>
        <vt:i4>0</vt:i4>
      </vt:variant>
      <vt:variant>
        <vt:i4>5</vt:i4>
      </vt:variant>
      <vt:variant>
        <vt:lpwstr/>
      </vt:variant>
      <vt:variant>
        <vt:lpwstr>_Toc67064549</vt:lpwstr>
      </vt:variant>
      <vt:variant>
        <vt:i4>1769526</vt:i4>
      </vt:variant>
      <vt:variant>
        <vt:i4>155</vt:i4>
      </vt:variant>
      <vt:variant>
        <vt:i4>0</vt:i4>
      </vt:variant>
      <vt:variant>
        <vt:i4>5</vt:i4>
      </vt:variant>
      <vt:variant>
        <vt:lpwstr/>
      </vt:variant>
      <vt:variant>
        <vt:lpwstr>_Toc67064548</vt:lpwstr>
      </vt:variant>
      <vt:variant>
        <vt:i4>1310774</vt:i4>
      </vt:variant>
      <vt:variant>
        <vt:i4>149</vt:i4>
      </vt:variant>
      <vt:variant>
        <vt:i4>0</vt:i4>
      </vt:variant>
      <vt:variant>
        <vt:i4>5</vt:i4>
      </vt:variant>
      <vt:variant>
        <vt:lpwstr/>
      </vt:variant>
      <vt:variant>
        <vt:lpwstr>_Toc67064547</vt:lpwstr>
      </vt:variant>
      <vt:variant>
        <vt:i4>1376310</vt:i4>
      </vt:variant>
      <vt:variant>
        <vt:i4>143</vt:i4>
      </vt:variant>
      <vt:variant>
        <vt:i4>0</vt:i4>
      </vt:variant>
      <vt:variant>
        <vt:i4>5</vt:i4>
      </vt:variant>
      <vt:variant>
        <vt:lpwstr/>
      </vt:variant>
      <vt:variant>
        <vt:lpwstr>_Toc67064546</vt:lpwstr>
      </vt:variant>
      <vt:variant>
        <vt:i4>1441846</vt:i4>
      </vt:variant>
      <vt:variant>
        <vt:i4>137</vt:i4>
      </vt:variant>
      <vt:variant>
        <vt:i4>0</vt:i4>
      </vt:variant>
      <vt:variant>
        <vt:i4>5</vt:i4>
      </vt:variant>
      <vt:variant>
        <vt:lpwstr/>
      </vt:variant>
      <vt:variant>
        <vt:lpwstr>_Toc67064545</vt:lpwstr>
      </vt:variant>
      <vt:variant>
        <vt:i4>1507382</vt:i4>
      </vt:variant>
      <vt:variant>
        <vt:i4>131</vt:i4>
      </vt:variant>
      <vt:variant>
        <vt:i4>0</vt:i4>
      </vt:variant>
      <vt:variant>
        <vt:i4>5</vt:i4>
      </vt:variant>
      <vt:variant>
        <vt:lpwstr/>
      </vt:variant>
      <vt:variant>
        <vt:lpwstr>_Toc67064544</vt:lpwstr>
      </vt:variant>
      <vt:variant>
        <vt:i4>1048630</vt:i4>
      </vt:variant>
      <vt:variant>
        <vt:i4>125</vt:i4>
      </vt:variant>
      <vt:variant>
        <vt:i4>0</vt:i4>
      </vt:variant>
      <vt:variant>
        <vt:i4>5</vt:i4>
      </vt:variant>
      <vt:variant>
        <vt:lpwstr/>
      </vt:variant>
      <vt:variant>
        <vt:lpwstr>_Toc67064543</vt:lpwstr>
      </vt:variant>
      <vt:variant>
        <vt:i4>1114166</vt:i4>
      </vt:variant>
      <vt:variant>
        <vt:i4>119</vt:i4>
      </vt:variant>
      <vt:variant>
        <vt:i4>0</vt:i4>
      </vt:variant>
      <vt:variant>
        <vt:i4>5</vt:i4>
      </vt:variant>
      <vt:variant>
        <vt:lpwstr/>
      </vt:variant>
      <vt:variant>
        <vt:lpwstr>_Toc67064542</vt:lpwstr>
      </vt:variant>
      <vt:variant>
        <vt:i4>1179702</vt:i4>
      </vt:variant>
      <vt:variant>
        <vt:i4>113</vt:i4>
      </vt:variant>
      <vt:variant>
        <vt:i4>0</vt:i4>
      </vt:variant>
      <vt:variant>
        <vt:i4>5</vt:i4>
      </vt:variant>
      <vt:variant>
        <vt:lpwstr/>
      </vt:variant>
      <vt:variant>
        <vt:lpwstr>_Toc67064541</vt:lpwstr>
      </vt:variant>
      <vt:variant>
        <vt:i4>1245238</vt:i4>
      </vt:variant>
      <vt:variant>
        <vt:i4>107</vt:i4>
      </vt:variant>
      <vt:variant>
        <vt:i4>0</vt:i4>
      </vt:variant>
      <vt:variant>
        <vt:i4>5</vt:i4>
      </vt:variant>
      <vt:variant>
        <vt:lpwstr/>
      </vt:variant>
      <vt:variant>
        <vt:lpwstr>_Toc67064540</vt:lpwstr>
      </vt:variant>
      <vt:variant>
        <vt:i4>1703985</vt:i4>
      </vt:variant>
      <vt:variant>
        <vt:i4>101</vt:i4>
      </vt:variant>
      <vt:variant>
        <vt:i4>0</vt:i4>
      </vt:variant>
      <vt:variant>
        <vt:i4>5</vt:i4>
      </vt:variant>
      <vt:variant>
        <vt:lpwstr/>
      </vt:variant>
      <vt:variant>
        <vt:lpwstr>_Toc67064539</vt:lpwstr>
      </vt:variant>
      <vt:variant>
        <vt:i4>1769521</vt:i4>
      </vt:variant>
      <vt:variant>
        <vt:i4>95</vt:i4>
      </vt:variant>
      <vt:variant>
        <vt:i4>0</vt:i4>
      </vt:variant>
      <vt:variant>
        <vt:i4>5</vt:i4>
      </vt:variant>
      <vt:variant>
        <vt:lpwstr/>
      </vt:variant>
      <vt:variant>
        <vt:lpwstr>_Toc67064538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dc:title>
  <dc:subject>Podtytuł</dc:subject>
  <dc:creator>Utila sp. z o.o.</dc:creator>
  <cp:keywords/>
  <dc:description/>
  <cp:lastModifiedBy>Beata P</cp:lastModifiedBy>
  <cp:revision>1802</cp:revision>
  <cp:lastPrinted>2021-03-22T07:55:00Z</cp:lastPrinted>
  <dcterms:created xsi:type="dcterms:W3CDTF">2021-02-15T15:52:00Z</dcterms:created>
  <dcterms:modified xsi:type="dcterms:W3CDTF">2021-03-22T07:55:00Z</dcterms:modified>
</cp:coreProperties>
</file>