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45E7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w komunikowaniu się na wniosek osób niepełnosprawnych zamieszkałych na terenie Powiatu Krakowskiego.</w:t>
      </w:r>
    </w:p>
    <w:p w14:paraId="6970514F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14EC2BDB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435B1B91" w14:textId="20C035C9"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</w:t>
      </w:r>
      <w:r w:rsidR="0024134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z załącznikiem.</w:t>
      </w:r>
    </w:p>
    <w:p w14:paraId="193D6D8F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A0BF4B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05D790DE" w14:textId="4CE4E0A1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352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 w:rsidR="009E129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</w:t>
      </w:r>
      <w:r w:rsidR="00FE4464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  Dz.U.2021.573. ze zm.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);</w:t>
      </w:r>
    </w:p>
    <w:p w14:paraId="39DD485A" w14:textId="6E258BF0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</w:t>
      </w:r>
      <w:r w:rsidR="00FE4464">
        <w:rPr>
          <w:rFonts w:ascii="Times New Roman" w:eastAsia="Times New Roman" w:hAnsi="Times New Roman"/>
          <w:sz w:val="24"/>
          <w:szCs w:val="24"/>
          <w:lang w:eastAsia="pl-PL"/>
        </w:rPr>
        <w:t>j.t Dz.U.2015.926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792D64E8" w14:textId="2FB28255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 w:rsidR="00FE4464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j.t. Dz. U.2021.735 ze zm.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</w:t>
      </w:r>
      <w:r w:rsidR="00FE4464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;</w:t>
      </w:r>
    </w:p>
    <w:p w14:paraId="5D850BAB" w14:textId="53E86EA9" w:rsidR="00095328" w:rsidRPr="0024134C" w:rsidRDefault="00FE4464" w:rsidP="000953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4.Rozporządzenie nr 2016/679 Parlamentu Europejskiego i Rady z dnia 27 kwietnia 2026 roku w sprawie ochrony osób fizycznych w związku z przetwarzaniem danych osobowych i w sprawie swobodnego przepływu takich danych oraz uchylenia dyrektywy 95/46/WE.</w:t>
      </w:r>
    </w:p>
    <w:p w14:paraId="00FB8B75" w14:textId="77777777" w:rsidR="0024134C" w:rsidRDefault="0024134C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41D94D5" w14:textId="63AF0911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</w:t>
      </w:r>
      <w:r w:rsidR="0052651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i miejsce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składania wniosku:</w:t>
      </w:r>
    </w:p>
    <w:p w14:paraId="42DD3644" w14:textId="77777777" w:rsidR="009F0C76" w:rsidRDefault="009F0C76" w:rsidP="009F0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w formie elektronicznej można złożyć, korzystając z platformy SOW, znajdującej się pod adresem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sow.pfron.org.pl</w:t>
      </w:r>
    </w:p>
    <w:p w14:paraId="48DB67C8" w14:textId="77777777" w:rsidR="009F0C76" w:rsidRDefault="009F0C76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E396EF" w14:textId="67C73C8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</w:t>
      </w:r>
      <w:r w:rsidR="00225C5D">
        <w:rPr>
          <w:rFonts w:ascii="Times New Roman" w:eastAsia="Times New Roman" w:hAnsi="Times New Roman"/>
          <w:sz w:val="24"/>
          <w:szCs w:val="24"/>
          <w:lang w:eastAsia="pl-PL"/>
        </w:rPr>
        <w:t xml:space="preserve">także w formie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urzędowania Powiatowego Centrum Pomocy Rodzinie w Krakowie, Aleje Słowackiego 20, w pokoju nr </w:t>
      </w:r>
      <w:r w:rsidR="00FE4464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każdym czasie (w ciągu całego roku kalendarzowego). </w:t>
      </w:r>
    </w:p>
    <w:p w14:paraId="18A12199" w14:textId="77777777" w:rsidR="00526515" w:rsidRDefault="00526515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06E753D6" w14:textId="2E8B7125" w:rsidR="00095328" w:rsidRDefault="00526515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Sprawę załatwia</w:t>
      </w:r>
      <w:r w:rsidR="000953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7387FECC" w14:textId="289005A1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Al. Słowackiego 20, 30-037 Kraków, tel. </w:t>
      </w:r>
      <w:r w:rsidRPr="0052651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12 39795</w:t>
      </w:r>
      <w:r w:rsidR="00C82CF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e-mail: pcpr@powiat.krakow.pl</w:t>
      </w:r>
    </w:p>
    <w:p w14:paraId="4346D1F1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EF0F1E1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14:paraId="4C7C0AB9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Wniosek o dofinansowanie (formularz wniosku stanowi załącznik do procedury);</w:t>
      </w:r>
    </w:p>
    <w:p w14:paraId="4DB427B5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Kopia aktualnego orzeczenia potwierdzającego niepełnosprawność (oryginał do wglądu);</w:t>
      </w:r>
    </w:p>
    <w:p w14:paraId="1364360E" w14:textId="4DFFF9BA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3.Pełnomocnictwo lub odpis postanowienia sądu o ustanowieniu opiekuna prawnego (oryginał do wglądu) w przypadku, gdy osoba niepełnosprawna działa przez pełnomocnika lub opiekuna prawnego</w:t>
      </w:r>
      <w:r w:rsidR="00CD55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067A6EC3" w14:textId="77777777" w:rsidR="00743582" w:rsidRDefault="00743582" w:rsidP="00743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sz w:val="24"/>
          <w:szCs w:val="24"/>
        </w:rPr>
        <w:t>Zgoda na przetwarzanie danych osobowych wraz z potwierdzeniem otrzymania informacji o przetwarzaniu d</w:t>
      </w:r>
      <w:r w:rsidR="001154D1">
        <w:rPr>
          <w:rFonts w:ascii="Times New Roman" w:hAnsi="Times New Roman"/>
          <w:sz w:val="24"/>
          <w:szCs w:val="24"/>
        </w:rPr>
        <w:t>anych osobowych (z</w:t>
      </w:r>
      <w:r w:rsidR="008153F4">
        <w:rPr>
          <w:rFonts w:ascii="Times New Roman" w:hAnsi="Times New Roman"/>
          <w:sz w:val="24"/>
          <w:szCs w:val="24"/>
        </w:rPr>
        <w:t>ałącznik nr 2</w:t>
      </w:r>
      <w:r>
        <w:rPr>
          <w:rFonts w:ascii="Times New Roman" w:hAnsi="Times New Roman"/>
          <w:sz w:val="24"/>
          <w:szCs w:val="24"/>
        </w:rPr>
        <w:t xml:space="preserve"> do wniosku).</w:t>
      </w:r>
    </w:p>
    <w:p w14:paraId="21F7E0BF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75B1D0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14:paraId="67335BC4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Zaświadczenie lekarskie wystawione czytelnie, w języku polskim zawierające informację o rodzaju posiadanych schorzeń według załączonego wzoru</w:t>
      </w:r>
      <w:r w:rsidR="001154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(załącznik Nr 1)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38545AED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Aktualną opinię psychologa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pedagoga szkolnego z informacją w jaki sposób wnioskowany sprzęt wpłynie na rozwój dziecka, w przypadku gdy wnioskodawcą jest osoba małoletnia;</w:t>
      </w:r>
    </w:p>
    <w:p w14:paraId="1730FF15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Fakturę pro forma lub ofertę cenowa na zakup wnioskowanych urządzeń,</w:t>
      </w:r>
    </w:p>
    <w:p w14:paraId="4DB678F5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4)Aktualne zaświadczenie ze szkoły/uczelni o kontynuowaniu nauki, w przypadku osoby niepełnosprawnej uczącej się i niepracującej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wieku 16 - 24 lat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6C4B2EE9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1B538DAB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14:paraId="7D500880" w14:textId="11962E75" w:rsidR="00743582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lastRenderedPageBreak/>
        <w:t xml:space="preserve">Forma załatwienia: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14:paraId="06078E7B" w14:textId="77777777" w:rsidR="00CD5573" w:rsidRDefault="00CD5573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02630566" w14:textId="701C3AC5"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załatwienia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2BD2C6F0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i wysokości środków PFRON przypadających według algorytmu w danym roku kalendarzowym na realizację zadań z zakresu rehabilitacji zawodowej i społecznej osób niepełnosprawnych w Powiecie Krakowskim.</w:t>
      </w:r>
    </w:p>
    <w:p w14:paraId="5026B776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8590547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0A2C65B7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6446C6C4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442A45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74163D1B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14331CD0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50F8A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14:paraId="7991C88B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dofinansowania likwidacji barier w komunikowaniu się wynosi do 95% kosztów przedsięwzięcia, nie więcej jednak niż do wysokości piętnastokrotnego przeciętnego wynagrodzenia.</w:t>
      </w:r>
    </w:p>
    <w:p w14:paraId="68C76B2A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Warunkiem przyznania dofinansowania jest posiadanie przez Wnioskodawcę udziału własnego w kwocie nie niższej niż 5% kosztów realizowanego przedsięwzięcia.</w:t>
      </w:r>
    </w:p>
    <w:p w14:paraId="45670F09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Sprzęt i urządzenia wraz z montażem, które mogą być przedmiotem dofinansowania            w ramach zadania likwidacja barier w komunikowaniu się powinny cechować się indywidualnym przeznaczeniem oraz być urządzeniami specjalistycznymi.</w:t>
      </w:r>
    </w:p>
    <w:p w14:paraId="1DB8B1E0" w14:textId="77777777" w:rsidR="00095328" w:rsidRDefault="00095328" w:rsidP="0009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 xml:space="preserve"> Przy rozpatrywaniu wniosku bierze się pod uwagę indywidualne potrzeby i możliwości osoby niepełnosprawnej oraz związek pomiędzy tymi potrzebami, a wnioskowanym sprzętem            w kontekście wpływu jego zakupu na ułatwienie osobie niepełnosprawnej kontaktów                z otoczeniem. Istnienie takiego związku stanowi warunek przyznania dofinansowania.</w:t>
      </w:r>
    </w:p>
    <w:p w14:paraId="518C9D8A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Dofinansowanie likwidacji barier w komunikowaniu się nie przysługuje osobom niepełnosprawnym, które w ciągu trzech lat przed złożeniem wniosku uzyskały odpowiednio na te cele dofinansowanie ze środków PFRON.</w:t>
      </w:r>
    </w:p>
    <w:p w14:paraId="1A8495B2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Dofinansowanie nie może obejmować kosztów realizacji zadania poniesionych przed przyznaniem środków finansowych i zawarciem umowy o dofinansowanie ze środków PFRON.</w:t>
      </w:r>
    </w:p>
    <w:p w14:paraId="6B6F89FB" w14:textId="74466DE3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Dofinansowanie ze środków PFRON nie przysługuje, jeżeli </w:t>
      </w:r>
      <w:r w:rsidR="00CD5573">
        <w:rPr>
          <w:rFonts w:ascii="Times New Roman" w:eastAsia="Times New Roman" w:hAnsi="Times New Roman"/>
          <w:sz w:val="24"/>
          <w:szCs w:val="24"/>
          <w:lang w:eastAsia="pl-PL"/>
        </w:rPr>
        <w:t>Wnioskodawca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ubiegający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dofinansowanie ma zaległości wobec PFRON lub był w ciągu trzech lat przed złożeniem wniosku stroną umowy o dofinansowanie ze środków PFRON, </w:t>
      </w:r>
      <w:r w:rsidR="00C443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rozwiązanej z przyczyn leżących po </w:t>
      </w:r>
      <w:r w:rsidR="00C443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jego</w:t>
      </w:r>
      <w:r w:rsidR="00C443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stronie</w:t>
      </w:r>
      <w:r w:rsidR="00C443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7F57EA1" w14:textId="4CF28AEF" w:rsidR="008B5F83" w:rsidRPr="00C443E1" w:rsidRDefault="00095328" w:rsidP="00C44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Dofinansowanie przyznawane jest w oparciu o plan podziału środków finansowych PFRON przyznawanych na realizację zadań z zakresu rehabilitacji zawodowej i społecznej     w Powiecie Krakowskim oraz zasady rozpatrywania wniosków ustalone na dany rok budżetowy.</w:t>
      </w:r>
    </w:p>
    <w:sectPr w:rsidR="008B5F83" w:rsidRPr="00C443E1" w:rsidSect="0086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328"/>
    <w:rsid w:val="00095328"/>
    <w:rsid w:val="001154D1"/>
    <w:rsid w:val="00225C5D"/>
    <w:rsid w:val="0024134C"/>
    <w:rsid w:val="0043418E"/>
    <w:rsid w:val="00526515"/>
    <w:rsid w:val="005A5352"/>
    <w:rsid w:val="00743582"/>
    <w:rsid w:val="008153F4"/>
    <w:rsid w:val="00862324"/>
    <w:rsid w:val="008B5F83"/>
    <w:rsid w:val="00972651"/>
    <w:rsid w:val="009E129F"/>
    <w:rsid w:val="009F0C76"/>
    <w:rsid w:val="00A652D8"/>
    <w:rsid w:val="00AF58B3"/>
    <w:rsid w:val="00C443E1"/>
    <w:rsid w:val="00C82CF0"/>
    <w:rsid w:val="00CD5573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76FD"/>
  <w15:docId w15:val="{D81812CB-EB97-45C5-91D5-2D5E1A68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18</cp:revision>
  <cp:lastPrinted>2022-12-20T13:21:00Z</cp:lastPrinted>
  <dcterms:created xsi:type="dcterms:W3CDTF">2017-12-12T07:35:00Z</dcterms:created>
  <dcterms:modified xsi:type="dcterms:W3CDTF">2022-12-20T13:21:00Z</dcterms:modified>
</cp:coreProperties>
</file>