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6A4A0F" w14:textId="77777777" w:rsidR="00FD6B07" w:rsidRDefault="00FD6B07" w:rsidP="00FD6B07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Dofinansowanie ze środków Państwowego Funduszu Rehabilitacji Osób Niepełnosprawnych do zaopatrzenia w przedmioty ortopedyczne i środki pomocnicze przyznawane na podstawie odrębnych przepisów na wniosek osób niepełnosprawnych zamieszkałych na terenie Powiatu Krakowskiego.</w:t>
      </w:r>
    </w:p>
    <w:p w14:paraId="4FA80FE5" w14:textId="77777777" w:rsidR="00FD6B07" w:rsidRDefault="00FD6B07" w:rsidP="00FD6B07">
      <w:pPr>
        <w:spacing w:after="0" w:line="240" w:lineRule="auto"/>
        <w:rPr>
          <w:rFonts w:ascii="Times New Roman" w:eastAsia="Times New Roman" w:hAnsi="Times New Roman"/>
          <w:i/>
          <w:color w:val="000000"/>
          <w:sz w:val="24"/>
          <w:szCs w:val="24"/>
          <w:lang w:eastAsia="pl-PL"/>
        </w:rPr>
      </w:pPr>
    </w:p>
    <w:p w14:paraId="7D769423" w14:textId="0BB9DEA0" w:rsidR="00FD6B07" w:rsidRDefault="00FD6B07" w:rsidP="00FD6B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Załączniki do </w:t>
      </w:r>
      <w:r w:rsidR="003270E6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informacji</w:t>
      </w: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Wniosek.</w:t>
      </w:r>
    </w:p>
    <w:p w14:paraId="491DFBA6" w14:textId="77777777" w:rsidR="00FD6B07" w:rsidRDefault="00FD6B07" w:rsidP="00FD6B07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E4BEFBD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Podstawa prawna:</w:t>
      </w:r>
    </w:p>
    <w:p w14:paraId="6238F6BB" w14:textId="5E90C654" w:rsidR="00FD6B07" w:rsidRDefault="00FD6B07" w:rsidP="001C6F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FD6B07">
        <w:rPr>
          <w:rFonts w:ascii="Times New Roman" w:eastAsia="Times New Roman" w:hAnsi="Times New Roman"/>
          <w:sz w:val="24"/>
          <w:szCs w:val="24"/>
          <w:lang w:val="en-US" w:eastAsia="pl-PL"/>
        </w:rPr>
        <w:t xml:space="preserve">1. Art. 35a ust.1 pkt. 7 lit.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"c" ustawy z dnia 27 sierpnia 1997 roku o rehabilitacji zawodowej    i społecznej oraz zatrudnianiu osób niepełnosprawnych </w:t>
      </w:r>
      <w:r w:rsidR="0037552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(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j.t. </w:t>
      </w:r>
      <w:r w:rsidR="0037552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Dz.U.20</w:t>
      </w:r>
      <w:r w:rsidR="00E96487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2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1</w:t>
      </w:r>
      <w:r w:rsidR="0037552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573 z</w:t>
      </w:r>
      <w:r w:rsidR="00AF059C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e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 zm.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);</w:t>
      </w:r>
    </w:p>
    <w:p w14:paraId="3E5E524E" w14:textId="175C8CC8" w:rsidR="00FD6B07" w:rsidRDefault="00FD6B07" w:rsidP="001C6F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2. Rozporządzenie Ministra Pracy i Polityki Społecznej z dnia 25 czerwca 2002 roku             w sprawie określenia rodzajów zadań powiatu, które mogą być finansowane ze środków Państwowego Funduszu Rehabilitacji Osób Niepełnosprawnych (</w:t>
      </w:r>
      <w:r w:rsidR="00F6303E">
        <w:rPr>
          <w:rFonts w:ascii="Times New Roman" w:eastAsia="Times New Roman" w:hAnsi="Times New Roman"/>
          <w:sz w:val="24"/>
          <w:szCs w:val="24"/>
          <w:lang w:eastAsia="pl-PL"/>
        </w:rPr>
        <w:t xml:space="preserve">j.t.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Dz.U.2015.926</w:t>
      </w:r>
      <w:r w:rsidR="00F6303E">
        <w:rPr>
          <w:rFonts w:ascii="Times New Roman" w:eastAsia="Times New Roman" w:hAnsi="Times New Roman"/>
          <w:sz w:val="24"/>
          <w:szCs w:val="24"/>
          <w:lang w:eastAsia="pl-PL"/>
        </w:rPr>
        <w:t xml:space="preserve"> z</w:t>
      </w:r>
      <w:r w:rsidR="00AF059C">
        <w:rPr>
          <w:rFonts w:ascii="Times New Roman" w:eastAsia="Times New Roman" w:hAnsi="Times New Roman"/>
          <w:sz w:val="24"/>
          <w:szCs w:val="24"/>
          <w:lang w:eastAsia="pl-PL"/>
        </w:rPr>
        <w:t>e</w:t>
      </w:r>
      <w:r w:rsidR="00F6303E">
        <w:rPr>
          <w:rFonts w:ascii="Times New Roman" w:eastAsia="Times New Roman" w:hAnsi="Times New Roman"/>
          <w:sz w:val="24"/>
          <w:szCs w:val="24"/>
          <w:lang w:eastAsia="pl-PL"/>
        </w:rPr>
        <w:t xml:space="preserve"> zm.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);</w:t>
      </w:r>
    </w:p>
    <w:p w14:paraId="4388432B" w14:textId="6D4B705D" w:rsidR="00FD6B07" w:rsidRDefault="00FD6B07" w:rsidP="001C6F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3.</w:t>
      </w:r>
      <w:r w:rsidR="00F6303E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Ustawa z dnia 14 czerwca 1960r. Kodeks postępowania  administracyjnego </w:t>
      </w:r>
      <w:r w:rsidR="00E96487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>(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j.t. 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Dz. U.</w:t>
      </w:r>
      <w:r w:rsidR="00375523" w:rsidRPr="0037552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20</w:t>
      </w:r>
      <w:r w:rsidR="00E96487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2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1</w:t>
      </w:r>
      <w:r w:rsidR="00375523" w:rsidRPr="00375523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.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735 z</w:t>
      </w:r>
      <w:r w:rsidR="00AF059C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e</w:t>
      </w:r>
      <w:r w:rsidR="00F6303E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 zm.</w:t>
      </w: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)</w:t>
      </w:r>
      <w:r w:rsidR="008901F1"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>;</w:t>
      </w:r>
    </w:p>
    <w:p w14:paraId="3BC8DF27" w14:textId="77777777" w:rsidR="000002C3" w:rsidRPr="00281902" w:rsidRDefault="000002C3" w:rsidP="000002C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pl-PL"/>
        </w:rPr>
        <w:t xml:space="preserve">4.Rozporządzenie nr 2016/679 Parlamentu Europejskiego i Rady z dnia 27 kwietnia 2026 roku w sprawie ochrony osób fizycznych w związku z przetwarzaniem danych osobowych i w sprawie swobodnego przepływu takich danych oraz uchylenia dyrektywy 95/46/WE. </w:t>
      </w:r>
    </w:p>
    <w:p w14:paraId="5D859160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6826F806" w14:textId="4D1AA9BA" w:rsidR="00FD6B07" w:rsidRDefault="00FD6B07" w:rsidP="001C6FF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>Termin</w:t>
      </w:r>
      <w:r w:rsidR="00536FBF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i miejsce/sposób</w:t>
      </w:r>
      <w:r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 składania wniosku:</w:t>
      </w:r>
    </w:p>
    <w:p w14:paraId="30B0A033" w14:textId="77777777" w:rsidR="00536FBF" w:rsidRDefault="00536FBF" w:rsidP="00536F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Wniosek w formie elektronicznej można złożyć, korzystając z platformy SOW, znajdującej się pod adresem </w:t>
      </w:r>
      <w:r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sow.pfron.org.pl</w:t>
      </w:r>
    </w:p>
    <w:p w14:paraId="41EBFA55" w14:textId="77777777" w:rsidR="00536FBF" w:rsidRDefault="00536FBF" w:rsidP="001C6FF1">
      <w:pPr>
        <w:spacing w:after="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A05EA74" w14:textId="4017372E" w:rsidR="00FD6B07" w:rsidRDefault="00FD6B07" w:rsidP="001C6FF1">
      <w:pPr>
        <w:spacing w:after="0"/>
        <w:contextualSpacing/>
        <w:jc w:val="both"/>
        <w:rPr>
          <w:rFonts w:ascii="Times New Roman" w:eastAsia="Times New Roman" w:hAnsi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Wnioski można składać </w:t>
      </w:r>
      <w:r w:rsidR="002E4EA6">
        <w:rPr>
          <w:rFonts w:ascii="Times New Roman" w:eastAsia="Times New Roman" w:hAnsi="Times New Roman"/>
          <w:sz w:val="24"/>
          <w:szCs w:val="24"/>
          <w:lang w:eastAsia="pl-PL"/>
        </w:rPr>
        <w:t xml:space="preserve">także w formie papierowej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godzinach urzędowania Powiatowego Centrum Pomocy Rodzinie w Krakowie, Al. Słowackiego 20, w pokoju numer </w:t>
      </w:r>
      <w:r w:rsidR="00F6303E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, w każdym czasie (w ciągu całego roku kalendarzowego). </w:t>
      </w:r>
    </w:p>
    <w:p w14:paraId="100029AD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</w:pPr>
    </w:p>
    <w:p w14:paraId="714B9AE6" w14:textId="6E86F740" w:rsidR="00FD6B07" w:rsidRDefault="00CE325D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Sprawę</w:t>
      </w:r>
      <w:r w:rsidR="00536FBF"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załatwia</w:t>
      </w:r>
      <w:r w:rsidR="00FD6B07">
        <w:rPr>
          <w:rFonts w:ascii="Times New Roman" w:eastAsia="Times New Roman" w:hAnsi="Times New Roman"/>
          <w:b/>
          <w:i/>
          <w:color w:val="000000"/>
          <w:sz w:val="24"/>
          <w:szCs w:val="24"/>
          <w:lang w:eastAsia="pl-PL"/>
        </w:rPr>
        <w:t xml:space="preserve">: </w:t>
      </w:r>
    </w:p>
    <w:p w14:paraId="7C826D93" w14:textId="513C5CE4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Powiatowe Centrum Pomocy Rodzinie w Krakowie, Dział Rehabilitacji Społecznej,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Al. Słowackiego 20, 30-037 Kraków, tel. </w:t>
      </w:r>
      <w:r w:rsidRPr="00B92D77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12 39795</w:t>
      </w:r>
      <w:r w:rsidR="00CE325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>70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; e-mail: pcpr@powiat.krakow.pl</w:t>
      </w:r>
    </w:p>
    <w:p w14:paraId="32B2A2B4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0A18A870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Dokumenty od Wnioskodawcy: </w:t>
      </w:r>
    </w:p>
    <w:p w14:paraId="6F028A61" w14:textId="576C4DA4" w:rsidR="00FD6B07" w:rsidRPr="008E5DC6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1.</w:t>
      </w:r>
      <w:r w:rsidR="005D5D47"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Wniosek o dofinansowanie (formularz wniosku stanowi załącznik do procedury).</w:t>
      </w:r>
    </w:p>
    <w:p w14:paraId="4F83A632" w14:textId="05CE53AA" w:rsidR="00FD6B07" w:rsidRPr="008E5DC6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2.</w:t>
      </w:r>
      <w:r w:rsidR="005D5D47"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Kopia aktualnego orzeczenia potwierdzającego niepełnosprawność (oryginał do wglądu).</w:t>
      </w:r>
    </w:p>
    <w:p w14:paraId="088BA8DB" w14:textId="78DDF9D3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E5DC6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3.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Faktura VAT zapłacona gotówką, faktura VAT z przedłużonym terminem płatności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(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nie krótszym niż 60 dni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lub faktura proforma zawierająca między innymi informacje                       o całkowitym koszcie zakupu sprzętu ortopedycznego lub środka pomocniczego, kwocie opłaconej w ramach ubezpieczenia zdrowotnego, limicie cenowym oraz wymaganym udziale własnym wnioskodawcy wystawiona na:</w:t>
      </w:r>
    </w:p>
    <w:p w14:paraId="70D9811E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a) wnioskodawcę,</w:t>
      </w:r>
    </w:p>
    <w:p w14:paraId="633B5881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b) rodzica lub przedstawiciela ustawowego ze wskazaniem osoby, której dotyczy zakup           (w przypadku małoletniego dziecka),</w:t>
      </w:r>
    </w:p>
    <w:p w14:paraId="76BF2966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c) opiekuna prawnego ze wskazaniem osoby, której dotyczy zakup (w przypadku osoby ubezwłasnowolnionej).</w:t>
      </w:r>
    </w:p>
    <w:p w14:paraId="1EA41469" w14:textId="7E14C865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lastRenderedPageBreak/>
        <w:t>4.</w:t>
      </w:r>
      <w:r w:rsid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Kopia zrealizowanego zlecenia na zaopatrzenie w przedmioty ortopedyczne i środki pomocnicze potwierdzona za zgodność z oryginałem, przez świadczeniodawcę realizującego zlecenie (dotyczy faktur VAT). W przypadku faktur proforma kopia zlecenia potwierdzona za zgodność przez świadczeniodawcę realizującego zlecenie 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z potwierdzonym limitem finansowania ze środków publicznych. </w:t>
      </w:r>
    </w:p>
    <w:p w14:paraId="17AFB86B" w14:textId="48522F01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5D5D47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pl-PL"/>
        </w:rPr>
        <w:t>5.</w:t>
      </w:r>
      <w:r w:rsidR="005D5D4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Kopia pełnomocnictwa lub odpis postanowienia sądu o ustanowieniu opiekuna prawnego (oryginał do wglądu) w przypadku, gdy osoba niepełnosprawna działa przez pełnomocnika lub opiekuna prawnego.</w:t>
      </w:r>
    </w:p>
    <w:p w14:paraId="4B42A428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 </w:t>
      </w:r>
    </w:p>
    <w:p w14:paraId="56A070B7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Opłaty: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Postępowanie nie podlega opłatom.</w:t>
      </w:r>
    </w:p>
    <w:p w14:paraId="641102AE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7BA0C41E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Forma załatwienia: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Pisemna informacja o przyznaniu dofinansowania lub decyzja administracyjna o odmowie dofinansowania.</w:t>
      </w:r>
    </w:p>
    <w:p w14:paraId="6190BD37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 </w:t>
      </w:r>
    </w:p>
    <w:p w14:paraId="08B7CCD0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 xml:space="preserve">Termin załatwienia: </w:t>
      </w:r>
    </w:p>
    <w:p w14:paraId="0E38F546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Zgodnie z terminami obowiązującymi w kodeksie postępowania administracyjnego, nie wcześniej jednak niż po otrzymaniu z PFRON informacji o wysokości środków oraz po podjęciu przez Radę Powiatu w Krakowie uchwały w sprawie określenia rodzajów                      i wysokości środków PFRON przypadających według algorytmu w danym roku kalendarzowym na realizację zadań z zakresu rehabilitacji zawodowej i społecznej osób niepełnosprawnych w Powiecie Krakowskim.</w:t>
      </w:r>
    </w:p>
    <w:p w14:paraId="3A262A43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6530302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Dokumenty uzyskiwane w postępowaniu:</w:t>
      </w:r>
    </w:p>
    <w:p w14:paraId="04B3D330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Oświadczenie wnioskodawcy, poświadczające fakt, że wnioskodawca ubiegający się              o dofinansowanie nie ma zaległości wobec PFRON lub wnioskodawca ten nie był, w ciągu trzech lat przed złożeniem wniosku, stroną umowy o dofinansowanie ze środków PFRON, rozwiązanej z przyczyn leżących po stronie tego wnioskodawcy.</w:t>
      </w:r>
    </w:p>
    <w:p w14:paraId="01B9807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</w:p>
    <w:p w14:paraId="44819577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Tryb odwoławczy:</w:t>
      </w:r>
    </w:p>
    <w:p w14:paraId="3A4FE055" w14:textId="77777777" w:rsidR="00FD6B07" w:rsidRDefault="00FD6B07" w:rsidP="001C6FF1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Od decyzji administracyjnej wydanej przez Starostę Krakowskiego przysługuje prawo wniesienia odwołania do Samorządowego Kolegium Odwoławczego za pośrednictwem Powiatowego Centrum Pomocy Rodzinie w Krakowie, Al. Słowackiego 20, w terminie 14 dni od dnia otrzymania decyzji. Odwołanie nie podlega opłatom.</w:t>
      </w:r>
    </w:p>
    <w:p w14:paraId="255DEF27" w14:textId="77777777" w:rsidR="00FD6B07" w:rsidRDefault="00FD6B07" w:rsidP="001C6FF1">
      <w:pPr>
        <w:spacing w:after="0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</w:p>
    <w:p w14:paraId="1FAC6F94" w14:textId="77777777" w:rsidR="00FD6B07" w:rsidRDefault="00FD6B07" w:rsidP="001C6FF1">
      <w:pPr>
        <w:spacing w:after="0"/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i/>
          <w:color w:val="000000"/>
          <w:sz w:val="24"/>
          <w:szCs w:val="24"/>
          <w:lang w:eastAsia="pl-PL"/>
        </w:rPr>
        <w:t>Informacje dodatkowe dla Wnioskodawcy:</w:t>
      </w:r>
    </w:p>
    <w:p w14:paraId="7CADC212" w14:textId="77777777" w:rsidR="00DF7004" w:rsidRDefault="00DF7004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Dofinansowanie przyznawane jest w oparciu o plan podziału środków finansowych PFRON przyznawanych na realizację zadań z zakresu rehabilitacji zawodowej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</w:t>
      </w:r>
      <w:r w:rsidRPr="008256E8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i społecznej w Powiecie Krakowskim. </w:t>
      </w:r>
    </w:p>
    <w:p w14:paraId="35415463" w14:textId="7E094547" w:rsidR="00FD6B07" w:rsidRPr="00F6303E" w:rsidRDefault="00C94BB9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O dofinansowanie  zaopatrzenia w przedmioty ortopedyczne i środki pomocnicze mogą ubiegać się osoby niepełnosprawne stosownie do potrzeb wynikających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                                </w:t>
      </w: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z niepełnosprawności, jeżeli przeciętny miesięczny dochód nie przekracza kwoty:</w:t>
      </w:r>
      <w:r w:rsidR="00FD6B07"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</w:t>
      </w:r>
    </w:p>
    <w:p w14:paraId="264F28B7" w14:textId="40A8ACBA" w:rsidR="00FD6B07" w:rsidRDefault="006443FC" w:rsidP="00E0442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FD6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50% przeciętnego wynagrodzenia na osobę we wspólnym gospodarstwie domowym,</w:t>
      </w:r>
    </w:p>
    <w:p w14:paraId="45D9CAA6" w14:textId="2C8EAF91" w:rsidR="00FD6B07" w:rsidRDefault="006443FC" w:rsidP="00E04422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      </w:t>
      </w:r>
      <w:r w:rsid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- </w:t>
      </w:r>
      <w:r w:rsidR="00FD6B07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65% przeciętnego wynagrodzenia w przypadku osoby samotnej.</w:t>
      </w:r>
    </w:p>
    <w:p w14:paraId="46B23C87" w14:textId="64E6B412" w:rsidR="00D135F1" w:rsidRPr="00D135F1" w:rsidRDefault="00C94BB9" w:rsidP="00E04422">
      <w:pPr>
        <w:pStyle w:val="Akapitzlist"/>
        <w:spacing w:after="0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F6303E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lastRenderedPageBreak/>
        <w:t>Wysokość dochodów obliczana jest w oparciu o przepisy o świadczeniach rodzinnych, za kwartał poprzedzający miesiąc złożenia wniosku. Dochód należy podzielić przez liczbę osób we wspólnym gospodarstwie domowym.</w:t>
      </w:r>
    </w:p>
    <w:p w14:paraId="1A5EFF12" w14:textId="3F8AF47F" w:rsidR="00D135F1" w:rsidRPr="00D135F1" w:rsidRDefault="00D135F1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Dofinasowaniem mogą być objęte tylko te przedmioty ortopedyczne i środki pomocnicze, które zostały ujęte </w:t>
      </w:r>
      <w:r w:rsidRPr="004F5494">
        <w:rPr>
          <w:rFonts w:ascii="Times New Roman" w:eastAsia="Times New Roman" w:hAnsi="Times New Roman"/>
          <w:sz w:val="24"/>
          <w:szCs w:val="24"/>
          <w:lang w:eastAsia="pl-PL"/>
        </w:rPr>
        <w:t xml:space="preserve">w </w:t>
      </w:r>
      <w:r>
        <w:rPr>
          <w:rFonts w:ascii="TimesNewRomanPS-BoldMT" w:eastAsiaTheme="minorHAnsi" w:hAnsi="TimesNewRomanPS-BoldMT" w:cs="TimesNewRomanPS-BoldMT"/>
          <w:sz w:val="24"/>
          <w:szCs w:val="24"/>
        </w:rPr>
        <w:t>R</w:t>
      </w:r>
      <w:r w:rsidRPr="004F5494">
        <w:rPr>
          <w:rFonts w:ascii="TimesNewRomanPS-BoldMT" w:eastAsiaTheme="minorHAnsi" w:hAnsi="TimesNewRomanPS-BoldMT" w:cs="TimesNewRomanPS-BoldMT"/>
          <w:sz w:val="24"/>
          <w:szCs w:val="24"/>
        </w:rPr>
        <w:t>ozporządzeni</w:t>
      </w:r>
      <w:r>
        <w:rPr>
          <w:rFonts w:ascii="TimesNewRomanPS-BoldMT" w:eastAsiaTheme="minorHAnsi" w:hAnsi="TimesNewRomanPS-BoldMT" w:cs="TimesNewRomanPS-BoldMT"/>
          <w:sz w:val="24"/>
          <w:szCs w:val="24"/>
        </w:rPr>
        <w:t>u</w:t>
      </w:r>
      <w:r w:rsidRPr="004F5494">
        <w:rPr>
          <w:rFonts w:ascii="TimesNewRomanPS-BoldMT" w:eastAsiaTheme="minorHAnsi" w:hAnsi="TimesNewRomanPS-BoldMT" w:cs="TimesNewRomanPS-BoldMT"/>
          <w:sz w:val="24"/>
          <w:szCs w:val="24"/>
        </w:rPr>
        <w:t xml:space="preserve"> Ministra Zdrowia w sprawie wykazu wyrobów medycznych wydawanych na zlecenie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.</w:t>
      </w:r>
    </w:p>
    <w:p w14:paraId="68DDD09D" w14:textId="2F1F6B6C" w:rsidR="00FD6B07" w:rsidRPr="00C93E35" w:rsidRDefault="00FD6B07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C94BB9">
        <w:rPr>
          <w:rFonts w:ascii="Times New Roman" w:hAnsi="Times New Roman"/>
          <w:sz w:val="24"/>
          <w:szCs w:val="24"/>
        </w:rPr>
        <w:t>Wysokość dofinansowania do zaopatrzenia w przedmioty ortopedyczne i środki pomocnicze ze środków Państwowego Funduszu Rehabilitacji Osób Niepełnosprawnych wynosi:</w:t>
      </w:r>
    </w:p>
    <w:p w14:paraId="7C64BDFE" w14:textId="6DBAEDBB" w:rsidR="00C93E35" w:rsidRPr="00C93E35" w:rsidRDefault="00B92D77" w:rsidP="00E0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- </w:t>
      </w:r>
      <w:r w:rsidR="00C93E35" w:rsidRPr="00C93E35">
        <w:rPr>
          <w:rFonts w:ascii="Times New Roman" w:eastAsia="Times New Roman" w:hAnsi="Times New Roman"/>
          <w:sz w:val="24"/>
          <w:szCs w:val="24"/>
          <w:lang w:eastAsia="pl-PL"/>
        </w:rPr>
        <w:t xml:space="preserve">do 100% udziału własnego osoby niepełnosprawnej w limicie ceny ustalonym na 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      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      </w:t>
      </w:r>
      <w:r w:rsidR="00C93E35" w:rsidRPr="00C93E35">
        <w:rPr>
          <w:rFonts w:ascii="Times New Roman" w:eastAsia="Times New Roman" w:hAnsi="Times New Roman"/>
          <w:sz w:val="24"/>
          <w:szCs w:val="24"/>
          <w:lang w:eastAsia="pl-PL"/>
        </w:rPr>
        <w:t>podstawie odrębnych przepisów, jeżeli taki udział jest wymagany</w:t>
      </w:r>
      <w:r w:rsidR="00C93E35" w:rsidRPr="00C93E35">
        <w:rPr>
          <w:rFonts w:ascii="Times New Roman" w:hAnsi="Times New Roman"/>
          <w:sz w:val="24"/>
          <w:szCs w:val="24"/>
        </w:rPr>
        <w:t xml:space="preserve"> </w:t>
      </w:r>
    </w:p>
    <w:p w14:paraId="3FD9C4B7" w14:textId="07FF9D0E" w:rsidR="00C93E35" w:rsidRPr="00C93E35" w:rsidRDefault="00B92D77" w:rsidP="00E04422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- do 150% sumy kwoty limitu ceny ustalonego na podstawie odrębnych przepisów oraz </w:t>
      </w: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 xml:space="preserve">wymaganego udziału własnego osoby niepełnosprawnej w zakupie tych przedmiotów               </w:t>
      </w:r>
      <w:r>
        <w:rPr>
          <w:rFonts w:ascii="Times New Roman" w:hAnsi="Times New Roman"/>
          <w:sz w:val="24"/>
          <w:szCs w:val="24"/>
        </w:rPr>
        <w:br/>
        <w:t xml:space="preserve">       </w:t>
      </w:r>
      <w:r w:rsidR="00C93E35" w:rsidRPr="00C93E35">
        <w:rPr>
          <w:rFonts w:ascii="Times New Roman" w:hAnsi="Times New Roman"/>
          <w:sz w:val="24"/>
          <w:szCs w:val="24"/>
        </w:rPr>
        <w:t>i środków, jeżeli cena zakupu jest wyższa niż ustalony limit z zastrzeżeniem ust.4.</w:t>
      </w:r>
    </w:p>
    <w:p w14:paraId="205C7BAC" w14:textId="7438CF31" w:rsidR="00C93E35" w:rsidRPr="00F24526" w:rsidRDefault="00F24526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pl-PL"/>
        </w:rPr>
      </w:pPr>
      <w:r w:rsidRPr="00B92D77">
        <w:rPr>
          <w:rFonts w:ascii="Times New Roman" w:hAnsi="Times New Roman"/>
          <w:sz w:val="24"/>
          <w:szCs w:val="24"/>
        </w:rPr>
        <w:t>Dofinansowanie nie przysługuje, gdy artykuły (przedmioty ortopedyczne i środki pomocnicze) zostały nabyte przed dniem uzyskania stosownego orzeczenia.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05E93">
        <w:rPr>
          <w:rFonts w:ascii="Times New Roman" w:hAnsi="Times New Roman"/>
          <w:sz w:val="24"/>
          <w:szCs w:val="24"/>
        </w:rPr>
        <w:t>Datą uznania danej osoby za niepełnosprawną jest data wydania orzeczenia, a nie</w:t>
      </w:r>
      <w:r w:rsidR="00EA0588">
        <w:rPr>
          <w:rFonts w:ascii="Times New Roman" w:hAnsi="Times New Roman"/>
          <w:sz w:val="24"/>
          <w:szCs w:val="24"/>
        </w:rPr>
        <w:t xml:space="preserve"> </w:t>
      </w:r>
      <w:r w:rsidRPr="00505E93">
        <w:rPr>
          <w:rFonts w:ascii="Times New Roman" w:hAnsi="Times New Roman"/>
          <w:sz w:val="24"/>
          <w:szCs w:val="24"/>
        </w:rPr>
        <w:t xml:space="preserve">data określona </w:t>
      </w:r>
      <w:r w:rsidR="00B92D77">
        <w:rPr>
          <w:rFonts w:ascii="Times New Roman" w:hAnsi="Times New Roman"/>
          <w:sz w:val="24"/>
          <w:szCs w:val="24"/>
        </w:rPr>
        <w:br/>
      </w:r>
      <w:r w:rsidRPr="00505E93">
        <w:rPr>
          <w:rFonts w:ascii="Times New Roman" w:hAnsi="Times New Roman"/>
          <w:sz w:val="24"/>
          <w:szCs w:val="24"/>
        </w:rPr>
        <w:t>w adnotacji dotyczącej ustalenia niepełnosprawności.</w:t>
      </w:r>
    </w:p>
    <w:p w14:paraId="38794EE7" w14:textId="7A9DA33F" w:rsidR="00FD6B07" w:rsidRPr="00F21013" w:rsidRDefault="008E0345" w:rsidP="00E04422">
      <w:pPr>
        <w:pStyle w:val="Akapitzlist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21013">
        <w:rPr>
          <w:rFonts w:ascii="Times New Roman" w:hAnsi="Times New Roman"/>
          <w:sz w:val="24"/>
          <w:szCs w:val="24"/>
        </w:rPr>
        <w:t>W przypadku śmierci Wnioskodawcy wniosek nie podlega dalszemu rozpatrywaniu</w:t>
      </w:r>
      <w:r w:rsidR="00F21013" w:rsidRPr="00F21013">
        <w:rPr>
          <w:rFonts w:ascii="Times New Roman" w:hAnsi="Times New Roman"/>
          <w:sz w:val="24"/>
          <w:szCs w:val="24"/>
        </w:rPr>
        <w:t xml:space="preserve">. 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>Prawo do dofinansowania przynależy ściśle osobie niepełnosprawnej</w:t>
      </w:r>
      <w:r w:rsidR="00F21013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 xml:space="preserve"> Oznacza to, że dofinansowanie nie zostanie wypłacone również najbliższym członkom rodziny</w:t>
      </w:r>
      <w:r w:rsidR="00EA0588">
        <w:rPr>
          <w:rFonts w:ascii="Times New Roman" w:hAnsi="Times New Roman"/>
          <w:sz w:val="24"/>
          <w:szCs w:val="24"/>
          <w:shd w:val="clear" w:color="auto" w:fill="FFFFFF"/>
        </w:rPr>
        <w:t>,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F21013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</w:t>
      </w:r>
      <w:r w:rsidR="00F21013" w:rsidRPr="00F21013">
        <w:rPr>
          <w:rFonts w:ascii="Times New Roman" w:hAnsi="Times New Roman"/>
          <w:sz w:val="24"/>
          <w:szCs w:val="24"/>
          <w:shd w:val="clear" w:color="auto" w:fill="FFFFFF"/>
        </w:rPr>
        <w:t>a  spadkobierca osoby niepełnosprawnej nie ma roszczenia o wypłatę dofinansowania po śmierci osoby niepełnosprawnej</w:t>
      </w:r>
    </w:p>
    <w:p w14:paraId="20D4B9FA" w14:textId="77777777" w:rsidR="00FD6B07" w:rsidRDefault="00FD6B07" w:rsidP="00E04422">
      <w:pPr>
        <w:tabs>
          <w:tab w:val="left" w:pos="1710"/>
        </w:tabs>
        <w:spacing w:after="0"/>
        <w:rPr>
          <w:rFonts w:ascii="Times New Roman" w:eastAsia="Times New Roman" w:hAnsi="Times New Roman"/>
          <w:lang w:eastAsia="pl-PL"/>
        </w:rPr>
      </w:pPr>
    </w:p>
    <w:p w14:paraId="1BEF7F4B" w14:textId="77777777" w:rsidR="00FD6B07" w:rsidRDefault="00FD6B07" w:rsidP="00E04422"/>
    <w:p w14:paraId="4DF3210F" w14:textId="77777777" w:rsidR="00CA6F85" w:rsidRDefault="00CA6F85" w:rsidP="00E04422"/>
    <w:sectPr w:rsidR="00CA6F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C53B4"/>
    <w:multiLevelType w:val="hybridMultilevel"/>
    <w:tmpl w:val="F56A9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655EC4"/>
    <w:multiLevelType w:val="hybridMultilevel"/>
    <w:tmpl w:val="7DC6B9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301EC5"/>
    <w:multiLevelType w:val="hybridMultilevel"/>
    <w:tmpl w:val="422AC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5B07BC"/>
    <w:multiLevelType w:val="hybridMultilevel"/>
    <w:tmpl w:val="3B9A0D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C3526BB"/>
    <w:multiLevelType w:val="hybridMultilevel"/>
    <w:tmpl w:val="F85C69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36484F"/>
    <w:multiLevelType w:val="hybridMultilevel"/>
    <w:tmpl w:val="63EA65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0762249">
    <w:abstractNumId w:val="3"/>
  </w:num>
  <w:num w:numId="2" w16cid:durableId="72549721">
    <w:abstractNumId w:val="4"/>
  </w:num>
  <w:num w:numId="3" w16cid:durableId="1716612133">
    <w:abstractNumId w:val="2"/>
  </w:num>
  <w:num w:numId="4" w16cid:durableId="2016609102">
    <w:abstractNumId w:val="5"/>
  </w:num>
  <w:num w:numId="5" w16cid:durableId="1534421452">
    <w:abstractNumId w:val="1"/>
  </w:num>
  <w:num w:numId="6" w16cid:durableId="1782799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6B07"/>
    <w:rsid w:val="000002C3"/>
    <w:rsid w:val="001C6FF1"/>
    <w:rsid w:val="002E4EA6"/>
    <w:rsid w:val="003270E6"/>
    <w:rsid w:val="00375523"/>
    <w:rsid w:val="00392888"/>
    <w:rsid w:val="003E6836"/>
    <w:rsid w:val="00464DDD"/>
    <w:rsid w:val="0052303B"/>
    <w:rsid w:val="00536FBF"/>
    <w:rsid w:val="005D5D47"/>
    <w:rsid w:val="006443FC"/>
    <w:rsid w:val="00786401"/>
    <w:rsid w:val="008256E8"/>
    <w:rsid w:val="00852A33"/>
    <w:rsid w:val="008901F1"/>
    <w:rsid w:val="008E0345"/>
    <w:rsid w:val="008E5DC6"/>
    <w:rsid w:val="00AF059C"/>
    <w:rsid w:val="00B92D77"/>
    <w:rsid w:val="00C93E35"/>
    <w:rsid w:val="00C94BB9"/>
    <w:rsid w:val="00CA6F85"/>
    <w:rsid w:val="00CE325D"/>
    <w:rsid w:val="00D135F1"/>
    <w:rsid w:val="00DF7004"/>
    <w:rsid w:val="00E04422"/>
    <w:rsid w:val="00E96487"/>
    <w:rsid w:val="00EA0588"/>
    <w:rsid w:val="00F21013"/>
    <w:rsid w:val="00F24526"/>
    <w:rsid w:val="00F6303E"/>
    <w:rsid w:val="00FD6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B3EAC"/>
  <w15:docId w15:val="{91850EB4-B9E2-41A1-9869-8CD5CBABB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B0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63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14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978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Danuta Skopińska</dc:creator>
  <cp:lastModifiedBy>Danuta Skopińska 2</cp:lastModifiedBy>
  <cp:revision>31</cp:revision>
  <dcterms:created xsi:type="dcterms:W3CDTF">2017-12-12T07:38:00Z</dcterms:created>
  <dcterms:modified xsi:type="dcterms:W3CDTF">2022-12-20T13:08:00Z</dcterms:modified>
</cp:coreProperties>
</file>