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FC49" w14:textId="1D454ECC" w:rsidR="00DE3D48" w:rsidRPr="00EF2B1E" w:rsidRDefault="00DE3D48" w:rsidP="00EF2B1E">
      <w:pPr>
        <w:jc w:val="both"/>
        <w:rPr>
          <w:bCs/>
          <w:sz w:val="24"/>
          <w:szCs w:val="24"/>
        </w:rPr>
      </w:pPr>
      <w:r w:rsidRPr="00EF2B1E">
        <w:rPr>
          <w:bCs/>
          <w:sz w:val="24"/>
          <w:szCs w:val="24"/>
        </w:rPr>
        <w:t>Zarząd Państwowego Funduszu Rehabilitacji Osób Niepełnosprawnych Uchwał</w:t>
      </w:r>
      <w:r w:rsidR="00252D64" w:rsidRPr="00EF2B1E">
        <w:rPr>
          <w:bCs/>
          <w:sz w:val="24"/>
          <w:szCs w:val="24"/>
        </w:rPr>
        <w:t>ą</w:t>
      </w:r>
      <w:r w:rsidRPr="00EF2B1E">
        <w:rPr>
          <w:bCs/>
          <w:sz w:val="24"/>
          <w:szCs w:val="24"/>
        </w:rPr>
        <w:t xml:space="preserve"> nr 119/2023 z dnia 13.11.2023r. przyjął kierunki działań oraz warunki brzegowe obowiązujące realizatorów „„Program</w:t>
      </w:r>
      <w:r w:rsidR="00252D64" w:rsidRPr="00EF2B1E">
        <w:rPr>
          <w:bCs/>
          <w:sz w:val="24"/>
          <w:szCs w:val="24"/>
        </w:rPr>
        <w:t>u</w:t>
      </w:r>
      <w:r w:rsidRPr="00EF2B1E">
        <w:rPr>
          <w:bCs/>
          <w:sz w:val="24"/>
          <w:szCs w:val="24"/>
        </w:rPr>
        <w:t xml:space="preserve"> wyrównywania różnic między regionami III” w 202</w:t>
      </w:r>
      <w:r w:rsidR="00252D64" w:rsidRPr="00EF2B1E">
        <w:rPr>
          <w:bCs/>
          <w:sz w:val="24"/>
          <w:szCs w:val="24"/>
        </w:rPr>
        <w:t>4</w:t>
      </w:r>
      <w:r w:rsidRPr="00EF2B1E">
        <w:rPr>
          <w:bCs/>
          <w:sz w:val="24"/>
          <w:szCs w:val="24"/>
        </w:rPr>
        <w:t xml:space="preserve"> roku</w:t>
      </w:r>
      <w:r w:rsidR="00252D64" w:rsidRPr="00EF2B1E">
        <w:rPr>
          <w:bCs/>
          <w:sz w:val="24"/>
          <w:szCs w:val="24"/>
        </w:rPr>
        <w:t xml:space="preserve"> oraz wyznaczył terminy naboru wniosków.</w:t>
      </w:r>
    </w:p>
    <w:p w14:paraId="517A360B" w14:textId="582353D4" w:rsidR="00DE3D48" w:rsidRPr="00EF2B1E" w:rsidRDefault="00DE3D48" w:rsidP="00DE3D48">
      <w:pPr>
        <w:shd w:val="clear" w:color="auto" w:fill="FFFFFF"/>
        <w:spacing w:line="276" w:lineRule="auto"/>
        <w:ind w:right="-108" w:firstLine="567"/>
        <w:jc w:val="both"/>
        <w:rPr>
          <w:b/>
          <w:color w:val="000000" w:themeColor="text1"/>
          <w:sz w:val="24"/>
          <w:szCs w:val="24"/>
        </w:rPr>
      </w:pPr>
      <w:r w:rsidRPr="00EF2B1E">
        <w:rPr>
          <w:color w:val="000000" w:themeColor="text1"/>
          <w:sz w:val="24"/>
          <w:szCs w:val="24"/>
        </w:rPr>
        <w:t xml:space="preserve">Zarząd Powiatu w Krakowie Uchwałą nr </w:t>
      </w:r>
      <w:r w:rsidR="0003050C" w:rsidRPr="00EF2B1E">
        <w:rPr>
          <w:color w:val="000000" w:themeColor="text1"/>
          <w:sz w:val="24"/>
          <w:szCs w:val="24"/>
        </w:rPr>
        <w:t>316</w:t>
      </w:r>
      <w:r w:rsidRPr="00EF2B1E">
        <w:rPr>
          <w:color w:val="000000" w:themeColor="text1"/>
          <w:sz w:val="24"/>
          <w:szCs w:val="24"/>
        </w:rPr>
        <w:t>/2023 z dnia 2</w:t>
      </w:r>
      <w:r w:rsidR="00A26216" w:rsidRPr="00EF2B1E">
        <w:rPr>
          <w:color w:val="000000" w:themeColor="text1"/>
          <w:sz w:val="24"/>
          <w:szCs w:val="24"/>
        </w:rPr>
        <w:t>1</w:t>
      </w:r>
      <w:r w:rsidRPr="00EF2B1E">
        <w:rPr>
          <w:color w:val="000000" w:themeColor="text1"/>
          <w:sz w:val="24"/>
          <w:szCs w:val="24"/>
        </w:rPr>
        <w:t xml:space="preserve"> grudnia 2023 roku wyznaczył termin składania przez beneficjentów wniosków, w ramach ww. programu, </w:t>
      </w:r>
      <w:r w:rsidRPr="00EF2B1E">
        <w:rPr>
          <w:b/>
          <w:color w:val="000000" w:themeColor="text1"/>
          <w:sz w:val="24"/>
          <w:szCs w:val="24"/>
          <w:u w:val="single"/>
        </w:rPr>
        <w:t>do dnia 1 lutego 2024 roku.</w:t>
      </w:r>
      <w:r w:rsidRPr="00EF2B1E">
        <w:rPr>
          <w:b/>
          <w:color w:val="000000" w:themeColor="text1"/>
          <w:sz w:val="24"/>
          <w:szCs w:val="24"/>
        </w:rPr>
        <w:t xml:space="preserve"> </w:t>
      </w:r>
    </w:p>
    <w:p w14:paraId="58781BA9" w14:textId="77777777" w:rsidR="00DE3D48" w:rsidRPr="00EF2B1E" w:rsidRDefault="00DE3D48" w:rsidP="00DE3D48">
      <w:pPr>
        <w:shd w:val="clear" w:color="auto" w:fill="FFFFFF"/>
        <w:ind w:right="-108" w:firstLine="567"/>
        <w:jc w:val="both"/>
        <w:rPr>
          <w:b/>
          <w:color w:val="000000" w:themeColor="text1"/>
          <w:sz w:val="24"/>
          <w:szCs w:val="24"/>
        </w:rPr>
      </w:pPr>
      <w:r w:rsidRPr="00EF2B1E">
        <w:rPr>
          <w:color w:val="000000" w:themeColor="text1"/>
          <w:sz w:val="24"/>
          <w:szCs w:val="24"/>
        </w:rPr>
        <w:t xml:space="preserve">W Powiatowym Centrum Pomocy Rodzinie w Krakowie należy składać wnioski </w:t>
      </w:r>
      <w:r w:rsidRPr="00EF2B1E">
        <w:rPr>
          <w:color w:val="000000" w:themeColor="text1"/>
          <w:sz w:val="24"/>
          <w:szCs w:val="24"/>
        </w:rPr>
        <w:br/>
        <w:t>w ramach:</w:t>
      </w:r>
      <w:r w:rsidRPr="00EF2B1E">
        <w:rPr>
          <w:b/>
          <w:color w:val="000000" w:themeColor="text1"/>
          <w:sz w:val="24"/>
          <w:szCs w:val="24"/>
        </w:rPr>
        <w:t xml:space="preserve"> </w:t>
      </w:r>
    </w:p>
    <w:p w14:paraId="12CA102B" w14:textId="77777777" w:rsidR="00DE3D48" w:rsidRPr="00EF2B1E" w:rsidRDefault="00DE3D48" w:rsidP="00DE3D48">
      <w:pPr>
        <w:shd w:val="clear" w:color="auto" w:fill="FFFFFF"/>
        <w:ind w:right="-108" w:firstLine="567"/>
        <w:jc w:val="both"/>
        <w:rPr>
          <w:color w:val="000000" w:themeColor="text1"/>
          <w:sz w:val="24"/>
          <w:szCs w:val="24"/>
          <w:lang w:eastAsia="pl-PL"/>
        </w:rPr>
      </w:pPr>
      <w:r w:rsidRPr="00EF2B1E">
        <w:rPr>
          <w:b/>
          <w:color w:val="000000" w:themeColor="text1"/>
          <w:sz w:val="24"/>
          <w:szCs w:val="24"/>
        </w:rPr>
        <w:t xml:space="preserve">obszaru B - </w:t>
      </w:r>
      <w:r w:rsidRPr="00EF2B1E">
        <w:rPr>
          <w:color w:val="000000" w:themeColor="text1"/>
          <w:sz w:val="24"/>
          <w:szCs w:val="24"/>
          <w:lang w:eastAsia="pl-PL"/>
        </w:rPr>
        <w:t xml:space="preserve">likwidacja barier w urzędach, placówkach edukacyjnych </w:t>
      </w:r>
      <w:r w:rsidRPr="00EF2B1E">
        <w:rPr>
          <w:color w:val="000000" w:themeColor="text1"/>
          <w:sz w:val="24"/>
          <w:szCs w:val="24"/>
          <w:lang w:eastAsia="pl-PL"/>
        </w:rPr>
        <w:br/>
        <w:t>lub środowiskowych domach samopomocy w zakresie umożliwienia osobom niepełnosprawnym poruszania się i komunikowania - dofinansowanie w wysokości do 176.000,00 zł (</w:t>
      </w:r>
      <w:r w:rsidRPr="00EF2B1E">
        <w:rPr>
          <w:color w:val="000000" w:themeColor="text1"/>
          <w:sz w:val="24"/>
          <w:szCs w:val="24"/>
        </w:rPr>
        <w:t xml:space="preserve">nie więcej niż </w:t>
      </w:r>
      <w:r w:rsidRPr="00EF2B1E">
        <w:rPr>
          <w:rStyle w:val="Pogrubienie"/>
          <w:b w:val="0"/>
          <w:color w:val="000000" w:themeColor="text1"/>
          <w:sz w:val="24"/>
          <w:szCs w:val="24"/>
        </w:rPr>
        <w:t>35%</w:t>
      </w:r>
      <w:r w:rsidRPr="00EF2B1E">
        <w:rPr>
          <w:rStyle w:val="Pogrubienie"/>
          <w:color w:val="000000" w:themeColor="text1"/>
          <w:sz w:val="24"/>
          <w:szCs w:val="24"/>
        </w:rPr>
        <w:t xml:space="preserve"> </w:t>
      </w:r>
      <w:r w:rsidRPr="00EF2B1E">
        <w:rPr>
          <w:color w:val="000000" w:themeColor="text1"/>
          <w:sz w:val="24"/>
          <w:szCs w:val="24"/>
        </w:rPr>
        <w:t>kosztów realizacji projektu kwalifikujących się do objęcia pomocą),</w:t>
      </w:r>
    </w:p>
    <w:p w14:paraId="6CDAF911" w14:textId="77777777" w:rsidR="00DE3D48" w:rsidRPr="00EF2B1E" w:rsidRDefault="00DE3D48" w:rsidP="00DE3D48">
      <w:pPr>
        <w:shd w:val="clear" w:color="auto" w:fill="FFFFFF"/>
        <w:ind w:right="-108" w:firstLine="567"/>
        <w:jc w:val="both"/>
        <w:rPr>
          <w:color w:val="000000" w:themeColor="text1"/>
          <w:sz w:val="24"/>
          <w:szCs w:val="24"/>
          <w:lang w:eastAsia="pl-PL"/>
        </w:rPr>
      </w:pPr>
      <w:r w:rsidRPr="00EF2B1E">
        <w:rPr>
          <w:b/>
          <w:color w:val="000000" w:themeColor="text1"/>
          <w:sz w:val="24"/>
          <w:szCs w:val="24"/>
        </w:rPr>
        <w:t xml:space="preserve">obszaru D </w:t>
      </w:r>
      <w:r w:rsidRPr="00EF2B1E">
        <w:rPr>
          <w:color w:val="000000" w:themeColor="text1"/>
          <w:sz w:val="24"/>
          <w:szCs w:val="24"/>
        </w:rPr>
        <w:t>- likwidacja barier transportowych, dofinansowanie w wysokości</w:t>
      </w:r>
      <w:r w:rsidRPr="00EF2B1E">
        <w:rPr>
          <w:color w:val="000000" w:themeColor="text1"/>
          <w:sz w:val="24"/>
          <w:szCs w:val="24"/>
          <w:lang w:eastAsia="pl-PL"/>
        </w:rPr>
        <w:t xml:space="preserve"> do:</w:t>
      </w:r>
    </w:p>
    <w:p w14:paraId="2791EAE7" w14:textId="77777777" w:rsidR="00DE3D48" w:rsidRPr="00EF2B1E" w:rsidRDefault="00DE3D48" w:rsidP="00DE3D48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color w:val="000000" w:themeColor="text1"/>
          <w:sz w:val="24"/>
          <w:szCs w:val="24"/>
          <w:lang w:eastAsia="pl-PL"/>
        </w:rPr>
      </w:pPr>
      <w:r w:rsidRPr="00EF2B1E">
        <w:rPr>
          <w:color w:val="000000" w:themeColor="text1"/>
          <w:sz w:val="24"/>
          <w:szCs w:val="24"/>
          <w:lang w:eastAsia="pl-PL"/>
        </w:rPr>
        <w:t>144.000,00 zł dla samochodów osobowych, zwanych dalej „mikrobusami”, które                    w wersji standardowej są samochodami 9-cio miejscowymi, specjalnie przystosowanymi do przewozu osób na wózkach inwalidzkich,</w:t>
      </w:r>
    </w:p>
    <w:p w14:paraId="23ED5EC9" w14:textId="77777777" w:rsidR="00DE3D48" w:rsidRPr="00EF2B1E" w:rsidRDefault="00DE3D48" w:rsidP="00DE3D48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color w:val="000000" w:themeColor="text1"/>
          <w:sz w:val="24"/>
          <w:szCs w:val="24"/>
          <w:lang w:eastAsia="pl-PL"/>
        </w:rPr>
      </w:pPr>
      <w:r w:rsidRPr="00EF2B1E">
        <w:rPr>
          <w:color w:val="000000" w:themeColor="text1"/>
          <w:sz w:val="24"/>
          <w:szCs w:val="24"/>
          <w:lang w:eastAsia="pl-PL"/>
        </w:rPr>
        <w:t>117.500,00 zł dla pozostałych samochodów osobowych, zwanych dalej „mikrobusami” które w wersji standardowej są samochodami 9-cio miejscowymi,</w:t>
      </w:r>
    </w:p>
    <w:p w14:paraId="645A07B4" w14:textId="77777777" w:rsidR="00DE3D48" w:rsidRPr="00EF2B1E" w:rsidRDefault="00DE3D48" w:rsidP="00DE3D48">
      <w:pPr>
        <w:numPr>
          <w:ilvl w:val="0"/>
          <w:numId w:val="2"/>
        </w:numPr>
        <w:shd w:val="clear" w:color="auto" w:fill="FFFFFF"/>
        <w:spacing w:after="0" w:line="240" w:lineRule="auto"/>
        <w:ind w:right="-108"/>
        <w:jc w:val="both"/>
        <w:rPr>
          <w:color w:val="000000" w:themeColor="text1"/>
          <w:sz w:val="24"/>
          <w:szCs w:val="24"/>
          <w:lang w:eastAsia="pl-PL"/>
        </w:rPr>
      </w:pPr>
      <w:r w:rsidRPr="00EF2B1E">
        <w:rPr>
          <w:color w:val="000000" w:themeColor="text1"/>
          <w:sz w:val="24"/>
          <w:szCs w:val="24"/>
          <w:lang w:eastAsia="pl-PL"/>
        </w:rPr>
        <w:t>351.500,00 zł dla autobusów,</w:t>
      </w:r>
    </w:p>
    <w:p w14:paraId="6CE6778E" w14:textId="77777777" w:rsidR="00DE3D48" w:rsidRPr="00EF2B1E" w:rsidRDefault="00DE3D48" w:rsidP="00DE3D48">
      <w:pPr>
        <w:shd w:val="clear" w:color="auto" w:fill="FFFFFF"/>
        <w:ind w:right="-108"/>
        <w:jc w:val="both"/>
        <w:rPr>
          <w:color w:val="000000" w:themeColor="text1"/>
          <w:sz w:val="24"/>
          <w:szCs w:val="24"/>
          <w:lang w:eastAsia="pl-PL"/>
        </w:rPr>
      </w:pPr>
      <w:r w:rsidRPr="00EF2B1E">
        <w:rPr>
          <w:color w:val="000000" w:themeColor="text1"/>
          <w:sz w:val="24"/>
          <w:szCs w:val="24"/>
          <w:lang w:eastAsia="pl-PL"/>
        </w:rPr>
        <w:t>(</w:t>
      </w:r>
      <w:r w:rsidRPr="00EF2B1E">
        <w:rPr>
          <w:color w:val="000000" w:themeColor="text1"/>
          <w:sz w:val="24"/>
          <w:szCs w:val="24"/>
        </w:rPr>
        <w:t>nie więcej niż 75</w:t>
      </w:r>
      <w:r w:rsidRPr="00EF2B1E">
        <w:rPr>
          <w:rStyle w:val="Pogrubienie"/>
          <w:b w:val="0"/>
          <w:color w:val="000000" w:themeColor="text1"/>
          <w:sz w:val="24"/>
          <w:szCs w:val="24"/>
        </w:rPr>
        <w:t xml:space="preserve">% </w:t>
      </w:r>
      <w:r w:rsidRPr="00EF2B1E">
        <w:rPr>
          <w:color w:val="000000" w:themeColor="text1"/>
          <w:sz w:val="24"/>
          <w:szCs w:val="24"/>
        </w:rPr>
        <w:t>kosztów realizacji projektu kwalifikujących się do objęcia pomocą w przypadku projektów dotyczących placówek służących rehabilitacji osób niepełnosprawnych oraz nie więcej niż 85% w przypadku projektów dotyczących warsztatów terapii zajęciowej)</w:t>
      </w:r>
    </w:p>
    <w:p w14:paraId="59FF78E6" w14:textId="71BCD1F0" w:rsidR="000A3342" w:rsidRDefault="000A3342" w:rsidP="000A3342">
      <w:pPr>
        <w:shd w:val="clear" w:color="auto" w:fill="FFFFFF"/>
        <w:ind w:left="708" w:right="-108"/>
        <w:jc w:val="both"/>
        <w:rPr>
          <w:color w:val="000000" w:themeColor="text1"/>
          <w:sz w:val="24"/>
          <w:szCs w:val="24"/>
          <w:lang w:eastAsia="pl-PL"/>
        </w:rPr>
      </w:pPr>
      <w:r w:rsidRPr="00EF2B1E">
        <w:rPr>
          <w:b/>
          <w:bCs/>
          <w:color w:val="000000" w:themeColor="text1"/>
          <w:sz w:val="24"/>
          <w:szCs w:val="24"/>
          <w:lang w:eastAsia="pl-PL"/>
        </w:rPr>
        <w:t>obszaru F –</w:t>
      </w:r>
      <w:r w:rsidR="00BC3B31" w:rsidRPr="00EF2B1E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EF2B1E">
        <w:rPr>
          <w:color w:val="000000" w:themeColor="text1"/>
          <w:sz w:val="24"/>
          <w:szCs w:val="24"/>
          <w:lang w:eastAsia="pl-PL"/>
        </w:rPr>
        <w:t>na remont bądź modernizację przeciwdziałającą degradacji infrastruktury istniejącego warsztatu terapii zajęciowej</w:t>
      </w:r>
      <w:r w:rsidR="00BC3B31" w:rsidRPr="00EF2B1E">
        <w:rPr>
          <w:color w:val="000000" w:themeColor="text1"/>
          <w:sz w:val="24"/>
          <w:szCs w:val="24"/>
          <w:lang w:eastAsia="pl-PL"/>
        </w:rPr>
        <w:t xml:space="preserve"> - do 80% kosztów realizacji projektu nie więcej niż 192.000,00 zł</w:t>
      </w:r>
    </w:p>
    <w:p w14:paraId="73CEE6DC" w14:textId="77777777" w:rsidR="00862B1E" w:rsidRDefault="00862B1E" w:rsidP="000A3342">
      <w:pPr>
        <w:shd w:val="clear" w:color="auto" w:fill="FFFFFF"/>
        <w:ind w:left="708" w:right="-108"/>
        <w:jc w:val="both"/>
        <w:rPr>
          <w:color w:val="000000" w:themeColor="text1"/>
          <w:sz w:val="24"/>
          <w:szCs w:val="24"/>
          <w:lang w:eastAsia="pl-PL"/>
        </w:rPr>
      </w:pPr>
    </w:p>
    <w:p w14:paraId="4819458A" w14:textId="23858323" w:rsidR="00862B1E" w:rsidRPr="005E1DD0" w:rsidRDefault="00862B1E" w:rsidP="00862B1E">
      <w:pPr>
        <w:spacing w:line="360" w:lineRule="auto"/>
        <w:jc w:val="both"/>
        <w:rPr>
          <w:b/>
        </w:rPr>
      </w:pPr>
      <w:r w:rsidRPr="005E1DD0">
        <w:rPr>
          <w:b/>
        </w:rPr>
        <w:t>Poniżej link do informacji dotyczących Programu wyrównywania różnic między regionami III w roku 202</w:t>
      </w:r>
      <w:r>
        <w:rPr>
          <w:b/>
        </w:rPr>
        <w:t>4</w:t>
      </w:r>
      <w:r w:rsidRPr="005E1DD0">
        <w:rPr>
          <w:b/>
        </w:rPr>
        <w:t xml:space="preserve"> oraz druk wniosku.</w:t>
      </w:r>
    </w:p>
    <w:p w14:paraId="4DDE11F8" w14:textId="4E71E370" w:rsidR="00862B1E" w:rsidRDefault="00862B1E" w:rsidP="00862B1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62B1E">
        <w:rPr>
          <w:sz w:val="24"/>
          <w:szCs w:val="24"/>
        </w:rPr>
        <w:t xml:space="preserve">Link: Link: </w:t>
      </w:r>
      <w:hyperlink r:id="rId5" w:history="1">
        <w:r w:rsidR="00314A94" w:rsidRPr="00A46761">
          <w:rPr>
            <w:rStyle w:val="Hipercze"/>
            <w:sz w:val="24"/>
            <w:szCs w:val="24"/>
          </w:rPr>
          <w:t>https://www.pfron.org.pl/aktualnosci/szczegoly-aktualnosci/news/program-wyrownywania-roznic-miedzy-regionami-iii-w-2022-roku/</w:t>
        </w:r>
      </w:hyperlink>
    </w:p>
    <w:p w14:paraId="2272B620" w14:textId="77777777" w:rsidR="00314A94" w:rsidRPr="00862B1E" w:rsidRDefault="00314A94" w:rsidP="00314A94">
      <w:pPr>
        <w:pStyle w:val="Akapitzlist"/>
        <w:rPr>
          <w:sz w:val="24"/>
          <w:szCs w:val="24"/>
        </w:rPr>
      </w:pPr>
    </w:p>
    <w:p w14:paraId="5B64282A" w14:textId="77777777" w:rsidR="00862B1E" w:rsidRPr="005E1DD0" w:rsidRDefault="00862B1E" w:rsidP="00862B1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Wniosek o dofinansowanie ze środków PFRON projektów w ramach obszaru B,D i F „Program wyrównywania różnic między regionami III”.</w:t>
      </w:r>
    </w:p>
    <w:p w14:paraId="520BF07F" w14:textId="77777777" w:rsidR="00DF17C0" w:rsidRPr="00D0703F" w:rsidRDefault="00DF17C0" w:rsidP="000A3342">
      <w:pPr>
        <w:spacing w:line="360" w:lineRule="auto"/>
        <w:jc w:val="both"/>
        <w:rPr>
          <w:b/>
          <w:color w:val="000000" w:themeColor="text1"/>
          <w:u w:val="single"/>
        </w:rPr>
      </w:pPr>
    </w:p>
    <w:p w14:paraId="2F1613A0" w14:textId="77777777" w:rsidR="000A3342" w:rsidRPr="00D0703F" w:rsidRDefault="000A3342" w:rsidP="000A3342">
      <w:pPr>
        <w:jc w:val="both"/>
        <w:rPr>
          <w:color w:val="000000" w:themeColor="text1"/>
          <w:sz w:val="24"/>
          <w:szCs w:val="24"/>
        </w:rPr>
      </w:pPr>
    </w:p>
    <w:sectPr w:rsidR="000A3342" w:rsidRPr="00D0703F" w:rsidSect="003A00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3EAF"/>
    <w:multiLevelType w:val="hybridMultilevel"/>
    <w:tmpl w:val="58485F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2021F0"/>
    <w:multiLevelType w:val="hybridMultilevel"/>
    <w:tmpl w:val="40D231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49365">
    <w:abstractNumId w:val="0"/>
  </w:num>
  <w:num w:numId="2" w16cid:durableId="281768541">
    <w:abstractNumId w:val="0"/>
  </w:num>
  <w:num w:numId="3" w16cid:durableId="463160209">
    <w:abstractNumId w:val="1"/>
  </w:num>
  <w:num w:numId="4" w16cid:durableId="64732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CD"/>
    <w:rsid w:val="0003050C"/>
    <w:rsid w:val="000A3342"/>
    <w:rsid w:val="00113812"/>
    <w:rsid w:val="00252D64"/>
    <w:rsid w:val="002B2CB0"/>
    <w:rsid w:val="002F0713"/>
    <w:rsid w:val="00301596"/>
    <w:rsid w:val="00314A94"/>
    <w:rsid w:val="003A00F2"/>
    <w:rsid w:val="003F71EA"/>
    <w:rsid w:val="004F0874"/>
    <w:rsid w:val="007242D8"/>
    <w:rsid w:val="00815439"/>
    <w:rsid w:val="00862B1E"/>
    <w:rsid w:val="00894AA4"/>
    <w:rsid w:val="00A26216"/>
    <w:rsid w:val="00B67D4E"/>
    <w:rsid w:val="00BC3B31"/>
    <w:rsid w:val="00BE3CAA"/>
    <w:rsid w:val="00C975D5"/>
    <w:rsid w:val="00D0703F"/>
    <w:rsid w:val="00D86914"/>
    <w:rsid w:val="00DE3D48"/>
    <w:rsid w:val="00DF17C0"/>
    <w:rsid w:val="00E22599"/>
    <w:rsid w:val="00E90BD0"/>
    <w:rsid w:val="00EE19CD"/>
    <w:rsid w:val="00E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55C2"/>
  <w15:chartTrackingRefBased/>
  <w15:docId w15:val="{DDC1E5D1-160E-487D-A8AE-DDDD8CF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A33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2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B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ron.org.pl/aktualnosci/szczegoly-aktualnosci/news/program-wyrownywania-roznic-miedzy-regionami-iii-w-2022-ro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Łukasz Martyna</cp:lastModifiedBy>
  <cp:revision>71</cp:revision>
  <cp:lastPrinted>2021-12-15T11:54:00Z</cp:lastPrinted>
  <dcterms:created xsi:type="dcterms:W3CDTF">2021-12-08T11:59:00Z</dcterms:created>
  <dcterms:modified xsi:type="dcterms:W3CDTF">2023-12-21T13:43:00Z</dcterms:modified>
</cp:coreProperties>
</file>