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CB2" w:rsidRDefault="006C5979">
      <w:r w:rsidRPr="006C5979">
        <w:rPr>
          <w:noProof/>
          <w:lang w:eastAsia="pl-PL"/>
        </w:rPr>
        <w:drawing>
          <wp:inline distT="0" distB="0" distL="0" distR="0">
            <wp:extent cx="5760720" cy="1995840"/>
            <wp:effectExtent l="0" t="0" r="0" b="0"/>
            <wp:docPr id="1" name="Obraz 1" descr="Z:\Asystent ON 2021\Oznaczenie strony www - AOON 2021 in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systent ON 2021\Oznaczenie strony www - AOON 2021 in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995840"/>
                    </a:xfrm>
                    <a:prstGeom prst="rect">
                      <a:avLst/>
                    </a:prstGeom>
                    <a:noFill/>
                    <a:ln>
                      <a:noFill/>
                    </a:ln>
                  </pic:spPr>
                </pic:pic>
              </a:graphicData>
            </a:graphic>
          </wp:inline>
        </w:drawing>
      </w:r>
    </w:p>
    <w:p w:rsidR="0056169F" w:rsidRPr="0056169F" w:rsidRDefault="0056169F" w:rsidP="0056169F">
      <w:pPr>
        <w:spacing w:after="0" w:line="360" w:lineRule="auto"/>
        <w:rPr>
          <w:rFonts w:ascii="Arial" w:hAnsi="Arial" w:cs="Arial"/>
          <w:b/>
          <w:bCs/>
          <w:sz w:val="24"/>
          <w:szCs w:val="24"/>
        </w:rPr>
      </w:pPr>
    </w:p>
    <w:p w:rsidR="0056169F" w:rsidRDefault="0056169F" w:rsidP="00923801">
      <w:pPr>
        <w:spacing w:line="360" w:lineRule="auto"/>
        <w:rPr>
          <w:rFonts w:ascii="Arial" w:hAnsi="Arial" w:cs="Arial"/>
          <w:bCs/>
          <w:sz w:val="24"/>
          <w:szCs w:val="24"/>
        </w:rPr>
      </w:pPr>
      <w:r w:rsidRPr="0056169F">
        <w:rPr>
          <w:rFonts w:ascii="Arial" w:hAnsi="Arial" w:cs="Arial"/>
          <w:bCs/>
          <w:sz w:val="24"/>
          <w:szCs w:val="24"/>
        </w:rPr>
        <w:t>Powiat Krakowski przystąpił do Programu Ministerstwa Rodziny i Polityki Społecznej  „Asystent osobisty osoby niepełnosprawnej” edycja 2022, który jest realizowany ze środków finansowych pochodzących z Funduszu Solidarnościowego.</w:t>
      </w:r>
    </w:p>
    <w:p w:rsidR="0056169F" w:rsidRDefault="0056169F" w:rsidP="0056169F">
      <w:pPr>
        <w:spacing w:line="360" w:lineRule="auto"/>
        <w:rPr>
          <w:rFonts w:ascii="Arial" w:hAnsi="Arial" w:cs="Arial"/>
          <w:bCs/>
          <w:sz w:val="24"/>
          <w:szCs w:val="24"/>
        </w:rPr>
      </w:pPr>
      <w:r>
        <w:rPr>
          <w:rFonts w:ascii="Arial" w:hAnsi="Arial" w:cs="Arial"/>
          <w:bCs/>
          <w:sz w:val="24"/>
          <w:szCs w:val="24"/>
        </w:rPr>
        <w:t xml:space="preserve">W roku 2022 </w:t>
      </w:r>
      <w:r w:rsidRPr="0056169F">
        <w:rPr>
          <w:rFonts w:ascii="Arial" w:hAnsi="Arial" w:cs="Arial"/>
          <w:bCs/>
          <w:sz w:val="24"/>
          <w:szCs w:val="24"/>
        </w:rPr>
        <w:t>dofinansowanie  wynosi: 617 513,10 zł</w:t>
      </w:r>
      <w:r>
        <w:rPr>
          <w:rFonts w:ascii="Arial" w:hAnsi="Arial" w:cs="Arial"/>
          <w:bCs/>
          <w:sz w:val="24"/>
          <w:szCs w:val="24"/>
        </w:rPr>
        <w:t xml:space="preserve">, </w:t>
      </w:r>
      <w:r w:rsidRPr="0056169F">
        <w:rPr>
          <w:rFonts w:ascii="Arial" w:hAnsi="Arial" w:cs="Arial"/>
          <w:bCs/>
          <w:sz w:val="24"/>
          <w:szCs w:val="24"/>
        </w:rPr>
        <w:t>całkowita wartość zadania wynosi: 617 513,10 zł</w:t>
      </w:r>
    </w:p>
    <w:p w:rsidR="00EF000E" w:rsidRPr="00CD5BBD" w:rsidRDefault="000F5DE4" w:rsidP="00CD5BBD">
      <w:pPr>
        <w:spacing w:line="360" w:lineRule="auto"/>
        <w:ind w:right="-1"/>
        <w:rPr>
          <w:rFonts w:ascii="Arial" w:hAnsi="Arial" w:cs="Arial"/>
          <w:sz w:val="24"/>
          <w:szCs w:val="24"/>
        </w:rPr>
      </w:pPr>
      <w:r w:rsidRPr="000F5DE4">
        <w:rPr>
          <w:rFonts w:ascii="Arial" w:hAnsi="Arial" w:cs="Arial"/>
          <w:color w:val="000000" w:themeColor="text1"/>
          <w:sz w:val="24"/>
          <w:szCs w:val="24"/>
        </w:rPr>
        <w:t xml:space="preserve">Głównym celem Programu jest wprowadzenie usług asystenta jako formy ogólnodostępnego wsparcia w wykonywaniu codziennych czynności oraz funkcjonowaniu w życiu społecznym, </w:t>
      </w:r>
      <w:r w:rsidRPr="000F5DE4">
        <w:rPr>
          <w:rFonts w:ascii="Arial" w:hAnsi="Arial" w:cs="Arial"/>
          <w:sz w:val="24"/>
          <w:szCs w:val="24"/>
        </w:rPr>
        <w:t>której adresatami są:</w:t>
      </w:r>
      <w:r w:rsidR="00CD5BBD">
        <w:rPr>
          <w:rFonts w:ascii="Arial" w:hAnsi="Arial" w:cs="Arial"/>
          <w:sz w:val="24"/>
          <w:szCs w:val="24"/>
        </w:rPr>
        <w:t xml:space="preserve"> </w:t>
      </w:r>
      <w:r w:rsidRPr="00CD5BBD">
        <w:rPr>
          <w:rFonts w:ascii="Arial" w:hAnsi="Arial" w:cs="Arial"/>
          <w:sz w:val="24"/>
          <w:szCs w:val="24"/>
        </w:rPr>
        <w:t>dzieci do 16. roku życia</w:t>
      </w:r>
      <w:r w:rsidR="00C11F30">
        <w:rPr>
          <w:rFonts w:ascii="Arial" w:hAnsi="Arial" w:cs="Arial"/>
          <w:sz w:val="24"/>
          <w:szCs w:val="24"/>
        </w:rPr>
        <w:t xml:space="preserve">               </w:t>
      </w:r>
      <w:r w:rsidRPr="00CD5BBD">
        <w:rPr>
          <w:rFonts w:ascii="Arial" w:hAnsi="Arial" w:cs="Arial"/>
          <w:sz w:val="24"/>
          <w:szCs w:val="24"/>
        </w:rPr>
        <w:t xml:space="preserve"> z orzeczeniem o niepełnosp</w:t>
      </w:r>
      <w:r w:rsidR="00FA6C06">
        <w:rPr>
          <w:rFonts w:ascii="Arial" w:hAnsi="Arial" w:cs="Arial"/>
          <w:sz w:val="24"/>
          <w:szCs w:val="24"/>
        </w:rPr>
        <w:t>rawności łącznie ze wskazaniami</w:t>
      </w:r>
      <w:r w:rsidRPr="00CD5BBD">
        <w:rPr>
          <w:rFonts w:ascii="Arial" w:hAnsi="Arial" w:cs="Arial"/>
          <w:sz w:val="24"/>
          <w:szCs w:val="24"/>
        </w:rPr>
        <w:t xml:space="preserve"> konieczności stałej lub długotrwałej </w:t>
      </w:r>
      <w:r w:rsidR="00D00D9B">
        <w:rPr>
          <w:rFonts w:ascii="Arial" w:hAnsi="Arial" w:cs="Arial"/>
          <w:sz w:val="24"/>
          <w:szCs w:val="24"/>
        </w:rPr>
        <w:t xml:space="preserve">opieki lub pomocy innej osoby </w:t>
      </w:r>
      <w:bookmarkStart w:id="0" w:name="_GoBack"/>
      <w:bookmarkEnd w:id="0"/>
      <w:r w:rsidRPr="00CD5BBD">
        <w:rPr>
          <w:rFonts w:ascii="Arial" w:hAnsi="Arial" w:cs="Arial"/>
          <w:sz w:val="24"/>
          <w:szCs w:val="24"/>
        </w:rPr>
        <w:t>w związku ze znacznie ograniczoną możliwością samodzielnej egzystencji oraz konieczności stałego współudziału na co dzień opiekuna dziecka w procesie jego leczenia, rehabilitacji i edukacji</w:t>
      </w:r>
      <w:r w:rsidRPr="00CD5BBD">
        <w:rPr>
          <w:rFonts w:ascii="Arial" w:hAnsi="Arial" w:cs="Arial"/>
          <w:sz w:val="24"/>
          <w:szCs w:val="24"/>
          <w:vertAlign w:val="superscript"/>
        </w:rPr>
        <w:t xml:space="preserve"> </w:t>
      </w:r>
      <w:r w:rsidRPr="00CD5BBD">
        <w:rPr>
          <w:rFonts w:ascii="Arial" w:hAnsi="Arial" w:cs="Arial"/>
          <w:sz w:val="24"/>
          <w:szCs w:val="24"/>
        </w:rPr>
        <w:t>oraz</w:t>
      </w:r>
      <w:r w:rsidR="00CD5BBD">
        <w:rPr>
          <w:rFonts w:ascii="Arial" w:hAnsi="Arial" w:cs="Arial"/>
          <w:sz w:val="24"/>
          <w:szCs w:val="24"/>
        </w:rPr>
        <w:t xml:space="preserve"> </w:t>
      </w:r>
      <w:r w:rsidRPr="000F5DE4">
        <w:rPr>
          <w:rFonts w:ascii="Arial" w:hAnsi="Arial" w:cs="Arial"/>
          <w:sz w:val="24"/>
          <w:szCs w:val="24"/>
        </w:rPr>
        <w:t>osoby niepełnosprawne posiadające orzeczenie o</w:t>
      </w:r>
      <w:r w:rsidR="00CD5BBD">
        <w:rPr>
          <w:rFonts w:ascii="Arial" w:hAnsi="Arial" w:cs="Arial"/>
          <w:sz w:val="24"/>
          <w:szCs w:val="24"/>
        </w:rPr>
        <w:t xml:space="preserve"> znacznym stopniu </w:t>
      </w:r>
      <w:r w:rsidRPr="000F5DE4">
        <w:rPr>
          <w:rFonts w:ascii="Arial" w:hAnsi="Arial" w:cs="Arial"/>
          <w:sz w:val="24"/>
          <w:szCs w:val="24"/>
        </w:rPr>
        <w:t>niepełnosprawności</w:t>
      </w:r>
      <w:r w:rsidR="00CD5BBD">
        <w:rPr>
          <w:rFonts w:ascii="Arial" w:hAnsi="Arial" w:cs="Arial"/>
          <w:sz w:val="24"/>
          <w:szCs w:val="24"/>
        </w:rPr>
        <w:t xml:space="preserve">, umiarkowanym stopniu niepełnosprawności </w:t>
      </w:r>
      <w:r w:rsidRPr="000F5DE4">
        <w:rPr>
          <w:rFonts w:ascii="Arial" w:hAnsi="Arial" w:cs="Arial"/>
          <w:color w:val="000000" w:themeColor="text1"/>
          <w:sz w:val="24"/>
          <w:szCs w:val="24"/>
        </w:rPr>
        <w:t>albo traktowane na równi</w:t>
      </w:r>
      <w:r w:rsidR="00FA6C06">
        <w:rPr>
          <w:rFonts w:ascii="Arial" w:hAnsi="Arial" w:cs="Arial"/>
          <w:color w:val="000000" w:themeColor="text1"/>
          <w:sz w:val="24"/>
          <w:szCs w:val="24"/>
        </w:rPr>
        <w:t xml:space="preserve"> do w</w:t>
      </w:r>
      <w:r w:rsidR="00C11F30">
        <w:rPr>
          <w:rFonts w:ascii="Arial" w:hAnsi="Arial" w:cs="Arial"/>
          <w:color w:val="000000" w:themeColor="text1"/>
          <w:sz w:val="24"/>
          <w:szCs w:val="24"/>
        </w:rPr>
        <w:t xml:space="preserve">yżej </w:t>
      </w:r>
      <w:r w:rsidR="00FA6C06">
        <w:rPr>
          <w:rFonts w:ascii="Arial" w:hAnsi="Arial" w:cs="Arial"/>
          <w:color w:val="000000" w:themeColor="text1"/>
          <w:sz w:val="24"/>
          <w:szCs w:val="24"/>
        </w:rPr>
        <w:t>w</w:t>
      </w:r>
      <w:r w:rsidR="00C11F30">
        <w:rPr>
          <w:rFonts w:ascii="Arial" w:hAnsi="Arial" w:cs="Arial"/>
          <w:color w:val="000000" w:themeColor="text1"/>
          <w:sz w:val="24"/>
          <w:szCs w:val="24"/>
        </w:rPr>
        <w:t>ymienionych</w:t>
      </w:r>
      <w:r w:rsidR="00FA6C06">
        <w:rPr>
          <w:rFonts w:ascii="Arial" w:hAnsi="Arial" w:cs="Arial"/>
          <w:color w:val="000000" w:themeColor="text1"/>
          <w:sz w:val="24"/>
          <w:szCs w:val="24"/>
        </w:rPr>
        <w:t>.</w:t>
      </w:r>
    </w:p>
    <w:p w:rsidR="00F163CD" w:rsidRDefault="00F163CD" w:rsidP="00EF000E">
      <w:pPr>
        <w:rPr>
          <w:rFonts w:ascii="Arial" w:hAnsi="Arial" w:cs="Arial"/>
          <w:sz w:val="24"/>
          <w:szCs w:val="24"/>
        </w:rPr>
      </w:pPr>
    </w:p>
    <w:p w:rsidR="000F5DE4" w:rsidRPr="00EF000E" w:rsidRDefault="00923801" w:rsidP="00EF000E">
      <w:pPr>
        <w:rPr>
          <w:rFonts w:ascii="Arial" w:hAnsi="Arial" w:cs="Arial"/>
          <w:sz w:val="24"/>
          <w:szCs w:val="24"/>
        </w:rPr>
      </w:pPr>
      <w:r w:rsidRPr="004952C9">
        <w:rPr>
          <w:rFonts w:ascii="Arial" w:hAnsi="Arial" w:cs="Arial"/>
          <w:sz w:val="24"/>
          <w:szCs w:val="24"/>
        </w:rPr>
        <w:t>Uczestnik Programu za usługi asystenta nie ponosi odpłatności.</w:t>
      </w:r>
    </w:p>
    <w:p w:rsidR="00F163CD" w:rsidRDefault="00F163CD" w:rsidP="00923801">
      <w:pPr>
        <w:spacing w:line="360" w:lineRule="auto"/>
        <w:jc w:val="both"/>
        <w:rPr>
          <w:rFonts w:ascii="Arial" w:hAnsi="Arial" w:cs="Arial"/>
          <w:i/>
          <w:sz w:val="24"/>
          <w:szCs w:val="24"/>
        </w:rPr>
      </w:pPr>
    </w:p>
    <w:p w:rsidR="00923801" w:rsidRDefault="00923801" w:rsidP="00923801">
      <w:pPr>
        <w:spacing w:line="360" w:lineRule="auto"/>
        <w:jc w:val="both"/>
        <w:rPr>
          <w:rFonts w:ascii="Arial" w:hAnsi="Arial" w:cs="Arial"/>
          <w:i/>
          <w:sz w:val="24"/>
          <w:szCs w:val="24"/>
        </w:rPr>
      </w:pPr>
      <w:r w:rsidRPr="00C93F62">
        <w:rPr>
          <w:rFonts w:ascii="Arial" w:hAnsi="Arial" w:cs="Arial"/>
          <w:i/>
          <w:sz w:val="24"/>
          <w:szCs w:val="24"/>
        </w:rPr>
        <w:t xml:space="preserve">W ramach posiadanych środków finansowych istnieje także możliwość pokrycia zakupu środków ochrony osobistej, rozliczenie kosztów </w:t>
      </w:r>
      <w:r>
        <w:rPr>
          <w:rFonts w:ascii="Arial" w:hAnsi="Arial" w:cs="Arial"/>
          <w:i/>
          <w:sz w:val="24"/>
          <w:szCs w:val="24"/>
        </w:rPr>
        <w:t xml:space="preserve">zakupu biletów komunikacji publicznej czy  też </w:t>
      </w:r>
      <w:r w:rsidRPr="00C93F62">
        <w:rPr>
          <w:rFonts w:ascii="Arial" w:hAnsi="Arial" w:cs="Arial"/>
          <w:i/>
          <w:sz w:val="24"/>
          <w:szCs w:val="24"/>
        </w:rPr>
        <w:t>dojazdu własnym środkiem transportu, zakupu biletów wstępu na wydarzenia kulturalne, rozrywkowe, sportowe lub społeczne dla asystenta towarzyszącego uczestnikowi Programu.</w:t>
      </w:r>
      <w:r>
        <w:rPr>
          <w:rFonts w:ascii="Arial" w:hAnsi="Arial" w:cs="Arial"/>
          <w:i/>
          <w:sz w:val="24"/>
          <w:szCs w:val="24"/>
        </w:rPr>
        <w:t xml:space="preserve"> </w:t>
      </w:r>
    </w:p>
    <w:p w:rsidR="00325B9E" w:rsidRPr="00AD332A" w:rsidRDefault="00325B9E" w:rsidP="00325B9E">
      <w:pPr>
        <w:spacing w:line="360" w:lineRule="auto"/>
        <w:jc w:val="both"/>
        <w:rPr>
          <w:rFonts w:ascii="Arial" w:hAnsi="Arial" w:cs="Arial"/>
          <w:b/>
          <w:sz w:val="24"/>
          <w:szCs w:val="24"/>
        </w:rPr>
      </w:pPr>
      <w:r w:rsidRPr="00AD332A">
        <w:rPr>
          <w:rFonts w:ascii="Arial" w:hAnsi="Arial" w:cs="Arial"/>
          <w:b/>
          <w:sz w:val="24"/>
          <w:szCs w:val="24"/>
        </w:rPr>
        <w:lastRenderedPageBreak/>
        <w:t>Usługi asystenta mogą świadczyć:</w:t>
      </w:r>
    </w:p>
    <w:p w:rsidR="000F5DE4" w:rsidRPr="00E82D38" w:rsidRDefault="000F5DE4" w:rsidP="000F5DE4">
      <w:pPr>
        <w:pStyle w:val="Akapitzlist"/>
        <w:numPr>
          <w:ilvl w:val="0"/>
          <w:numId w:val="5"/>
        </w:numPr>
        <w:tabs>
          <w:tab w:val="left" w:pos="1560"/>
        </w:tabs>
        <w:spacing w:after="0" w:line="360" w:lineRule="auto"/>
        <w:contextualSpacing w:val="0"/>
        <w:rPr>
          <w:rFonts w:ascii="Arial" w:hAnsi="Arial" w:cs="Arial"/>
          <w:sz w:val="24"/>
          <w:szCs w:val="24"/>
        </w:rPr>
      </w:pPr>
      <w:r w:rsidRPr="00E82D38">
        <w:rPr>
          <w:rFonts w:ascii="Arial" w:hAnsi="Arial" w:cs="Arial"/>
          <w:sz w:val="24"/>
          <w:szCs w:val="24"/>
        </w:rPr>
        <w:t xml:space="preserve">osoby posiadające dokument potwierdzający uzyskanie kwalifikacji w następujących kierunkach: asystent osoby niepełnosprawnej, opiekun osoby starszej, opiekun medyczny, </w:t>
      </w:r>
      <w:r w:rsidRPr="00E82D38">
        <w:rPr>
          <w:rFonts w:ascii="Arial" w:hAnsi="Arial" w:cs="Arial"/>
          <w:color w:val="000000" w:themeColor="text1"/>
          <w:sz w:val="24"/>
          <w:szCs w:val="24"/>
        </w:rPr>
        <w:t xml:space="preserve">pedagog, psycholog, terapeuta zajęciowy, pielęgniarka, fizjoterapeuta; </w:t>
      </w:r>
    </w:p>
    <w:p w:rsidR="000F5DE4" w:rsidRPr="00E82D38" w:rsidRDefault="000F5DE4" w:rsidP="000F5DE4">
      <w:pPr>
        <w:pStyle w:val="Akapitzlist"/>
        <w:numPr>
          <w:ilvl w:val="0"/>
          <w:numId w:val="5"/>
        </w:numPr>
        <w:tabs>
          <w:tab w:val="left" w:pos="1560"/>
        </w:tabs>
        <w:spacing w:after="0" w:line="360" w:lineRule="auto"/>
        <w:contextualSpacing w:val="0"/>
        <w:rPr>
          <w:rFonts w:ascii="Arial" w:hAnsi="Arial" w:cs="Arial"/>
          <w:color w:val="0070C0"/>
          <w:sz w:val="24"/>
          <w:szCs w:val="24"/>
        </w:rPr>
      </w:pPr>
      <w:r w:rsidRPr="00E82D38">
        <w:rPr>
          <w:rFonts w:ascii="Arial" w:hAnsi="Arial" w:cs="Arial"/>
          <w:sz w:val="24"/>
          <w:szCs w:val="24"/>
        </w:rPr>
        <w:t>osoby posiadające co najmniej 6-miesięczne, udokumentowane doświadczenie w udzielaniu bezpośredniej pomocy osobom niepełnosprawnym np. doświadczenie zawodowe, udzielanie wsparcia osobom niepełnosprawnych w formie wolontariatu;</w:t>
      </w:r>
    </w:p>
    <w:p w:rsidR="000F5DE4" w:rsidRPr="00E82D38" w:rsidRDefault="000F5DE4" w:rsidP="000F5DE4">
      <w:pPr>
        <w:pStyle w:val="Akapitzlist"/>
        <w:numPr>
          <w:ilvl w:val="0"/>
          <w:numId w:val="5"/>
        </w:numPr>
        <w:tabs>
          <w:tab w:val="left" w:pos="1560"/>
        </w:tabs>
        <w:spacing w:after="0" w:line="360" w:lineRule="auto"/>
        <w:contextualSpacing w:val="0"/>
        <w:rPr>
          <w:rFonts w:ascii="Arial" w:hAnsi="Arial" w:cs="Arial"/>
          <w:color w:val="0070C0"/>
          <w:sz w:val="24"/>
          <w:szCs w:val="24"/>
        </w:rPr>
      </w:pPr>
      <w:r w:rsidRPr="00E82D38">
        <w:rPr>
          <w:rFonts w:ascii="Arial" w:hAnsi="Arial" w:cs="Arial"/>
          <w:sz w:val="24"/>
          <w:szCs w:val="24"/>
        </w:rPr>
        <w:t xml:space="preserve">osoby wskazane przez uczestnika Programu lub jego opiekuna prawnego, które nie są członkami rodziny osoby niepełnosprawnej, pod warunkiem złożenia przez osobę niepełnosprawną pisemnego oświadczenia, że wskazany przez nią asystent jest przygotowany do realizacji wobec niej usług asystencji osobistej. </w:t>
      </w:r>
    </w:p>
    <w:p w:rsidR="00C11F30" w:rsidRDefault="00C11F30" w:rsidP="00325B9E">
      <w:pPr>
        <w:spacing w:line="360" w:lineRule="auto"/>
        <w:jc w:val="both"/>
        <w:rPr>
          <w:rFonts w:ascii="Arial" w:hAnsi="Arial" w:cs="Arial"/>
          <w:sz w:val="24"/>
          <w:szCs w:val="24"/>
        </w:rPr>
      </w:pPr>
    </w:p>
    <w:p w:rsidR="00325B9E" w:rsidRPr="00E82D38" w:rsidRDefault="00325B9E" w:rsidP="00C11F30">
      <w:pPr>
        <w:spacing w:line="360" w:lineRule="auto"/>
        <w:ind w:hanging="142"/>
        <w:jc w:val="both"/>
        <w:rPr>
          <w:rFonts w:ascii="Arial" w:hAnsi="Arial" w:cs="Arial"/>
          <w:b/>
          <w:sz w:val="24"/>
          <w:szCs w:val="24"/>
        </w:rPr>
      </w:pPr>
      <w:r w:rsidRPr="00E82D38">
        <w:rPr>
          <w:rFonts w:ascii="Arial" w:hAnsi="Arial" w:cs="Arial"/>
          <w:b/>
          <w:sz w:val="24"/>
          <w:szCs w:val="24"/>
        </w:rPr>
        <w:t xml:space="preserve">Usługi </w:t>
      </w:r>
      <w:r w:rsidR="00C11F30">
        <w:rPr>
          <w:rFonts w:ascii="Arial" w:hAnsi="Arial" w:cs="Arial"/>
          <w:b/>
          <w:sz w:val="24"/>
          <w:szCs w:val="24"/>
        </w:rPr>
        <w:t>asystencji osobistej mogą</w:t>
      </w:r>
      <w:r w:rsidRPr="00E82D38">
        <w:rPr>
          <w:rFonts w:ascii="Arial" w:hAnsi="Arial" w:cs="Arial"/>
          <w:b/>
          <w:sz w:val="24"/>
          <w:szCs w:val="24"/>
        </w:rPr>
        <w:t xml:space="preserve"> w szczególności polegać na pomocy asystenta w:</w:t>
      </w:r>
    </w:p>
    <w:p w:rsidR="000F5DE4" w:rsidRPr="00E82D38" w:rsidRDefault="000F5DE4" w:rsidP="000F5DE4">
      <w:pPr>
        <w:pStyle w:val="Akapitzlist"/>
        <w:numPr>
          <w:ilvl w:val="0"/>
          <w:numId w:val="6"/>
        </w:numPr>
        <w:spacing w:after="0" w:line="360" w:lineRule="auto"/>
        <w:ind w:left="426"/>
        <w:rPr>
          <w:rFonts w:ascii="Arial" w:hAnsi="Arial" w:cs="Arial"/>
          <w:color w:val="000000" w:themeColor="text1"/>
          <w:sz w:val="24"/>
          <w:szCs w:val="24"/>
        </w:rPr>
      </w:pPr>
      <w:r w:rsidRPr="00E82D38">
        <w:rPr>
          <w:rFonts w:ascii="Arial" w:hAnsi="Arial" w:cs="Arial"/>
          <w:sz w:val="24"/>
          <w:szCs w:val="24"/>
        </w:rPr>
        <w:t>wykonywaniu czynności dnia codziennego dla uczestnika Programu</w:t>
      </w:r>
      <w:r w:rsidRPr="00E82D38">
        <w:rPr>
          <w:rFonts w:ascii="Arial" w:hAnsi="Arial" w:cs="Arial"/>
          <w:color w:val="000000" w:themeColor="text1"/>
          <w:sz w:val="24"/>
          <w:szCs w:val="24"/>
        </w:rPr>
        <w:t>;</w:t>
      </w:r>
    </w:p>
    <w:p w:rsidR="000F5DE4" w:rsidRPr="00E82D38" w:rsidRDefault="000F5DE4" w:rsidP="000F5DE4">
      <w:pPr>
        <w:pStyle w:val="Akapitzlist"/>
        <w:numPr>
          <w:ilvl w:val="0"/>
          <w:numId w:val="6"/>
        </w:numPr>
        <w:spacing w:after="0" w:line="360" w:lineRule="auto"/>
        <w:ind w:left="426"/>
        <w:rPr>
          <w:rFonts w:ascii="Arial" w:hAnsi="Arial" w:cs="Arial"/>
          <w:color w:val="000000" w:themeColor="text1"/>
          <w:sz w:val="24"/>
          <w:szCs w:val="24"/>
        </w:rPr>
      </w:pPr>
      <w:r w:rsidRPr="00E82D38">
        <w:rPr>
          <w:rFonts w:ascii="Arial" w:hAnsi="Arial" w:cs="Arial"/>
          <w:color w:val="000000" w:themeColor="text1"/>
          <w:sz w:val="24"/>
          <w:szCs w:val="24"/>
        </w:rPr>
        <w:t>wyjściu, powrocie lub dojazdach z uczestnikiem Programu w wybrane przez uczestnika miejsca;</w:t>
      </w:r>
    </w:p>
    <w:p w:rsidR="000F5DE4" w:rsidRPr="00E82D38" w:rsidRDefault="000F5DE4" w:rsidP="000F5DE4">
      <w:pPr>
        <w:pStyle w:val="Akapitzlist"/>
        <w:numPr>
          <w:ilvl w:val="0"/>
          <w:numId w:val="6"/>
        </w:numPr>
        <w:spacing w:after="0" w:line="360" w:lineRule="auto"/>
        <w:ind w:left="426"/>
        <w:rPr>
          <w:rFonts w:ascii="Arial" w:hAnsi="Arial" w:cs="Arial"/>
          <w:color w:val="000000" w:themeColor="text1"/>
          <w:sz w:val="24"/>
          <w:szCs w:val="24"/>
        </w:rPr>
      </w:pPr>
      <w:r w:rsidRPr="00E82D38">
        <w:rPr>
          <w:rFonts w:ascii="Arial" w:hAnsi="Arial" w:cs="Arial"/>
          <w:color w:val="000000" w:themeColor="text1"/>
          <w:sz w:val="24"/>
          <w:szCs w:val="24"/>
        </w:rPr>
        <w:t>załatwianiu spraw urzędowych;</w:t>
      </w:r>
    </w:p>
    <w:p w:rsidR="000F5DE4" w:rsidRPr="00E82D38" w:rsidRDefault="000F5DE4" w:rsidP="000F5DE4">
      <w:pPr>
        <w:pStyle w:val="Akapitzlist"/>
        <w:numPr>
          <w:ilvl w:val="0"/>
          <w:numId w:val="6"/>
        </w:numPr>
        <w:spacing w:after="0" w:line="360" w:lineRule="auto"/>
        <w:ind w:left="426"/>
        <w:rPr>
          <w:rFonts w:ascii="Arial" w:hAnsi="Arial" w:cs="Arial"/>
          <w:sz w:val="24"/>
          <w:szCs w:val="24"/>
        </w:rPr>
      </w:pPr>
      <w:r w:rsidRPr="00E82D38">
        <w:rPr>
          <w:rFonts w:ascii="Arial" w:hAnsi="Arial" w:cs="Arial"/>
          <w:color w:val="000000" w:themeColor="text1"/>
          <w:sz w:val="24"/>
          <w:szCs w:val="24"/>
        </w:rPr>
        <w:t>korzystaniu z dóbr kultury (np. muzeum, teatr, kino, galerie sztuki, wystawy)</w:t>
      </w:r>
      <w:r w:rsidRPr="00E82D38">
        <w:rPr>
          <w:rFonts w:ascii="Arial" w:hAnsi="Arial" w:cs="Arial"/>
          <w:sz w:val="24"/>
          <w:szCs w:val="24"/>
        </w:rPr>
        <w:t>;</w:t>
      </w:r>
    </w:p>
    <w:p w:rsidR="00E82D38" w:rsidRPr="00E82D38" w:rsidRDefault="000F5DE4" w:rsidP="00E82D38">
      <w:pPr>
        <w:pStyle w:val="Akapitzlist"/>
        <w:numPr>
          <w:ilvl w:val="0"/>
          <w:numId w:val="6"/>
        </w:numPr>
        <w:spacing w:after="0" w:line="360" w:lineRule="auto"/>
        <w:rPr>
          <w:rFonts w:ascii="Arial" w:hAnsi="Arial" w:cs="Arial"/>
          <w:sz w:val="24"/>
          <w:szCs w:val="24"/>
        </w:rPr>
      </w:pPr>
      <w:r w:rsidRPr="00E82D38">
        <w:rPr>
          <w:rFonts w:ascii="Arial" w:hAnsi="Arial" w:cs="Arial"/>
          <w:sz w:val="24"/>
          <w:szCs w:val="24"/>
        </w:rPr>
        <w:t xml:space="preserve">zaprowadzaniu dzieci z orzeczeniem o niepełnosprawności do placówki oświatowej lub przyprowadzaniu ich z niej. </w:t>
      </w:r>
      <w:r w:rsidR="00E82D38" w:rsidRPr="00E82D38">
        <w:rPr>
          <w:rFonts w:ascii="Arial" w:hAnsi="Arial" w:cs="Arial"/>
          <w:sz w:val="24"/>
          <w:szCs w:val="24"/>
        </w:rPr>
        <w:t>Usługa asystencji osobistej na terenie szkoły może być realizowana wyłącznie w przypadku, gdy szkoła nie zapewnia tej usługi.</w:t>
      </w:r>
    </w:p>
    <w:p w:rsidR="000F5DE4" w:rsidRPr="00E82D38" w:rsidRDefault="000F5DE4" w:rsidP="00E82D38">
      <w:pPr>
        <w:spacing w:after="0" w:line="360" w:lineRule="auto"/>
        <w:rPr>
          <w:rFonts w:ascii="Arial" w:hAnsi="Arial" w:cs="Arial"/>
          <w:sz w:val="24"/>
          <w:szCs w:val="24"/>
        </w:rPr>
      </w:pPr>
    </w:p>
    <w:p w:rsidR="00325B9E" w:rsidRDefault="00325B9E" w:rsidP="00325B9E">
      <w:pPr>
        <w:spacing w:line="360" w:lineRule="auto"/>
        <w:jc w:val="both"/>
        <w:rPr>
          <w:rFonts w:ascii="Arial" w:hAnsi="Arial" w:cs="Arial"/>
          <w:b/>
          <w:bCs/>
          <w:sz w:val="24"/>
          <w:szCs w:val="24"/>
        </w:rPr>
      </w:pPr>
      <w:r w:rsidRPr="00AD332A">
        <w:rPr>
          <w:rFonts w:ascii="Arial" w:hAnsi="Arial" w:cs="Arial"/>
          <w:b/>
          <w:bCs/>
          <w:sz w:val="24"/>
          <w:szCs w:val="24"/>
        </w:rPr>
        <w:t>Asystentem osobistym osoby niepełnosprawnej nie może być: członek rodziny, opiekun prawny lub osoba faktycznie zamieszkująca razem z osobą niepełnosprawną.</w:t>
      </w:r>
    </w:p>
    <w:p w:rsidR="00831DB4" w:rsidRPr="00831DB4" w:rsidRDefault="00831DB4" w:rsidP="00325B9E">
      <w:pPr>
        <w:spacing w:line="360" w:lineRule="auto"/>
        <w:jc w:val="both"/>
        <w:rPr>
          <w:rFonts w:ascii="Arial" w:hAnsi="Arial" w:cs="Arial"/>
          <w:bCs/>
          <w:sz w:val="24"/>
          <w:szCs w:val="24"/>
        </w:rPr>
      </w:pPr>
      <w:r w:rsidRPr="00831DB4">
        <w:rPr>
          <w:rFonts w:ascii="Arial" w:hAnsi="Arial" w:cs="Arial"/>
          <w:bCs/>
          <w:sz w:val="24"/>
          <w:szCs w:val="24"/>
        </w:rPr>
        <w:t>W roku 2022</w:t>
      </w:r>
      <w:r>
        <w:rPr>
          <w:rFonts w:ascii="Arial" w:hAnsi="Arial" w:cs="Arial"/>
          <w:bCs/>
          <w:sz w:val="24"/>
          <w:szCs w:val="24"/>
        </w:rPr>
        <w:t xml:space="preserve"> usługą asystenta osobistego osoby niepełnosprawnej planuje się objąć 30 osób niepełnosprawnych.</w:t>
      </w:r>
    </w:p>
    <w:sectPr w:rsidR="00831DB4" w:rsidRPr="00831DB4" w:rsidSect="000F5DE4">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DE4" w:rsidRDefault="000F5DE4" w:rsidP="000F5DE4">
      <w:pPr>
        <w:spacing w:after="0" w:line="240" w:lineRule="auto"/>
      </w:pPr>
      <w:r>
        <w:separator/>
      </w:r>
    </w:p>
  </w:endnote>
  <w:endnote w:type="continuationSeparator" w:id="0">
    <w:p w:rsidR="000F5DE4" w:rsidRDefault="000F5DE4" w:rsidP="000F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DE4" w:rsidRDefault="000F5DE4" w:rsidP="000F5DE4">
      <w:pPr>
        <w:spacing w:after="0" w:line="240" w:lineRule="auto"/>
      </w:pPr>
      <w:r>
        <w:separator/>
      </w:r>
    </w:p>
  </w:footnote>
  <w:footnote w:type="continuationSeparator" w:id="0">
    <w:p w:rsidR="000F5DE4" w:rsidRDefault="000F5DE4" w:rsidP="000F5D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hybridMultilevel"/>
    <w:tmpl w:val="F76A2384"/>
    <w:lvl w:ilvl="0" w:tplc="04150011">
      <w:start w:val="1"/>
      <w:numFmt w:val="decimal"/>
      <w:lvlText w:val="%1)"/>
      <w:lvlJc w:val="left"/>
      <w:pPr>
        <w:ind w:left="720" w:hanging="360"/>
      </w:pPr>
      <w:rPr>
        <w:w w:val="100"/>
        <w:sz w:val="24"/>
        <w:szCs w:val="20"/>
        <w:shd w:val="clear" w:color="auto" w:fill="auto"/>
      </w:rPr>
    </w:lvl>
    <w:lvl w:ilvl="1" w:tplc="2590643E">
      <w:start w:val="1"/>
      <w:numFmt w:val="lowerLetter"/>
      <w:lvlText w:val="%2."/>
      <w:lvlJc w:val="left"/>
      <w:pPr>
        <w:ind w:left="1440" w:hanging="360"/>
      </w:pPr>
    </w:lvl>
    <w:lvl w:ilvl="2" w:tplc="2C8669FE">
      <w:start w:val="1"/>
      <w:numFmt w:val="lowerRoman"/>
      <w:lvlText w:val="%3."/>
      <w:lvlJc w:val="right"/>
      <w:pPr>
        <w:ind w:left="2160" w:hanging="180"/>
      </w:pPr>
    </w:lvl>
    <w:lvl w:ilvl="3" w:tplc="9D0A1008">
      <w:start w:val="1"/>
      <w:numFmt w:val="decimal"/>
      <w:lvlText w:val="%4."/>
      <w:lvlJc w:val="left"/>
      <w:pPr>
        <w:ind w:left="2880" w:hanging="360"/>
      </w:pPr>
    </w:lvl>
    <w:lvl w:ilvl="4" w:tplc="564C0768">
      <w:start w:val="1"/>
      <w:numFmt w:val="lowerLetter"/>
      <w:lvlText w:val="%5."/>
      <w:lvlJc w:val="left"/>
      <w:pPr>
        <w:ind w:left="3600" w:hanging="360"/>
      </w:pPr>
    </w:lvl>
    <w:lvl w:ilvl="5" w:tplc="6CA0BC90">
      <w:start w:val="1"/>
      <w:numFmt w:val="lowerRoman"/>
      <w:lvlText w:val="%6."/>
      <w:lvlJc w:val="right"/>
      <w:pPr>
        <w:ind w:left="4320" w:hanging="180"/>
      </w:pPr>
    </w:lvl>
    <w:lvl w:ilvl="6" w:tplc="91F870D0">
      <w:start w:val="1"/>
      <w:numFmt w:val="decimal"/>
      <w:lvlText w:val="%7."/>
      <w:lvlJc w:val="left"/>
      <w:pPr>
        <w:ind w:left="5040" w:hanging="360"/>
      </w:pPr>
    </w:lvl>
    <w:lvl w:ilvl="7" w:tplc="4BA8DCF8">
      <w:start w:val="1"/>
      <w:numFmt w:val="lowerLetter"/>
      <w:lvlText w:val="%8."/>
      <w:lvlJc w:val="left"/>
      <w:pPr>
        <w:ind w:left="5760" w:hanging="360"/>
      </w:pPr>
    </w:lvl>
    <w:lvl w:ilvl="8" w:tplc="97120386">
      <w:start w:val="1"/>
      <w:numFmt w:val="lowerRoman"/>
      <w:lvlText w:val="%9."/>
      <w:lvlJc w:val="right"/>
      <w:pPr>
        <w:ind w:left="6480" w:hanging="180"/>
      </w:pPr>
    </w:lvl>
  </w:abstractNum>
  <w:abstractNum w:abstractNumId="1" w15:restartNumberingAfterBreak="0">
    <w:nsid w:val="18AD48ED"/>
    <w:multiLevelType w:val="hybridMultilevel"/>
    <w:tmpl w:val="F92487C8"/>
    <w:lvl w:ilvl="0" w:tplc="04150011">
      <w:start w:val="1"/>
      <w:numFmt w:val="decimal"/>
      <w:lvlText w:val="%1)"/>
      <w:lvlJc w:val="left"/>
      <w:pPr>
        <w:ind w:left="502"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 w15:restartNumberingAfterBreak="0">
    <w:nsid w:val="1979622E"/>
    <w:multiLevelType w:val="hybridMultilevel"/>
    <w:tmpl w:val="E210FB24"/>
    <w:lvl w:ilvl="0" w:tplc="1EF4B922">
      <w:start w:val="1"/>
      <w:numFmt w:val="decimal"/>
      <w:lvlText w:val="%1)"/>
      <w:lvlJc w:val="left"/>
      <w:pPr>
        <w:ind w:left="1004" w:hanging="360"/>
      </w:pPr>
      <w:rPr>
        <w:color w:val="000000" w:themeColor="text1"/>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BF94405"/>
    <w:multiLevelType w:val="hybridMultilevel"/>
    <w:tmpl w:val="10A8594A"/>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576740"/>
    <w:multiLevelType w:val="hybridMultilevel"/>
    <w:tmpl w:val="C4987FFA"/>
    <w:lvl w:ilvl="0" w:tplc="04150017">
      <w:start w:val="1"/>
      <w:numFmt w:val="lowerLetter"/>
      <w:lvlText w:val="%1)"/>
      <w:lvlJc w:val="left"/>
      <w:pPr>
        <w:ind w:left="644"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5" w15:restartNumberingAfterBreak="0">
    <w:nsid w:val="33C675BA"/>
    <w:multiLevelType w:val="hybridMultilevel"/>
    <w:tmpl w:val="98BCCC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D76498C"/>
    <w:multiLevelType w:val="hybridMultilevel"/>
    <w:tmpl w:val="E5D2438C"/>
    <w:lvl w:ilvl="0" w:tplc="9C70027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221"/>
    <w:rsid w:val="000F5DE4"/>
    <w:rsid w:val="00325B9E"/>
    <w:rsid w:val="003F6221"/>
    <w:rsid w:val="0056169F"/>
    <w:rsid w:val="00630EEF"/>
    <w:rsid w:val="006C5979"/>
    <w:rsid w:val="00831DB4"/>
    <w:rsid w:val="00923801"/>
    <w:rsid w:val="009C185B"/>
    <w:rsid w:val="00AD332A"/>
    <w:rsid w:val="00C11F30"/>
    <w:rsid w:val="00CD5BBD"/>
    <w:rsid w:val="00D00D9B"/>
    <w:rsid w:val="00D05CB2"/>
    <w:rsid w:val="00E82D38"/>
    <w:rsid w:val="00EF000E"/>
    <w:rsid w:val="00F163CD"/>
    <w:rsid w:val="00FA6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59E89-D920-42EA-895E-CAB03878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238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3801"/>
    <w:rPr>
      <w:rFonts w:ascii="Segoe UI" w:hAnsi="Segoe UI" w:cs="Segoe UI"/>
      <w:sz w:val="18"/>
      <w:szCs w:val="18"/>
    </w:rPr>
  </w:style>
  <w:style w:type="paragraph" w:styleId="Akapitzlist">
    <w:name w:val="List Paragraph"/>
    <w:basedOn w:val="Normalny"/>
    <w:link w:val="AkapitzlistZnak"/>
    <w:uiPriority w:val="34"/>
    <w:qFormat/>
    <w:rsid w:val="00325B9E"/>
    <w:pPr>
      <w:spacing w:after="200" w:line="276" w:lineRule="auto"/>
      <w:ind w:left="720"/>
      <w:contextualSpacing/>
    </w:pPr>
    <w:rPr>
      <w:rFonts w:eastAsiaTheme="minorEastAsia"/>
      <w:lang w:eastAsia="pl-PL"/>
    </w:rPr>
  </w:style>
  <w:style w:type="paragraph" w:styleId="Tekstkomentarza">
    <w:name w:val="annotation text"/>
    <w:basedOn w:val="Normalny"/>
    <w:link w:val="TekstkomentarzaZnak"/>
    <w:uiPriority w:val="99"/>
    <w:unhideWhenUsed/>
    <w:rsid w:val="000F5DE4"/>
    <w:pPr>
      <w:spacing w:after="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0F5DE4"/>
    <w:rPr>
      <w:rFonts w:ascii="Calibri" w:eastAsia="Times New Roman" w:hAnsi="Calibri" w:cs="Times New Roman"/>
      <w:sz w:val="20"/>
      <w:szCs w:val="20"/>
      <w:lang w:eastAsia="pl-PL"/>
    </w:rPr>
  </w:style>
  <w:style w:type="character" w:customStyle="1" w:styleId="AkapitzlistZnak">
    <w:name w:val="Akapit z listą Znak"/>
    <w:link w:val="Akapitzlist"/>
    <w:uiPriority w:val="34"/>
    <w:locked/>
    <w:rsid w:val="000F5DE4"/>
    <w:rPr>
      <w:rFonts w:eastAsiaTheme="minorEastAsia"/>
      <w:lang w:eastAsia="pl-PL"/>
    </w:rPr>
  </w:style>
  <w:style w:type="character" w:styleId="Odwoanieprzypisudolnego">
    <w:name w:val="footnote reference"/>
    <w:rsid w:val="000F5DE4"/>
    <w:rPr>
      <w:w w:val="100"/>
      <w:sz w:val="20"/>
      <w:szCs w:val="20"/>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445</Words>
  <Characters>2674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Gumula 2</dc:creator>
  <cp:keywords/>
  <dc:description/>
  <cp:lastModifiedBy>Katarzyna Gumula 2</cp:lastModifiedBy>
  <cp:revision>14</cp:revision>
  <cp:lastPrinted>2022-03-30T05:29:00Z</cp:lastPrinted>
  <dcterms:created xsi:type="dcterms:W3CDTF">2021-06-30T07:22:00Z</dcterms:created>
  <dcterms:modified xsi:type="dcterms:W3CDTF">2022-03-30T10:29:00Z</dcterms:modified>
</cp:coreProperties>
</file>