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60BE" w14:textId="77777777" w:rsidR="00E50EEA" w:rsidRDefault="00E50EEA" w:rsidP="00BE2BF9">
      <w:pPr>
        <w:pStyle w:val="Akapitzlist"/>
        <w:tabs>
          <w:tab w:val="left" w:pos="8842"/>
        </w:tabs>
        <w:spacing w:after="0"/>
        <w:ind w:left="5676" w:right="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17A72CCC" w14:textId="34D3F7F0" w:rsidR="00E50EEA" w:rsidRDefault="00E50EEA" w:rsidP="00BE2BF9">
      <w:pPr>
        <w:tabs>
          <w:tab w:val="left" w:pos="8842"/>
        </w:tabs>
        <w:spacing w:after="0"/>
        <w:ind w:left="4956" w:right="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Uchwały Nr </w:t>
      </w:r>
      <w:r w:rsidR="00207A54">
        <w:rPr>
          <w:rFonts w:ascii="Times New Roman" w:hAnsi="Times New Roman"/>
          <w:sz w:val="24"/>
          <w:szCs w:val="24"/>
        </w:rPr>
        <w:t>350</w:t>
      </w:r>
      <w:r>
        <w:rPr>
          <w:rFonts w:ascii="Times New Roman" w:hAnsi="Times New Roman"/>
          <w:sz w:val="24"/>
          <w:szCs w:val="24"/>
        </w:rPr>
        <w:t>/202</w:t>
      </w:r>
      <w:r w:rsidR="00914D4B">
        <w:rPr>
          <w:rFonts w:ascii="Times New Roman" w:hAnsi="Times New Roman"/>
          <w:sz w:val="24"/>
          <w:szCs w:val="24"/>
        </w:rPr>
        <w:t>5</w:t>
      </w:r>
    </w:p>
    <w:p w14:paraId="036E4470" w14:textId="77777777" w:rsidR="00E50EEA" w:rsidRDefault="00E50EEA" w:rsidP="00BE2BF9">
      <w:pPr>
        <w:tabs>
          <w:tab w:val="left" w:pos="8842"/>
        </w:tabs>
        <w:spacing w:after="0"/>
        <w:ind w:right="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Zarządu Powiatu w Krakowie                                                                          </w:t>
      </w:r>
    </w:p>
    <w:p w14:paraId="38442440" w14:textId="3CAC668B" w:rsidR="00E50EEA" w:rsidRDefault="00E50EEA" w:rsidP="00BE2BF9">
      <w:pPr>
        <w:tabs>
          <w:tab w:val="left" w:pos="8842"/>
        </w:tabs>
        <w:spacing w:after="0"/>
        <w:ind w:right="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 dnia </w:t>
      </w:r>
      <w:r w:rsidR="00207A54">
        <w:rPr>
          <w:rFonts w:ascii="Times New Roman" w:hAnsi="Times New Roman"/>
          <w:sz w:val="24"/>
          <w:szCs w:val="24"/>
        </w:rPr>
        <w:t>6 listopada 2025</w:t>
      </w:r>
      <w:r>
        <w:rPr>
          <w:rFonts w:ascii="Times New Roman" w:hAnsi="Times New Roman"/>
          <w:sz w:val="24"/>
          <w:szCs w:val="24"/>
        </w:rPr>
        <w:t>r.</w:t>
      </w:r>
    </w:p>
    <w:p w14:paraId="292F817F" w14:textId="77777777" w:rsidR="00E50EEA" w:rsidRDefault="00E50EEA" w:rsidP="00E50EEA">
      <w:pPr>
        <w:tabs>
          <w:tab w:val="left" w:pos="8842"/>
        </w:tabs>
        <w:spacing w:after="0"/>
        <w:ind w:right="74"/>
        <w:jc w:val="both"/>
        <w:rPr>
          <w:rFonts w:ascii="Times New Roman" w:hAnsi="Times New Roman"/>
          <w:b/>
          <w:sz w:val="24"/>
          <w:szCs w:val="24"/>
        </w:rPr>
      </w:pPr>
    </w:p>
    <w:p w14:paraId="1E879B3D" w14:textId="241824FD" w:rsidR="00E50EEA" w:rsidRDefault="00E50EEA" w:rsidP="00E50EEA">
      <w:pPr>
        <w:tabs>
          <w:tab w:val="left" w:pos="8842"/>
        </w:tabs>
        <w:spacing w:after="0"/>
        <w:ind w:right="7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Treść ogłoszenia otwartego konkursu ofert na realizację zadania publicznego Powiatu Krakowskiego w zakresie </w:t>
      </w:r>
      <w:r>
        <w:rPr>
          <w:rFonts w:ascii="Times New Roman" w:hAnsi="Times New Roman"/>
          <w:b/>
          <w:sz w:val="24"/>
          <w:szCs w:val="24"/>
        </w:rPr>
        <w:t xml:space="preserve">pieczy zastępczej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tj. prowadzenie w latach 202</w:t>
      </w:r>
      <w:r w:rsidR="00B117A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-202</w:t>
      </w:r>
      <w:r w:rsidR="00816C3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całodobowej placówki opiekuńczo-wychowawczej typu rodzinnego na terenie </w:t>
      </w:r>
      <w:r w:rsidR="007A352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Powiatu Krakowskiego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dla 8 dzieci</w:t>
      </w:r>
      <w:r>
        <w:rPr>
          <w:rFonts w:ascii="Times New Roman" w:hAnsi="Times New Roman"/>
          <w:b/>
          <w:sz w:val="24"/>
          <w:szCs w:val="24"/>
        </w:rPr>
        <w:t>,  ustalenia zasad i trybu przeprowadz</w:t>
      </w:r>
      <w:r w:rsidR="008F1038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nia otwartego konkursu ofert</w:t>
      </w:r>
    </w:p>
    <w:p w14:paraId="535B2C2E" w14:textId="77777777" w:rsidR="00E50EEA" w:rsidRDefault="00E50EEA" w:rsidP="00E50EEA">
      <w:pPr>
        <w:tabs>
          <w:tab w:val="left" w:pos="8842"/>
        </w:tabs>
        <w:spacing w:after="0"/>
        <w:ind w:right="7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BAC350" w14:textId="0E1D5BA5" w:rsidR="00E50EEA" w:rsidRPr="00D9390B" w:rsidRDefault="00E50EEA" w:rsidP="00E50E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11 ust. 2 oraz art. 13 ustawy  z dnia 24 kwietnia 2003r. o działalności pożytku publicznego i o wolontariacie</w:t>
      </w:r>
      <w:r w:rsidR="00F752A9" w:rsidRPr="00F752A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752A9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Dz. U. z 202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="00F752A9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r.</w:t>
      </w:r>
      <w:r w:rsidR="001D49E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2A9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poz.</w:t>
      </w:r>
      <w:r w:rsidR="001D49E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1338</w:t>
      </w:r>
      <w:r w:rsidR="00220DD0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F752A9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)</w:t>
      </w:r>
      <w:r w:rsidR="00F752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93 ust.2, art. 190 Ustawy z dnia 9 czerwca 2011 roku o wspieraniu rodziny i systemie pieczy zastępczej </w:t>
      </w:r>
      <w:r w:rsidR="00D9390B" w:rsidRPr="00D9390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F1038">
        <w:rPr>
          <w:rFonts w:ascii="Times New Roman" w:hAnsi="Times New Roman"/>
          <w:color w:val="000000" w:themeColor="text1"/>
          <w:sz w:val="24"/>
          <w:szCs w:val="24"/>
        </w:rPr>
        <w:t xml:space="preserve">t.j. </w:t>
      </w:r>
      <w:r w:rsidR="00D9390B" w:rsidRPr="00D939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Dz. U. 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                    </w:t>
      </w:r>
      <w:r w:rsidR="00D9390B" w:rsidRPr="00D939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z 202</w:t>
      </w:r>
      <w:r w:rsidR="005510DF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="00D9390B" w:rsidRPr="00D939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5510DF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49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D9390B" w:rsidRPr="00D9390B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76E3D5C3" w14:textId="77777777" w:rsidR="00E50EEA" w:rsidRDefault="00E50EEA" w:rsidP="00E50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C83DE" w14:textId="2B081317" w:rsidR="00E50EEA" w:rsidRDefault="00E50EEA" w:rsidP="00E50EEA">
      <w:pPr>
        <w:pStyle w:val="Tekstpodstawowy2"/>
        <w:numPr>
          <w:ilvl w:val="0"/>
          <w:numId w:val="1"/>
        </w:numPr>
        <w:tabs>
          <w:tab w:val="left" w:pos="22"/>
        </w:tabs>
        <w:ind w:left="709" w:right="72"/>
        <w:rPr>
          <w:b/>
        </w:rPr>
      </w:pPr>
      <w:r>
        <w:rPr>
          <w:b/>
        </w:rPr>
        <w:t xml:space="preserve">Zarząd Powiatu w Krakowie ogłasza otwarty konkurs ofert na  realizację zadania publicznego w zakresie pieczy zastępczej tj. </w:t>
      </w:r>
      <w:r>
        <w:rPr>
          <w:b/>
          <w:bCs/>
          <w:kern w:val="36"/>
        </w:rPr>
        <w:t xml:space="preserve"> prowadzenie w latach 202</w:t>
      </w:r>
      <w:r w:rsidR="00B117A4">
        <w:rPr>
          <w:b/>
          <w:bCs/>
          <w:kern w:val="36"/>
        </w:rPr>
        <w:t>6</w:t>
      </w:r>
      <w:r>
        <w:rPr>
          <w:b/>
          <w:bCs/>
          <w:kern w:val="36"/>
        </w:rPr>
        <w:t>-202</w:t>
      </w:r>
      <w:r w:rsidR="0003011B">
        <w:rPr>
          <w:b/>
          <w:bCs/>
          <w:kern w:val="36"/>
        </w:rPr>
        <w:t>7</w:t>
      </w:r>
      <w:r>
        <w:rPr>
          <w:b/>
          <w:bCs/>
          <w:kern w:val="36"/>
        </w:rPr>
        <w:t xml:space="preserve"> całodobowej placówki opiekuńczo-wychowawczej typu rodzinnego na terenie </w:t>
      </w:r>
      <w:r w:rsidR="000B7480">
        <w:rPr>
          <w:b/>
          <w:bCs/>
          <w:kern w:val="36"/>
        </w:rPr>
        <w:t>Powiatu Krakowskiego</w:t>
      </w:r>
      <w:r>
        <w:rPr>
          <w:b/>
          <w:bCs/>
          <w:kern w:val="36"/>
        </w:rPr>
        <w:t xml:space="preserve"> dla </w:t>
      </w:r>
      <w:r w:rsidR="00271243">
        <w:rPr>
          <w:b/>
          <w:bCs/>
          <w:kern w:val="36"/>
        </w:rPr>
        <w:t>8</w:t>
      </w:r>
      <w:r>
        <w:rPr>
          <w:b/>
          <w:bCs/>
          <w:kern w:val="36"/>
        </w:rPr>
        <w:t xml:space="preserve"> dzieci</w:t>
      </w:r>
      <w:r w:rsidR="00C53AA3">
        <w:rPr>
          <w:b/>
          <w:bCs/>
          <w:kern w:val="36"/>
        </w:rPr>
        <w:t xml:space="preserve">, </w:t>
      </w:r>
      <w:r>
        <w:rPr>
          <w:b/>
          <w:bCs/>
          <w:kern w:val="36"/>
        </w:rPr>
        <w:t>którego c</w:t>
      </w:r>
      <w:r>
        <w:rPr>
          <w:b/>
          <w:color w:val="000000"/>
        </w:rPr>
        <w:t xml:space="preserve">elem </w:t>
      </w:r>
      <w:r>
        <w:rPr>
          <w:b/>
        </w:rPr>
        <w:t xml:space="preserve"> jest zapewnienie dzieciom opieki i wychowania w sytuacji niemożności sprawowania funkcji opiekuńczo-wychowawczych przez rodziców.</w:t>
      </w:r>
    </w:p>
    <w:p w14:paraId="32AB9006" w14:textId="77777777" w:rsidR="00E50EEA" w:rsidRDefault="00E50EEA" w:rsidP="00E50EEA">
      <w:pPr>
        <w:pStyle w:val="Tekstpodstawowy2"/>
        <w:tabs>
          <w:tab w:val="left" w:pos="22"/>
        </w:tabs>
        <w:ind w:left="1800" w:right="72"/>
        <w:rPr>
          <w:b/>
        </w:rPr>
      </w:pPr>
    </w:p>
    <w:p w14:paraId="7AC10EBE" w14:textId="0771D7AA" w:rsidR="00E50EEA" w:rsidRPr="00C53AA3" w:rsidRDefault="00E50EEA" w:rsidP="00E50EEA">
      <w:pPr>
        <w:pStyle w:val="Tekstpodstawowy2"/>
        <w:numPr>
          <w:ilvl w:val="0"/>
          <w:numId w:val="1"/>
        </w:numPr>
        <w:tabs>
          <w:tab w:val="left" w:pos="22"/>
        </w:tabs>
        <w:ind w:left="709" w:right="72"/>
        <w:rPr>
          <w:b/>
        </w:rPr>
      </w:pPr>
      <w:r>
        <w:rPr>
          <w:b/>
          <w:bCs/>
          <w:color w:val="000000"/>
        </w:rPr>
        <w:t xml:space="preserve">Na realizację zadania przeznacza się kwoty: </w:t>
      </w:r>
    </w:p>
    <w:p w14:paraId="2770A02B" w14:textId="6FD11C7D" w:rsidR="00914D4B" w:rsidRDefault="00C53AA3" w:rsidP="00914D4B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  <w:bookmarkStart w:id="0" w:name="_Hlk131584309"/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br/>
        <w:t>- w roku 202</w:t>
      </w:r>
      <w:r w:rsidR="00914D4B">
        <w:rPr>
          <w:color w:val="000000" w:themeColor="text1"/>
        </w:rPr>
        <w:t>6</w:t>
      </w:r>
      <w:r>
        <w:rPr>
          <w:color w:val="000000" w:themeColor="text1"/>
        </w:rPr>
        <w:t xml:space="preserve"> kwotę nie przekraczającą </w:t>
      </w:r>
      <w:r w:rsidR="00914D4B">
        <w:rPr>
          <w:color w:val="000000" w:themeColor="text1"/>
        </w:rPr>
        <w:t xml:space="preserve">942.678,00 </w:t>
      </w:r>
      <w:r>
        <w:rPr>
          <w:color w:val="000000" w:themeColor="text1"/>
        </w:rPr>
        <w:t>zł (słownie złotych:</w:t>
      </w:r>
      <w:r w:rsidR="000B7480">
        <w:rPr>
          <w:color w:val="000000" w:themeColor="text1"/>
        </w:rPr>
        <w:t xml:space="preserve"> </w:t>
      </w:r>
      <w:r w:rsidR="00914D4B">
        <w:rPr>
          <w:color w:val="000000" w:themeColor="text1"/>
        </w:rPr>
        <w:t xml:space="preserve">dziewięćset czterdzieści dwa tysiące sześćset siedemdziesiąt osiem </w:t>
      </w:r>
      <w:r>
        <w:rPr>
          <w:color w:val="000000" w:themeColor="text1"/>
        </w:rPr>
        <w:t>00/100),</w:t>
      </w:r>
    </w:p>
    <w:p w14:paraId="16A92ACE" w14:textId="64D8C8C8" w:rsidR="00914D4B" w:rsidRDefault="00914D4B" w:rsidP="00914D4B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w roku 2027 kwotę nie przekraczającą 1.084.080,00 zł (słownie złotych: jeden milion osiemdziesiąt cztery tysiące osiemdziesiąt 00/100).</w:t>
      </w:r>
    </w:p>
    <w:p w14:paraId="4D0E8343" w14:textId="77777777" w:rsidR="00914D4B" w:rsidRDefault="00914D4B" w:rsidP="00914D4B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</w:p>
    <w:bookmarkEnd w:id="0"/>
    <w:p w14:paraId="7E1C8265" w14:textId="7A300FCC" w:rsidR="00E50EEA" w:rsidRDefault="00E50EEA" w:rsidP="001A203A">
      <w:pPr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Zlecenie realizacji zadania nastąpi w trybie powierzenia  realizacji zadań publicznych</w:t>
      </w:r>
      <w:r>
        <w:rPr>
          <w:rFonts w:ascii="Times New Roman" w:hAnsi="Times New Roman"/>
          <w:color w:val="000000"/>
          <w:sz w:val="24"/>
          <w:szCs w:val="24"/>
        </w:rPr>
        <w:t xml:space="preserve"> zgodnie z przepisami ustawy z dnia 24 kwietnia 2003 roku o działalności pożytku publicznego                               i o wolontariacie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4DB6" w:rsidRPr="00F752A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344DB6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Dz. U. z 202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="00344DB6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r.</w:t>
      </w:r>
      <w:r w:rsidR="00914D4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4DB6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poz.</w:t>
      </w:r>
      <w:r w:rsidR="00220DD0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1338</w:t>
      </w:r>
      <w:r w:rsidR="00220DD0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344DB6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)</w:t>
      </w:r>
      <w:r w:rsidR="00914D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oraz ustawy z dnia 27 sierpnia </w:t>
      </w:r>
      <w:r w:rsidRPr="001A203A">
        <w:rPr>
          <w:rFonts w:ascii="Times New Roman" w:hAnsi="Times New Roman"/>
          <w:color w:val="000000"/>
          <w:sz w:val="24"/>
          <w:szCs w:val="24"/>
        </w:rPr>
        <w:t>2009 roku</w:t>
      </w:r>
      <w:r w:rsidR="000B7480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1A203A">
        <w:rPr>
          <w:rFonts w:ascii="Times New Roman" w:hAnsi="Times New Roman"/>
          <w:color w:val="000000"/>
          <w:sz w:val="24"/>
          <w:szCs w:val="24"/>
        </w:rPr>
        <w:t xml:space="preserve">  o finansach publicznych</w:t>
      </w:r>
      <w:r w:rsidR="001A203A" w:rsidRPr="001A203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F1038">
        <w:rPr>
          <w:rFonts w:ascii="Times New Roman" w:hAnsi="Times New Roman"/>
          <w:color w:val="000000"/>
          <w:sz w:val="24"/>
          <w:szCs w:val="24"/>
        </w:rPr>
        <w:t xml:space="preserve">t.j. </w:t>
      </w:r>
      <w:r w:rsidR="001A203A" w:rsidRPr="001A203A">
        <w:rPr>
          <w:rStyle w:val="markedcontent"/>
          <w:rFonts w:ascii="Times New Roman" w:hAnsi="Times New Roman"/>
          <w:sz w:val="24"/>
          <w:szCs w:val="24"/>
        </w:rPr>
        <w:t>Dz. U. z 202</w:t>
      </w:r>
      <w:r w:rsidR="00220DD0">
        <w:rPr>
          <w:rStyle w:val="markedcontent"/>
          <w:rFonts w:ascii="Times New Roman" w:hAnsi="Times New Roman"/>
          <w:sz w:val="24"/>
          <w:szCs w:val="24"/>
        </w:rPr>
        <w:t>4</w:t>
      </w:r>
      <w:r w:rsidR="001A203A" w:rsidRPr="001A203A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1D49E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1A203A" w:rsidRPr="001A203A">
        <w:rPr>
          <w:rStyle w:val="markedcontent"/>
          <w:rFonts w:ascii="Times New Roman" w:hAnsi="Times New Roman"/>
          <w:sz w:val="24"/>
          <w:szCs w:val="24"/>
        </w:rPr>
        <w:t>poz. 1</w:t>
      </w:r>
      <w:r w:rsidR="00220DD0">
        <w:rPr>
          <w:rStyle w:val="markedcontent"/>
          <w:rFonts w:ascii="Times New Roman" w:hAnsi="Times New Roman"/>
          <w:sz w:val="24"/>
          <w:szCs w:val="24"/>
        </w:rPr>
        <w:t>530 ze zm.</w:t>
      </w:r>
      <w:r w:rsidR="001A203A" w:rsidRPr="001A203A">
        <w:rPr>
          <w:rStyle w:val="markedcontent"/>
          <w:rFonts w:ascii="Times New Roman" w:hAnsi="Times New Roman"/>
          <w:sz w:val="24"/>
          <w:szCs w:val="24"/>
        </w:rPr>
        <w:t>)</w:t>
      </w:r>
      <w:r w:rsidR="001A203A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330A965F" w14:textId="77777777" w:rsidR="000B7480" w:rsidRPr="001A203A" w:rsidRDefault="000B7480" w:rsidP="001A20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3546E" w14:textId="77777777" w:rsidR="00E50EEA" w:rsidRDefault="00E50EEA" w:rsidP="00E50EEA">
      <w:pPr>
        <w:pStyle w:val="Akapitzlist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Zasady przyznawania dotacji:</w:t>
      </w:r>
    </w:p>
    <w:p w14:paraId="2E8ABDA1" w14:textId="77777777" w:rsidR="00E50EEA" w:rsidRDefault="00E50EEA" w:rsidP="00E50EEA">
      <w:pPr>
        <w:pStyle w:val="Akapitzlist"/>
        <w:spacing w:line="240" w:lineRule="auto"/>
        <w:ind w:left="18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998FC6" w14:textId="77777777" w:rsidR="00E50EEA" w:rsidRDefault="00E50EEA" w:rsidP="001A203A">
      <w:pPr>
        <w:pStyle w:val="Akapitzlist"/>
        <w:numPr>
          <w:ilvl w:val="0"/>
          <w:numId w:val="2"/>
        </w:numPr>
        <w:spacing w:line="240" w:lineRule="auto"/>
        <w:ind w:left="426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Dotacja  na realizację zadania zostanie przyznana na warunkach określonych w umowie.   </w:t>
      </w:r>
    </w:p>
    <w:p w14:paraId="00ECD85E" w14:textId="77777777" w:rsidR="00E50EEA" w:rsidRDefault="00E50EEA" w:rsidP="001A203A">
      <w:pPr>
        <w:pStyle w:val="Akapitzlist"/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 się w każdym roku realizacji zadania możliwość dokonywania przesunięć pomiędzy poszczególnymi pozycjami kosztów. Przesunięcie uznaje się za zgodne z umową gdy dana pozycja kosztorysu nie zwiększa się lub nie zmniejsza się o więcej niż 15%.</w:t>
      </w:r>
    </w:p>
    <w:p w14:paraId="19354752" w14:textId="573EE92C" w:rsidR="00E50EEA" w:rsidRDefault="00E50EEA" w:rsidP="00E50EEA">
      <w:pPr>
        <w:pStyle w:val="Akapitzlist"/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Oferent jest zobowiązany do prowadzenia wyodrębnionej dokumentacji finansowo-księgowej i ewidencji księgowej zadania publicznego, zgodnie  z zasadami wynikającymi </w:t>
      </w:r>
      <w:r w:rsidRPr="00284BA8">
        <w:rPr>
          <w:rFonts w:ascii="Times New Roman" w:hAnsi="Times New Roman"/>
          <w:color w:val="000000"/>
          <w:sz w:val="24"/>
          <w:szCs w:val="24"/>
        </w:rPr>
        <w:t xml:space="preserve">z ustawy z dnia 29 września 1994 roku o rachunkowości </w:t>
      </w:r>
      <w:r w:rsidR="00284BA8" w:rsidRPr="00284BA8">
        <w:rPr>
          <w:rFonts w:ascii="Times New Roman" w:hAnsi="Times New Roman"/>
          <w:color w:val="000000"/>
          <w:sz w:val="24"/>
          <w:szCs w:val="24"/>
        </w:rPr>
        <w:t>(</w:t>
      </w:r>
      <w:r w:rsidR="00220DD0">
        <w:rPr>
          <w:rFonts w:ascii="Times New Roman" w:hAnsi="Times New Roman"/>
          <w:color w:val="000000"/>
          <w:sz w:val="24"/>
          <w:szCs w:val="24"/>
        </w:rPr>
        <w:t xml:space="preserve">t.j. </w:t>
      </w:r>
      <w:r w:rsidR="00284BA8" w:rsidRPr="00284BA8">
        <w:rPr>
          <w:rStyle w:val="markedcontent"/>
          <w:rFonts w:ascii="Times New Roman" w:hAnsi="Times New Roman"/>
          <w:sz w:val="24"/>
          <w:szCs w:val="24"/>
        </w:rPr>
        <w:t>Dz.U. z 2023r.</w:t>
      </w:r>
      <w:r w:rsidR="00284BA8" w:rsidRPr="00284BA8">
        <w:rPr>
          <w:rFonts w:ascii="Times New Roman" w:hAnsi="Times New Roman"/>
          <w:sz w:val="24"/>
          <w:szCs w:val="24"/>
        </w:rPr>
        <w:br/>
      </w:r>
      <w:r w:rsidR="00284BA8" w:rsidRPr="00284BA8">
        <w:rPr>
          <w:rStyle w:val="markedcontent"/>
          <w:rFonts w:ascii="Times New Roman" w:hAnsi="Times New Roman"/>
          <w:sz w:val="24"/>
          <w:szCs w:val="24"/>
        </w:rPr>
        <w:t xml:space="preserve">poz. 120 </w:t>
      </w:r>
      <w:r w:rsidR="00220DD0">
        <w:rPr>
          <w:rStyle w:val="markedcontent"/>
          <w:rFonts w:ascii="Times New Roman" w:hAnsi="Times New Roman"/>
          <w:sz w:val="24"/>
          <w:szCs w:val="24"/>
        </w:rPr>
        <w:t>ze zm.).</w:t>
      </w:r>
    </w:p>
    <w:tbl>
      <w:tblPr>
        <w:tblW w:w="12324" w:type="dxa"/>
        <w:tblCellSpacing w:w="15" w:type="dxa"/>
        <w:tblInd w:w="-284" w:type="dxa"/>
        <w:tblLook w:val="04A0" w:firstRow="1" w:lastRow="0" w:firstColumn="1" w:lastColumn="0" w:noHBand="0" w:noVBand="1"/>
      </w:tblPr>
      <w:tblGrid>
        <w:gridCol w:w="12177"/>
        <w:gridCol w:w="66"/>
        <w:gridCol w:w="81"/>
      </w:tblGrid>
      <w:tr w:rsidR="00E50EEA" w14:paraId="2BAB9420" w14:textId="77777777" w:rsidTr="00E50EEA">
        <w:trPr>
          <w:trHeight w:val="8255"/>
          <w:tblCellSpacing w:w="15" w:type="dxa"/>
        </w:trPr>
        <w:tc>
          <w:tcPr>
            <w:tcW w:w="12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DEF9" w14:textId="00D06B10" w:rsidR="00E50EEA" w:rsidRDefault="001A203A" w:rsidP="008F1038">
            <w:pPr>
              <w:pStyle w:val="akapit"/>
              <w:numPr>
                <w:ilvl w:val="0"/>
                <w:numId w:val="2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D</w:t>
            </w:r>
            <w:r w:rsidR="00E50EEA">
              <w:rPr>
                <w:color w:val="000000"/>
                <w:lang w:eastAsia="en-US"/>
              </w:rPr>
              <w:t>okumentacja związana z realizacją zadania publicznego winna być przechowywana przez okres 5 lat po zakończeniu realizacji zleconego zadania.</w:t>
            </w:r>
            <w:r w:rsidR="00E50EEA">
              <w:rPr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55FAEB1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2" w:lineRule="auto"/>
              <w:ind w:right="2471" w:firstLine="0"/>
              <w:rPr>
                <w:lang w:eastAsia="en-US"/>
              </w:rPr>
            </w:pPr>
          </w:p>
          <w:p w14:paraId="02BD8F4A" w14:textId="77777777" w:rsidR="00E50EEA" w:rsidRDefault="00E50EEA" w:rsidP="009C3AF7">
            <w:pPr>
              <w:pStyle w:val="akapit"/>
              <w:numPr>
                <w:ilvl w:val="0"/>
                <w:numId w:val="1"/>
              </w:numPr>
              <w:tabs>
                <w:tab w:val="left" w:pos="8609"/>
                <w:tab w:val="left" w:pos="8751"/>
                <w:tab w:val="left" w:pos="9176"/>
              </w:tabs>
              <w:spacing w:line="252" w:lineRule="auto"/>
              <w:ind w:left="671" w:right="2787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Termin i warunki realizacji zadania:</w:t>
            </w:r>
          </w:p>
          <w:p w14:paraId="3D2EB08C" w14:textId="77777777" w:rsidR="00E50EEA" w:rsidRDefault="00E50EEA">
            <w:pPr>
              <w:tabs>
                <w:tab w:val="left" w:pos="8751"/>
                <w:tab w:val="left" w:pos="8892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37BA36" w14:textId="259A7A36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Termin realizacji zadania: od dnia 1 </w:t>
            </w:r>
            <w:r w:rsidR="00B117A4" w:rsidRPr="00B117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B117A4" w:rsidRPr="00B117A4">
              <w:rPr>
                <w:rFonts w:ascii="Times New Roman" w:hAnsi="Times New Roman"/>
                <w:b/>
                <w:color w:val="000000"/>
              </w:rPr>
              <w:t>tycznia</w:t>
            </w:r>
            <w:r w:rsidR="00B117A4">
              <w:rPr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117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roku do dnia 31 grudnia 202</w:t>
            </w:r>
            <w:r w:rsidR="00220D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roku.</w:t>
            </w:r>
          </w:p>
          <w:p w14:paraId="4BEF81CF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E53B405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Warunki realizacji zadania:</w:t>
            </w:r>
          </w:p>
          <w:p w14:paraId="2C2E0B25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D6E506C" w14:textId="50EA602A" w:rsidR="00E50EEA" w:rsidRDefault="00E50EEA" w:rsidP="009C3AF7">
            <w:pPr>
              <w:pStyle w:val="akapit"/>
              <w:numPr>
                <w:ilvl w:val="0"/>
                <w:numId w:val="3"/>
              </w:numPr>
              <w:tabs>
                <w:tab w:val="left" w:pos="8751"/>
              </w:tabs>
              <w:spacing w:line="256" w:lineRule="auto"/>
              <w:ind w:left="387" w:right="2471" w:hanging="357"/>
              <w:rPr>
                <w:lang w:eastAsia="en-US"/>
              </w:rPr>
            </w:pPr>
            <w:r>
              <w:rPr>
                <w:lang w:eastAsia="en-US"/>
              </w:rPr>
              <w:t xml:space="preserve">Oferent, którego oferta zostanie wybrana będzie realizował zlecone zadanie z największą starannością, w trybie i na zasadach określonych w pisemnej umowie sporządzonej według ramowego wzoru </w:t>
            </w:r>
            <w:r>
              <w:rPr>
                <w:color w:val="000000"/>
                <w:lang w:eastAsia="en-US"/>
              </w:rPr>
              <w:t xml:space="preserve">określonego w  </w:t>
            </w:r>
            <w:r>
              <w:rPr>
                <w:lang w:eastAsia="en-US"/>
              </w:rPr>
              <w:t xml:space="preserve">Rozporządzeniu </w:t>
            </w:r>
            <w:r>
              <w:rPr>
                <w:color w:val="000000"/>
                <w:lang w:eastAsia="en-US"/>
              </w:rPr>
              <w:t>Przewodniczącego Komitetu do spraw Pożytku Publicznego z dnia 24 października 2018 roku w sprawie wzor</w:t>
            </w:r>
            <w:r w:rsidR="00E55B76">
              <w:rPr>
                <w:color w:val="000000"/>
                <w:lang w:eastAsia="en-US"/>
              </w:rPr>
              <w:t>ów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ofert</w:t>
            </w:r>
            <w:r>
              <w:rPr>
                <w:bCs/>
                <w:color w:val="000000"/>
                <w:lang w:eastAsia="en-US"/>
              </w:rPr>
              <w:t xml:space="preserve"> i </w:t>
            </w:r>
            <w:r>
              <w:rPr>
                <w:rStyle w:val="luchili"/>
                <w:bCs/>
                <w:color w:val="000000"/>
                <w:lang w:eastAsia="en-US"/>
              </w:rPr>
              <w:t>ramowych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wzorów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um</w:t>
            </w:r>
            <w:r w:rsidR="00E55B76">
              <w:rPr>
                <w:rStyle w:val="luchili"/>
                <w:bCs/>
                <w:color w:val="000000"/>
                <w:lang w:eastAsia="en-US"/>
              </w:rPr>
              <w:t>ó</w:t>
            </w:r>
            <w:r w:rsidR="00E55B76">
              <w:rPr>
                <w:rStyle w:val="luchili"/>
                <w:bCs/>
                <w:color w:val="000000"/>
              </w:rPr>
              <w:t>w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dotyczących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realizacji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zada</w:t>
            </w:r>
            <w:r w:rsidR="00E55B76">
              <w:rPr>
                <w:rStyle w:val="luchili"/>
                <w:bCs/>
                <w:color w:val="000000"/>
                <w:lang w:eastAsia="en-US"/>
              </w:rPr>
              <w:t>ń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publiczn</w:t>
            </w:r>
            <w:r w:rsidR="00E55B76">
              <w:rPr>
                <w:rStyle w:val="luchili"/>
                <w:bCs/>
                <w:color w:val="000000"/>
                <w:lang w:eastAsia="en-US"/>
              </w:rPr>
              <w:t>ych</w:t>
            </w:r>
            <w:r>
              <w:rPr>
                <w:bCs/>
                <w:color w:val="000000"/>
                <w:lang w:eastAsia="en-US"/>
              </w:rPr>
              <w:t xml:space="preserve"> oraz </w:t>
            </w:r>
            <w:r>
              <w:rPr>
                <w:rStyle w:val="luchili"/>
                <w:bCs/>
                <w:color w:val="000000"/>
                <w:lang w:eastAsia="en-US"/>
              </w:rPr>
              <w:t>wzorów</w:t>
            </w:r>
            <w:r>
              <w:rPr>
                <w:bCs/>
                <w:color w:val="000000"/>
                <w:lang w:eastAsia="en-US"/>
              </w:rPr>
              <w:t xml:space="preserve"> sprawozdań </w:t>
            </w:r>
            <w:r>
              <w:rPr>
                <w:bCs/>
                <w:color w:val="000000"/>
                <w:lang w:eastAsia="en-US"/>
              </w:rPr>
              <w:br/>
              <w:t>z wykonania t</w:t>
            </w:r>
            <w:r w:rsidR="00E55B76">
              <w:rPr>
                <w:bCs/>
                <w:color w:val="000000"/>
                <w:lang w:eastAsia="en-US"/>
              </w:rPr>
              <w:t>y</w:t>
            </w:r>
            <w:r w:rsidR="00E55B76">
              <w:t>ch zadań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zadania</w:t>
            </w:r>
            <w:r>
              <w:rPr>
                <w:color w:val="000000"/>
                <w:lang w:eastAsia="en-US"/>
              </w:rPr>
              <w:t xml:space="preserve"> (Dz. U.  2018 r., poz. 2057) z uwzględnieniem warunków określonych w ogłoszeniu otwartego konkursu ofert oraz niniejszych zasadach.</w:t>
            </w:r>
          </w:p>
          <w:p w14:paraId="0C10321A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Oferent nie może przekazywać otrzymanej dotacji osobom trzecim w formie darowizny. Kwota przyznanej dotacji może zostać przeznaczona tylko i wyłącznie na cele związane z realizowanym zadaniem. </w:t>
            </w:r>
          </w:p>
          <w:p w14:paraId="645ED474" w14:textId="33C257FE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Oferent po zakończeniu realizacji zadania jest zobowiązany do przedstawienia szczegółowego sprawozdania merytorycznego i finansowego z wykonywanego zadania zgodnie ze wzorem określonym w Rozporządzeniu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Przewodniczącego Komitetu do spraw Pożytku Publicznego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z dnia 24 października 2018 roku w sprawie wzoru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oferty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ramowych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wzorów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umowy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dotyczących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realizacji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zada</w:t>
            </w:r>
            <w:r w:rsidR="00E55B76"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ń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publiczn</w:t>
            </w:r>
            <w:r w:rsidR="00E55B76"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oraz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wzorów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sprawozdań z wykonania t</w:t>
            </w:r>
            <w:r w:rsidR="00E55B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ych zadań</w:t>
            </w:r>
            <w:r w:rsidR="00220D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(Dz. U.  2018 r., poz. 2057).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Oferent będzie składać sprawozdania częściowe w terminach ustalonych w umowie.</w:t>
            </w:r>
          </w:p>
          <w:p w14:paraId="25094B25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Oferent jest zobowiązany do corocznego przedstawiania kopii polisy ubezpieczeniowej od odpowiedzialności cywilnej z tytułu prowadzonej działalności o wartości nie niższej niż 1 milion złotych.</w:t>
            </w:r>
          </w:p>
          <w:p w14:paraId="70949E95" w14:textId="4E0B42D0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Wszelkie zmiany związane z harmonogramem  oraz zmiany merytoryczne wynikłe w trakcie realizacji zadania (w poszczególnych latach) muszą być zgłoszone pisemnie do </w:t>
            </w:r>
            <w:r w:rsidR="0082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Powiatu Krakowskiego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Powiatowego Centrum Pomocy Rodzinie w Krakowie. Planowane  zmiany mogą być wprowadzone do realizacji zadania  w formie pisemnego aneksu/ów.</w:t>
            </w:r>
          </w:p>
          <w:p w14:paraId="1094B9A9" w14:textId="1AEBBC5A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Zadanie winno być realizowane zgodnie z obowiązującymi przepisami, w szczególności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Ustawy z dnia 9 czerwca 2011 roku o wspieraniu rodziny i systemie pieczy zastępczej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oraz </w:t>
            </w:r>
            <w:r w:rsidR="00D268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innych obowiązujących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przepisów.</w:t>
            </w:r>
          </w:p>
          <w:p w14:paraId="34A341DE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Placówka opiekuńczo-wychowawcza jest obowiązana w szczególności:</w:t>
            </w:r>
          </w:p>
          <w:p w14:paraId="7622A156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zapewnić dziecku całodobową opiekę i wychowanie oraz zaspokajać jego niezbędne potrzeby, w szczególności emocjonalne, rozwojowe, zdrowotne, bytowe, społeczne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i religijne;</w:t>
            </w:r>
          </w:p>
          <w:p w14:paraId="29944938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realizować przygotowany we współpracy z asystentem rodziny plan pomocy dziecku;</w:t>
            </w:r>
          </w:p>
          <w:p w14:paraId="38C9AF41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umożliwiać kontakt dziecka z rodzicami i innymi osobami bliskimi, chyba że sąd postanowi inaczej;</w:t>
            </w:r>
          </w:p>
          <w:p w14:paraId="2C551626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podejmować działania w celu powrotu dziecka do rodziny;</w:t>
            </w:r>
          </w:p>
          <w:p w14:paraId="573F78DC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zapewniać dziecku dostęp do kształcenia dostosowanego do jego wieku i możliwości rozwojowych;</w:t>
            </w:r>
          </w:p>
          <w:p w14:paraId="390C6D95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objąć dziecko działaniami terapeutycznymi;</w:t>
            </w:r>
          </w:p>
          <w:p w14:paraId="2CD4C8EB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zapewnić korzystanie z przysługujących świadczeń zdrowotnych;</w:t>
            </w:r>
          </w:p>
          <w:p w14:paraId="7A2CA666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zapewnić możliwość przyjmowania dzieci przez całą dobę;</w:t>
            </w:r>
          </w:p>
          <w:p w14:paraId="1DF89EC1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współpracować w zakresie wykonywanych zadań, z sądem, powiatowym centrum pomocy rodzinie, rodziną, asystentem rodziny, organizatorem rodzinnej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pieczy zastępczej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z innymi osobami i instytucjami, które podejmują się wspierania działań wychowawczych placówki opiekuńczo-wychowawczej, w szczególności w zakresie przygotowania dziecka do samodzielnego życia, jeżeli osoby te uzyskają akceptację dyrektora placówki opiekuńczo-wychowawczej oraz pozytywną opinię organizatora rodzinnej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pieczy zastępczej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;</w:t>
            </w:r>
          </w:p>
          <w:p w14:paraId="1D7146A2" w14:textId="6C8E875F" w:rsidR="00E50EEA" w:rsidRPr="000A266A" w:rsidRDefault="00E50EEA" w:rsidP="000A266A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razie konieczności umieszczenia w placówce rodzeństwa, za zgodą dyrektora tej placówki oraz po uzyskaniu zezwolenia wojewody, przyjąć większą liczbę dzieci, nie więcej jednak niż 10.</w:t>
            </w:r>
          </w:p>
          <w:p w14:paraId="1DAF7E0F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Dyrektorem placówki opiekuńczo-wychowawczej typu rodzinnego może być osoba, która:</w:t>
            </w:r>
          </w:p>
          <w:p w14:paraId="7083CAAE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posiada co najmniej wykształcenie średnie lub średnie branżowe;</w:t>
            </w:r>
          </w:p>
          <w:p w14:paraId="0B036F1F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posiada świadectwo ukończenia szkolenia, o którym mowa w art. 44 Ustawy o wspieraniu rodziny i systemie pieczy zastępczej;</w:t>
            </w:r>
          </w:p>
          <w:p w14:paraId="1DCAC01F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posiada pozytywną opinię organizatora rodzinnej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pieczy zastępczej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dotyczącą predyspozycji do pełnienia funkcji dyrektora;</w:t>
            </w:r>
          </w:p>
          <w:p w14:paraId="06392029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jest i nie była pozbawiona władzy rodzicielskiej oraz władza rodzicielska nie jest jej zawieszona ani ograniczona;</w:t>
            </w:r>
          </w:p>
          <w:p w14:paraId="58936F87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wypełnia obowiązek alimentacyjny - w przypadku gdy taki obowiązek w stosunku do niej wynika z tytułu egzekucyjnego;</w:t>
            </w:r>
          </w:p>
          <w:p w14:paraId="2B2A7572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była skazana prawomocnym wyrokiem za umyślne przestępstwo lub umyślne przestępstwo skarbowe;</w:t>
            </w:r>
          </w:p>
          <w:p w14:paraId="7CE4B701" w14:textId="2B19D59C" w:rsidR="00D50DB5" w:rsidRDefault="00D50DB5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figuruje w bazie danych Rejestru Sprawców Przestępstw na Tle Seksualnym</w:t>
            </w:r>
            <w:r w:rsidR="004631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dostępem ograniczonym;</w:t>
            </w:r>
          </w:p>
          <w:p w14:paraId="16E8635E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jest zdolna do kierowania placówką opiekuńczo-wychowawczą, co zostało potwierdzone zaświadczeniem lekarskim o braku przeciwwskazań do pełnienia tej funkcji.</w:t>
            </w:r>
          </w:p>
          <w:p w14:paraId="6C38D587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Osobą pracującą z dziećmi w placówce opiekuńczo-wychowawczej typu rodzinnego może być osoba posiadająca wykształcenie średnie lub średnie branżowe i pozytywną opinię organizatora rodzinnej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pieczy zastępczej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dotyczącą predyspozycji do pełnienia funkcji wychowawcy.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placówce opiekuńczo-wychowawczej z dziećmi może pracować osoba, która:</w:t>
            </w:r>
          </w:p>
          <w:p w14:paraId="5B6487B7" w14:textId="77777777" w:rsidR="00E50EEA" w:rsidRDefault="00E50EEA" w:rsidP="009C3AF7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jest i nie była pozbawiona władzy rodzicielskiej oraz władza rodzicielska nie jest jej zawieszona ani ograniczona;</w:t>
            </w:r>
          </w:p>
          <w:p w14:paraId="3AB75212" w14:textId="77777777" w:rsidR="00E50EEA" w:rsidRDefault="00E50EEA" w:rsidP="009C3AF7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wypełnia obowiązek alimentacyjny - w przypadku gdy taki obowiązek w stosunku do niej wynika z tytułu egzekucyjnego;</w:t>
            </w:r>
          </w:p>
          <w:p w14:paraId="25D4472B" w14:textId="77777777" w:rsidR="00E50EEA" w:rsidRDefault="00E50EEA" w:rsidP="009C3AF7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była skazana prawomocnym wyrokiem za umyślne przestępstwo lub umyślne przestępstwo skarbowe;</w:t>
            </w:r>
          </w:p>
          <w:p w14:paraId="5D5601B9" w14:textId="6A48B5EE" w:rsidR="001F4247" w:rsidRPr="001F4247" w:rsidRDefault="001F4247" w:rsidP="00A31ECF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figuruje w bazie danych Rejestru Sprawców Przestępstw na Tle Seksualnym z dostępem ograniczonym;</w:t>
            </w:r>
          </w:p>
          <w:p w14:paraId="5BBB1329" w14:textId="77777777" w:rsidR="00E50EEA" w:rsidRDefault="00E50EEA" w:rsidP="009C3AF7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jest zdolna do pracy w placówce opiekuńczo-wychowawczej, co zostało potwierdzone zaświadczeniem lekarskim o braku przeciwwskazań do tej pracy.</w:t>
            </w:r>
          </w:p>
          <w:p w14:paraId="32DB043B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Podmiot prowadzący placówkę opiekuńczo-wychowawczą typu rodzinnego, na wniosek dyrektora tej placówki, zatrudnia w placówce:</w:t>
            </w:r>
          </w:p>
          <w:p w14:paraId="173E1A56" w14:textId="77777777" w:rsidR="00E50EEA" w:rsidRDefault="00E50EEA" w:rsidP="009C3AF7">
            <w:pPr>
              <w:pStyle w:val="Akapitzlist"/>
              <w:numPr>
                <w:ilvl w:val="0"/>
                <w:numId w:val="7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 najmniej jedną osobę do pomocy przy sprawowaniu opieki nad dziećmi i przy pracach gospodarskich - w przypadku gdy w placówce przebywa więcej niż 4 dzieci;</w:t>
            </w:r>
          </w:p>
          <w:p w14:paraId="448512FC" w14:textId="77777777" w:rsidR="00E50EEA" w:rsidRDefault="00E50EEA" w:rsidP="009C3AF7">
            <w:pPr>
              <w:pStyle w:val="Akapitzlist"/>
              <w:numPr>
                <w:ilvl w:val="0"/>
                <w:numId w:val="7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 najmniej dwie osoby do pomocy przy sprawowaniu opieki nad dziećmi i przy pracach gospodarskich - w przypadku gdy w placówce przebywa więcej niż 8 dzieci.</w:t>
            </w:r>
          </w:p>
          <w:p w14:paraId="40361ACC" w14:textId="77777777" w:rsidR="00E50EEA" w:rsidRDefault="00E50EEA" w:rsidP="009C3AF7">
            <w:pPr>
              <w:pStyle w:val="Akapitzlist"/>
              <w:numPr>
                <w:ilvl w:val="0"/>
                <w:numId w:val="7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placówce opiekuńczo-wychowawczej typu rodzinnego można zatrudnić tylko osobę wskazaną przez dyrektora. Może to być osoba z nim spokrewniona, spowinowacona lub jego małżonek;</w:t>
            </w:r>
          </w:p>
          <w:p w14:paraId="76AEE85C" w14:textId="77777777" w:rsidR="00E50EEA" w:rsidRDefault="00E50EEA" w:rsidP="009C3AF7">
            <w:pPr>
              <w:pStyle w:val="Akapitzlist"/>
              <w:numPr>
                <w:ilvl w:val="0"/>
                <w:numId w:val="7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przy zapewnianiu opieki lub wychowania nad dzieckiem przebywającym w placówce opiekuńczo-wychowawczej oraz wykonywaniu innych czynności związanych z realizacją zadań tej placówki można korzystać z pomocy wolontariuszy.</w:t>
            </w:r>
          </w:p>
          <w:p w14:paraId="2F1512F9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Placówka opiekuńczo-wychowawcza typu rodzinnego otrzymuje środki finansowe na utrzymanie dziecka oraz środki finansowe na bieżące funkcjonowanie placówki opiekuńczo-wychowawczej typu rodzinnego:</w:t>
            </w:r>
          </w:p>
          <w:p w14:paraId="5685B68B" w14:textId="41B67F45" w:rsidR="00E50EEA" w:rsidRPr="00000D39" w:rsidRDefault="00E50EEA" w:rsidP="009C3AF7">
            <w:pPr>
              <w:pStyle w:val="Akapitzlist"/>
              <w:numPr>
                <w:ilvl w:val="0"/>
                <w:numId w:val="8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671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utrzymanie dziecka w placówce opiekuńczo-wychowawczej typu rodzinnego </w:t>
            </w:r>
            <w:r w:rsidRPr="00115C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B117A4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  <w:br/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zryczałtowanej kwocie nie niższej niż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1500 złotych miesięcznie w 2025 roku;</w:t>
            </w:r>
          </w:p>
          <w:p w14:paraId="6376C201" w14:textId="76D31F94" w:rsidR="000C5636" w:rsidRDefault="00E50EEA" w:rsidP="000C5636">
            <w:pPr>
              <w:pStyle w:val="Akapitzlist"/>
              <w:numPr>
                <w:ilvl w:val="0"/>
                <w:numId w:val="8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utrzymanie dziecka legitymującego się orzeczeniem o niepełnosprawności lub orzeczeniem o znacznym lub umiarkowanym stopniu niepełnosprawności - </w:t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zryczałtowanej kwocie nie niższej niż</w:t>
            </w:r>
            <w:r w:rsidR="006F3145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1800 złotych miesięcznie w 2025 roku.</w:t>
            </w:r>
          </w:p>
          <w:p w14:paraId="3ED965C7" w14:textId="77777777" w:rsidR="00000D39" w:rsidRDefault="00000D39" w:rsidP="00000D39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12. Rada powiatu w drodze uchwały, może zwiększyć wysokość środków finansowych na utrzymanie                   </w:t>
            </w:r>
          </w:p>
          <w:p w14:paraId="1B6BB6F8" w14:textId="77777777" w:rsidR="00000D39" w:rsidRDefault="00000D39" w:rsidP="00000D39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dziecka w placówce opiekuńczo-wychowawczej typu rodzinnego oraz wysokość środków  </w:t>
            </w:r>
          </w:p>
          <w:p w14:paraId="657A352E" w14:textId="58189C6C" w:rsidR="00000D39" w:rsidRPr="00000D39" w:rsidRDefault="00000D39" w:rsidP="00000D39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finansowych na bieżące funkcjonowanie placówki opiekuńczo-wychowawczej typu rodzinnego. </w:t>
            </w:r>
          </w:p>
          <w:p w14:paraId="093A872C" w14:textId="61E6548B" w:rsidR="00E50EEA" w:rsidRPr="00000D39" w:rsidRDefault="00000D39" w:rsidP="00000D39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</w:t>
            </w:r>
            <w:r w:rsidR="007D6B4A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50EEA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Zryczałtowana kwota, o której mowa w pkt. 11 lit. a i b, obejmuje wydatki na:</w:t>
            </w:r>
          </w:p>
          <w:p w14:paraId="256051D1" w14:textId="58354E25" w:rsidR="00E50EEA" w:rsidRPr="001A4E51" w:rsidRDefault="00E50EEA" w:rsidP="001A4E51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4E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wyżywienie dostosowane do potrzeb rozwojowych dziecka;</w:t>
            </w:r>
          </w:p>
          <w:p w14:paraId="7B2F868E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wyposażenie w: odzież, obuwie, bieliznę i inne przedmioty osobistego użytku, stosownie do wieku i indywidualnych potrzeb dziecka, środki higieny osobistej;</w:t>
            </w:r>
          </w:p>
          <w:p w14:paraId="6949E84D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podręczniki, pomoce i przybory szkolne;</w:t>
            </w:r>
          </w:p>
          <w:p w14:paraId="5361AF68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koszty przejazdu do i z miejsca uzasadnionego pobytu poza placówką opiekuńczo-wychowawczą typu rodzinnego;</w:t>
            </w:r>
          </w:p>
          <w:p w14:paraId="65931606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zajęcia kulturalne, rekreacyjne i sportowe;</w:t>
            </w:r>
          </w:p>
          <w:p w14:paraId="56C0DDF0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zabawki odpowiednie do wieku rozwojowego dziecka;</w:t>
            </w:r>
          </w:p>
          <w:p w14:paraId="400F2065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miesięczną drobną kwotę do własnego dysponowania przez dziecko umieszczone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placówce opiekuńczo-wychowawczej typu rodzinnego;</w:t>
            </w:r>
          </w:p>
          <w:p w14:paraId="1F5AA539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opłatę za pobyt w bursie lub internacie, jeżeli dziecko uczy się poza miejscowością, w której mieści się placówka opiekuńczo-wychowawcza typu rodzinnego.</w:t>
            </w:r>
          </w:p>
          <w:p w14:paraId="73815013" w14:textId="4173A125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14.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Zryczałtowana kwota, o której mowa w pkt. 11 lit. a i b, może zostać zwiększona o wydatki na: dofinansowanie wypoczynku poza miejscem zamieszkania dziecka w wieku od 6  do 18 roku życia - raz w roku, pokrycie: niezbędnych wydatków związanych z potrzebami przyjmowanego dziecka - jednorazowo, wydatków związanych z wystąpieniem zdarzeń losowych lub innych zdarzeń mających wpływ na jakość sprawowanej opieki - jednorazowo lub okresowo.</w:t>
            </w:r>
          </w:p>
          <w:p w14:paraId="42E9D6F9" w14:textId="176FB92A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15.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Środki finansowe na bieżące funkcjonowanie placówki opiekuńczo-wychowawczej typu rodzinnego są określane w miesięcznych i rocznych stawkach. W miesięcznych stawkach są określane środki finansowe na: utrzymanie lokalu mieszkalnego w budynku wielorodzinnym albo domu jednorodzinnego, w którym mieści się placówka opiekuńczo-wychowawcza typu rodzinnego; usługi telekomunikacyjne.</w:t>
            </w:r>
          </w:p>
          <w:p w14:paraId="1FE8E1DB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rocznych stawkach są określane środki finansowe na:</w:t>
            </w:r>
          </w:p>
          <w:p w14:paraId="442D4867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bieżące naprawy, remonty oraz wyposażenie placówki opiekuńczo-wychowawczej typu rodzinnego w sprzęt niezbędny dla umieszczonych w niej dzieci;</w:t>
            </w:r>
          </w:p>
          <w:p w14:paraId="183F79F4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świadczenia opieki zdrowotnej, które w całości lub w części nie są finansowane ze środków publicznych na zasadach określonych w przepisach o świadczeniach opieki zdrowotnej finansowanych ze środków publicznych;</w:t>
            </w:r>
          </w:p>
          <w:p w14:paraId="563633A5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wyrównywanie opóźnień w nauce.</w:t>
            </w:r>
          </w:p>
          <w:p w14:paraId="78682F02" w14:textId="5E761E94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16.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utrzymanie lokalu mieszkalnego w budynku wielorodzinnym, w którym mieści się placówka opiekuńczo-wychowawcza typu rodzinnego, przysługują w miesięcznej stawce odpowiadającej wysokości kwoty kosztów ponoszonych na czynsz, opłaty za energię elektryczną i cieplną, wodę, gaz, odbiór nieczystości stałych i płynnych, windę, antenę zbiorczą, abonament telewizyjny i radiowy, koszty związane z kosztami eksploatacji i remontów, zaliczki na koszty zarządu nieruchomością wspólną, z uwzględnieniem podatku od nieruchomości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i opłaty za wieczyste użytkowanie gruntów, podzielonej przez liczbę osób zamieszkujących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tym lokalu i pomnożonej przez liczbę dzieci umieszczonych w placówce opiekuńczo-wychowawczej typu rodzinnego oraz dyrektora placówki.</w:t>
            </w:r>
          </w:p>
          <w:p w14:paraId="4FE05969" w14:textId="3221FA39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17.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utrzymanie domu jednorodzinnego, w którym mieści się placówka opiekuńczo-wychowawcza typu rodzinnego, przysługują w miesięcznej stawce odpowiadającej wysokości kwoty kosztów ponoszonych na czynsz, opłaty za energię cieplną i elektryczną, wodę, gaz, odbiór nieczystości stałych i płynnych, abonament telewizyjny i radiowy, ryczałt na zakup opału, koszty związane z kosztami eksploatacji i remontów, z uwzględnieniem podatku od nieruchomości i opłaty za wieczyste użytkowanie gruntów, podzielonej przez liczbę osób zamieszkujących w domu jednorodzinnym i pomnożonej przez liczbę dzieci umieszczonych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placówce opiekuńczo-wychowawczej typu rodzinnego oraz dyrektora placówki.</w:t>
            </w:r>
          </w:p>
          <w:p w14:paraId="6CD2EA62" w14:textId="6CBC01B3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18.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usługi telekomunikacyjne przysługują w miesięcznej stawce odpowiadającej wysokości kosztów ponoszonych na abonament i połączenia telefoniczne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ruchu automatycznym.</w:t>
            </w:r>
          </w:p>
          <w:p w14:paraId="72769840" w14:textId="1FA6430F" w:rsidR="00E50EEA" w:rsidRPr="00CF1234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19.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Wysokość środków finansowych na połączenia telefoniczne w ruchu automatycznym, w kwocie nie wyższej niż </w:t>
            </w:r>
            <w:r w:rsidR="00A339C2" w:rsidRPr="00CF1234">
              <w:rPr>
                <w:rFonts w:ascii="Times New Roman" w:hAnsi="Times New Roman"/>
                <w:sz w:val="24"/>
                <w:szCs w:val="24"/>
              </w:rPr>
              <w:t>526 zł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ustala starosta w porozumieniu z dyrektorem placówki opiekuńczo-wychowawczej typu rodzinnego.</w:t>
            </w:r>
          </w:p>
          <w:p w14:paraId="4ABBC9C2" w14:textId="7C86A020" w:rsidR="00E50EEA" w:rsidRPr="00CF1234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20.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bieżące naprawy i remonty przysługują w rocznej stawce odpowiadającej wysokości ponoszonych kosztów podzielonych przez liczbę osób zamieszkujących w lokalu mieszkalnym lub domu jednorodzinnym i pomnożonej przez liczbę dzieci umieszczonych w placówce opiekuńczo-wychowawczej typu rodzinnego, w kwocie nie wyższej niż </w:t>
            </w:r>
            <w:r w:rsidR="00A339C2" w:rsidRPr="00CF1234">
              <w:rPr>
                <w:rFonts w:ascii="Times New Roman" w:hAnsi="Times New Roman"/>
                <w:sz w:val="24"/>
                <w:szCs w:val="24"/>
              </w:rPr>
              <w:t xml:space="preserve">2397 zł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dziecko.</w:t>
            </w:r>
          </w:p>
          <w:p w14:paraId="2137F0B8" w14:textId="6F7BAFF7" w:rsidR="00E50EEA" w:rsidRPr="00CF1234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21.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wyposażenie placówki opiekuńczo-wychowawczej typu rodzinnego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sprzęt niezbędny dla umieszczonych w niej dzieci, z uwzględnieniem standardu usług świadczonych w placówkach opiekuńczo-wychowawczych, przysługują w rocznej stawce odpowiadającej wysokości poniesionych kosztów, w kwocie nie wyższej niż </w:t>
            </w:r>
            <w:r w:rsidR="00A339C2" w:rsidRPr="00CF1234">
              <w:rPr>
                <w:rFonts w:ascii="Times New Roman" w:hAnsi="Times New Roman"/>
                <w:sz w:val="24"/>
                <w:szCs w:val="24"/>
              </w:rPr>
              <w:t xml:space="preserve">4413 zł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dziecko.</w:t>
            </w:r>
          </w:p>
          <w:p w14:paraId="7A1A8321" w14:textId="626A7191" w:rsidR="00E50EEA" w:rsidRPr="00CF1234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22.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świadczenia opieki zdrowotnej, które w całości lub w części nie są finansowane ze środków publicznych na zasadach określonych w przepisach o świadczeniach opieki zdrowotnej finansowanych ze środków publicznych, lub na wyrównywanie opóźnień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nauce przysługują w rocznej stawce ustalonej ze starostą w miarę wystąpienia potrzeb,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wysokości poniesionych wydatków, w kwocie nie wyższej niż </w:t>
            </w:r>
            <w:r w:rsidR="00A339C2" w:rsidRPr="00CF1234">
              <w:rPr>
                <w:rFonts w:ascii="Times New Roman" w:hAnsi="Times New Roman"/>
                <w:sz w:val="24"/>
                <w:szCs w:val="24"/>
              </w:rPr>
              <w:t xml:space="preserve">4065 zł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dziecko.</w:t>
            </w:r>
          </w:p>
          <w:p w14:paraId="42F2D343" w14:textId="4A8FE72B" w:rsidR="000A266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23.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Wysokość środków, o których mowa w punktach 11, 19, 20, 21 i 22 podlega waloryzacji, o której mowa w art. 86. </w:t>
            </w:r>
            <w:r w:rsidR="00535CF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st. 2 ustawy o wspieraniu rodziny i systemie pieczy zastępczej. </w:t>
            </w:r>
          </w:p>
          <w:p w14:paraId="66258358" w14:textId="1CBE7D21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24. </w:t>
            </w:r>
            <w:r w:rsidR="00E50EEA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Zarząd Powiatu </w:t>
            </w:r>
            <w:r w:rsidR="00A339C2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Krakowie</w:t>
            </w:r>
            <w:r w:rsidR="00E50EEA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Starosta lub inne osoby upoważnione, Powiatowe Centrum Pomocy Rodzinie w Krakowie będą mogli dokonać kontroli oceny i realizacji zadania publicznego </w:t>
            </w:r>
            <w:r w:rsidR="00A339C2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E50EEA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szczególności:</w:t>
            </w:r>
          </w:p>
          <w:p w14:paraId="482CB8A3" w14:textId="77777777" w:rsidR="00E50EEA" w:rsidRDefault="00E50EEA" w:rsidP="009C3AF7">
            <w:pPr>
              <w:pStyle w:val="Akapitzlist"/>
              <w:numPr>
                <w:ilvl w:val="0"/>
                <w:numId w:val="10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Stanu realizacji zadania.</w:t>
            </w:r>
          </w:p>
          <w:p w14:paraId="76B40DBE" w14:textId="77777777" w:rsidR="00E50EEA" w:rsidRDefault="00E50EEA" w:rsidP="009C3AF7">
            <w:pPr>
              <w:pStyle w:val="Akapitzlist"/>
              <w:numPr>
                <w:ilvl w:val="0"/>
                <w:numId w:val="10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Efektywności, rzetelności i jakości wykonania zadania.</w:t>
            </w:r>
          </w:p>
          <w:p w14:paraId="74802BA1" w14:textId="77777777" w:rsidR="00E50EEA" w:rsidRDefault="00E50EEA" w:rsidP="009C3AF7">
            <w:pPr>
              <w:pStyle w:val="Akapitzlist"/>
              <w:numPr>
                <w:ilvl w:val="0"/>
                <w:numId w:val="10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Prawidłowości wykorzystania środków publicznych otrzymanych na realizację zadania.</w:t>
            </w:r>
          </w:p>
          <w:p w14:paraId="7416B832" w14:textId="77777777" w:rsidR="00E50EEA" w:rsidRDefault="00E50EEA" w:rsidP="009C3AF7">
            <w:pPr>
              <w:pStyle w:val="Akapitzlist"/>
              <w:numPr>
                <w:ilvl w:val="0"/>
                <w:numId w:val="10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Prowadzenia dokumentacji określonej w przepisach prawa i w postanowieniach umowy.</w:t>
            </w:r>
          </w:p>
          <w:p w14:paraId="2DC73EBA" w14:textId="0210FC0A" w:rsidR="00E50EEA" w:rsidRDefault="00E50EEA" w:rsidP="00115C71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60" w:right="24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V.   Termin i miejsce składania ofert.</w:t>
            </w:r>
          </w:p>
          <w:p w14:paraId="5F557AE4" w14:textId="77777777" w:rsidR="00764C3F" w:rsidRDefault="00764C3F" w:rsidP="00115C71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60" w:right="24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BE378B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Podmiotami uprawnionymi do składania ofert są:</w:t>
            </w:r>
          </w:p>
          <w:p w14:paraId="4F659E65" w14:textId="54133A75" w:rsidR="00E50EEA" w:rsidRPr="00F81E32" w:rsidRDefault="00E50EEA" w:rsidP="00F81E32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E32">
              <w:rPr>
                <w:rFonts w:ascii="Times New Roman" w:hAnsi="Times New Roman"/>
                <w:sz w:val="24"/>
                <w:szCs w:val="24"/>
              </w:rPr>
              <w:t>organizacje pozarządowe  w rozumieniu ustawy z dnia 24 kwietnia 2003 r.                                        o działalności  pożytku publicznego i o wolontariacie</w:t>
            </w:r>
            <w:r w:rsidRPr="00F8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F81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A6CCD" w14:textId="08CD11DF" w:rsidR="00E50EEA" w:rsidRDefault="00E50EEA" w:rsidP="009C3AF7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osoby prawne i jednostki organizacyjne działające na podstawie przepisów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 stosunku Państwa do Kościoła Katolickiego w Rzeczypospolitej Polskiej, o stosunku Państwa do innych kościołów i związków wyznaniowych oraz gwarancjach wolności sumienia i wyznania, jeżeli ich cele statutowe obejmują prowadzenie działalności pożytku publicznego</w:t>
            </w:r>
            <w:r w:rsidR="008766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AC9B5C" w14:textId="77777777" w:rsidR="00E50EEA" w:rsidRDefault="00E50EEA" w:rsidP="009C3AF7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stowarzyszenia jednostek samorządu terytorialnego</w:t>
            </w:r>
          </w:p>
          <w:p w14:paraId="07D0FCAE" w14:textId="3E333CBA" w:rsidR="00E50EEA" w:rsidRDefault="00E50EEA" w:rsidP="009C3AF7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spółdzielnie socjalne</w:t>
            </w:r>
            <w:r w:rsidR="008766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7A5408" w14:textId="79440344" w:rsidR="00E50EEA" w:rsidRDefault="00E50EEA" w:rsidP="009C3AF7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spółki akcyjne i spółki z ograniczoną odpowiedzialnością oraz kluby sportowe będące spółkami działającymi na podstawie przepisów ustawy z dnia 25 czerwca 2010 r. o sporcie </w:t>
            </w:r>
            <w:r w:rsidRPr="005A2D0D">
              <w:rPr>
                <w:rFonts w:ascii="Times New Roman" w:hAnsi="Times New Roman"/>
                <w:sz w:val="24"/>
                <w:szCs w:val="24"/>
              </w:rPr>
              <w:t>(</w:t>
            </w:r>
            <w:r w:rsidR="005A2D0D"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>Dz.U.</w:t>
            </w:r>
            <w:r w:rsidR="005201DA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5A2D0D"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>z</w:t>
            </w:r>
            <w:r w:rsidR="005201DA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5A2D0D"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>202</w:t>
            </w:r>
            <w:r w:rsidR="00F81E32">
              <w:rPr>
                <w:rStyle w:val="markedcontent"/>
                <w:rFonts w:ascii="Times New Roman" w:hAnsi="Times New Roman"/>
                <w:sz w:val="24"/>
                <w:szCs w:val="24"/>
              </w:rPr>
              <w:t>4</w:t>
            </w:r>
            <w:r w:rsidR="005A2D0D"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r.poz. </w:t>
            </w:r>
            <w:r w:rsidR="00F81E32" w:rsidRPr="00F81E32">
              <w:rPr>
                <w:rStyle w:val="markedcontent"/>
                <w:rFonts w:ascii="Times New Roman" w:hAnsi="Times New Roman"/>
                <w:sz w:val="24"/>
                <w:szCs w:val="24"/>
              </w:rPr>
              <w:t>1488</w:t>
            </w:r>
            <w:r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które nie działają w celu osiągnięcia zysku oraz przeznaczają całość dochodu  na realizację celów statutowych oraz nie przeznaczają  zysku do podziału miedzy swoich członków, udziałowców, akcjonariuszy i pracowników</w:t>
            </w:r>
            <w:r w:rsidR="0087660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F6B948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w/w podmioty są zobowiązane prowadzić działalność w zakresie pieczy zastępczej.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2EDB18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97FCB0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Warunkiem przystąpienia do konkursu jest złożenie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bądź przesłanie oferty w formie pisemnej do Powiatowego Centrum Pomocy Rodzinie w Krakowie na adres: al. Słowackiego 20, pok. 4,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30-037 Kraków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 terminie do 21 dni od dnia ukazania się ogłoszenia, w Biuletynie Informacji Publicznej oraz </w:t>
            </w: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na stronie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internetowej Powiatowego Centrum Pomocy Rodzinie w Krakowie </w:t>
            </w:r>
            <w:hyperlink r:id="rId8" w:history="1">
              <w:r>
                <w:rPr>
                  <w:rStyle w:val="Hipercze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www.pcpr.powiat.krakow.pl</w:t>
              </w:r>
            </w:hyperlink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oraz na tablicy ogłoszeń w siedzibie Powiatowego Centrum Pomocy Rodzinie w Krakowie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7C5C508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Oferty przesłane drogą elektroniczną lub faksem nie będą rozpatrywane. </w:t>
            </w:r>
          </w:p>
          <w:p w14:paraId="49247642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Oferta musi być zgodna ze wzorem określonym w Rozporządzeniu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Przewodniczącego Komitetu do spraw Pożytku Publicznego z dnia 24 października 2018 roku w sprawie wzoru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oferty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i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ramowych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wzorów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umowy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dotyczących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realizacji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zadania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publicznego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oraz </w:t>
            </w:r>
            <w:r>
              <w:rPr>
                <w:rStyle w:val="luchili"/>
                <w:rFonts w:ascii="Times New Roman" w:hAnsi="Times New Roman"/>
                <w:bCs/>
                <w:sz w:val="24"/>
                <w:szCs w:val="24"/>
              </w:rPr>
              <w:t>wzorów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sprawozdań z wykonania tego </w:t>
            </w:r>
            <w:r>
              <w:rPr>
                <w:rStyle w:val="luchili"/>
                <w:rFonts w:ascii="Times New Roman" w:hAnsi="Times New Roman"/>
                <w:bCs/>
                <w:sz w:val="24"/>
                <w:szCs w:val="24"/>
              </w:rPr>
              <w:t>zadania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(Dz. U. 2018 r., poz. 2057) oraz przepisami ustawy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 działalności pożytku publicznego i wolontariacie.</w:t>
            </w:r>
          </w:p>
          <w:p w14:paraId="16D99E37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Oferta realizacji zadania publicznego złożona w trybie otwartego konkursu ofert, musi zawierać  w szczególności: </w:t>
            </w:r>
          </w:p>
          <w:p w14:paraId="35976E76" w14:textId="77777777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szczegółowy zakres rzeczowy zadania publicznego proponowanego do realizacji; </w:t>
            </w:r>
          </w:p>
          <w:p w14:paraId="0D756D7A" w14:textId="5ED75FA1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termin i miejsce realizacji zadania publicznego; </w:t>
            </w:r>
          </w:p>
          <w:p w14:paraId="6CF5952B" w14:textId="298ECC75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kalkulację kosztów realizacji zadania publicznego, w tym w odniesieniu do zakresu rzeczowego zadania winna być sporządzona w rozbiciu na poszczególne lata tj. 202</w:t>
            </w:r>
            <w:r w:rsidR="007B0325">
              <w:rPr>
                <w:lang w:eastAsia="en-US"/>
              </w:rPr>
              <w:t>6</w:t>
            </w:r>
            <w:r w:rsidR="001B056D">
              <w:rPr>
                <w:lang w:eastAsia="en-US"/>
              </w:rPr>
              <w:t>,</w:t>
            </w:r>
            <w:r w:rsidR="00A339C2">
              <w:rPr>
                <w:lang w:eastAsia="en-US"/>
              </w:rPr>
              <w:t xml:space="preserve"> </w:t>
            </w:r>
            <w:r w:rsidR="001B056D">
              <w:rPr>
                <w:lang w:eastAsia="en-US"/>
              </w:rPr>
              <w:t>202</w:t>
            </w:r>
            <w:r w:rsidR="007B0325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oraz w odniesieniu do poszczególnych zadań,</w:t>
            </w:r>
          </w:p>
          <w:p w14:paraId="24688723" w14:textId="77777777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informację o wcześniejszej działalności oferenta w zakresie, którego dotyczy zadanie publiczne; </w:t>
            </w:r>
          </w:p>
          <w:p w14:paraId="59150E93" w14:textId="77777777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informację o posiadanych zasobach rzeczowych i kadrowych zapewniających wykonanie zadania publicznego oraz o planowanej wysokości środków finansowych na realizację danego zadania pochodzących z innych źródeł; </w:t>
            </w:r>
          </w:p>
          <w:p w14:paraId="17DCF479" w14:textId="77777777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deklarację o zamiarze odpłatnego lub nieodpłatnego wykonania zadania publicznego. </w:t>
            </w:r>
          </w:p>
          <w:p w14:paraId="129B7BFC" w14:textId="77777777" w:rsidR="00E50EEA" w:rsidRDefault="00E50EEA" w:rsidP="009C3AF7">
            <w:pPr>
              <w:pStyle w:val="Tekstpodstawowy2"/>
              <w:numPr>
                <w:ilvl w:val="0"/>
                <w:numId w:val="11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60" w:lineRule="exact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 xml:space="preserve">Dwa lub więcej podmioty o których mowa w ust. 1 zwane dalej podmiotami działające wspólnie mogą złożyć ofertę wspólną. Oferta wspólna wskazuje: </w:t>
            </w:r>
          </w:p>
          <w:p w14:paraId="71F02499" w14:textId="77777777" w:rsidR="00E50EEA" w:rsidRDefault="00E50EEA" w:rsidP="009C3AF7">
            <w:pPr>
              <w:pStyle w:val="Tekstpodstawowy2"/>
              <w:numPr>
                <w:ilvl w:val="0"/>
                <w:numId w:val="14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60" w:lineRule="exact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jakie działania w ramach realizacji zadania publicznego będą wykonywać poszczególne podmioty,</w:t>
            </w:r>
          </w:p>
          <w:p w14:paraId="24B8E850" w14:textId="77777777" w:rsidR="00E50EEA" w:rsidRDefault="00E50EEA" w:rsidP="009C3AF7">
            <w:pPr>
              <w:pStyle w:val="Tekstpodstawowy2"/>
              <w:numPr>
                <w:ilvl w:val="0"/>
                <w:numId w:val="14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60" w:lineRule="exact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sposób reprezentacji podmiotów, wobec organu administracji publicznej. </w:t>
            </w:r>
          </w:p>
          <w:p w14:paraId="64B4F9BC" w14:textId="77777777" w:rsidR="00E50EEA" w:rsidRDefault="00E50EEA">
            <w:pPr>
              <w:pStyle w:val="Tekstpodstawowy2"/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60" w:lineRule="exact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Umowę zawartą między  podmiotami, określającą zakres ich świadczeń składających się na realizację zadania publicznego, załącza się do umowy o wsparcie realizacji zadania publicznego lub  </w:t>
            </w:r>
            <w:r>
              <w:rPr>
                <w:lang w:eastAsia="en-US"/>
              </w:rPr>
              <w:br/>
              <w:t xml:space="preserve">o powierzenie realizacji zadania publicznego. </w:t>
            </w:r>
          </w:p>
          <w:p w14:paraId="08C6317B" w14:textId="58FD0756" w:rsidR="00E50EEA" w:rsidRDefault="00E50EEA">
            <w:pPr>
              <w:pStyle w:val="Tekstpodstawowy2"/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Podmioty  składające  ofertę wspólną ponoszą odpowiedzialność solidarną za zobowiązania, </w:t>
            </w:r>
            <w:r>
              <w:rPr>
                <w:lang w:eastAsia="en-US"/>
              </w:rPr>
              <w:br/>
              <w:t>o których mowa w art. 16 ust. 1. ustawy o działalności pożytku publicznego i o wolontariacie.</w:t>
            </w:r>
          </w:p>
          <w:p w14:paraId="3664E98A" w14:textId="77777777" w:rsidR="00E50EEA" w:rsidRDefault="00E50EEA" w:rsidP="009C3AF7">
            <w:pPr>
              <w:pStyle w:val="Tekstpodstawowy2"/>
              <w:numPr>
                <w:ilvl w:val="0"/>
                <w:numId w:val="11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O terminie złożenia oferty decyduje data jej wpływu  do siedziby Powiatowego Centrum Pomocy Rodzinie w Krakowie, potwierdzona pieczęcią wpływu, a nie data stempla nadania pocztowego.</w:t>
            </w:r>
          </w:p>
          <w:p w14:paraId="58603344" w14:textId="450DAC76" w:rsidR="00E50EEA" w:rsidRDefault="00E50EEA" w:rsidP="009C3AF7">
            <w:pPr>
              <w:pStyle w:val="Tekstpodstawowy2"/>
              <w:numPr>
                <w:ilvl w:val="0"/>
                <w:numId w:val="11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 xml:space="preserve">Wzór oferty można otrzymać w siedzibie Powiatowego Centrum Pomocy Rodzinie w Krakowie, al. Słowackiego 20, pok. 4 lub pobrać ze strony internetowej </w:t>
            </w:r>
            <w:hyperlink r:id="rId9" w:history="1">
              <w:r w:rsidR="00A339C2" w:rsidRPr="00444773">
                <w:rPr>
                  <w:rStyle w:val="Hipercze"/>
                  <w:lang w:eastAsia="en-US"/>
                </w:rPr>
                <w:t>www.pcpr.powiat.krakow.pl</w:t>
              </w:r>
            </w:hyperlink>
            <w:r>
              <w:rPr>
                <w:color w:val="000000" w:themeColor="text1"/>
                <w:lang w:eastAsia="en-US"/>
              </w:rPr>
              <w:t xml:space="preserve"> oraz </w:t>
            </w:r>
            <w:r w:rsidR="00A339C2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z Biuletynu Informacji Publicznej.</w:t>
            </w:r>
          </w:p>
          <w:p w14:paraId="7D9B9343" w14:textId="77777777" w:rsidR="00E50EEA" w:rsidRDefault="00E50EEA" w:rsidP="009C3AF7">
            <w:pPr>
              <w:pStyle w:val="Tekstpodstawowy2"/>
              <w:numPr>
                <w:ilvl w:val="0"/>
                <w:numId w:val="11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Oferta powinna być złożona w zamkniętej kopercie, na której należy podać:</w:t>
            </w:r>
          </w:p>
          <w:p w14:paraId="546D7031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 w:firstLine="0"/>
              <w:rPr>
                <w:lang w:eastAsia="en-US"/>
              </w:rPr>
            </w:pPr>
            <w:r>
              <w:rPr>
                <w:lang w:eastAsia="en-US"/>
              </w:rPr>
              <w:t>-   pełną nazwę oferenta i jego adres,</w:t>
            </w:r>
          </w:p>
          <w:p w14:paraId="0575F593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 w:firstLine="0"/>
              <w:rPr>
                <w:lang w:eastAsia="en-US"/>
              </w:rPr>
            </w:pPr>
            <w:r>
              <w:rPr>
                <w:lang w:eastAsia="en-US"/>
              </w:rPr>
              <w:t>-   tytuł zadania.</w:t>
            </w:r>
          </w:p>
          <w:p w14:paraId="497ED18E" w14:textId="51380BCA" w:rsidR="00E50EEA" w:rsidRDefault="00E50EEA" w:rsidP="005201DA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Wszystkie koszty związane ze sporządzeniem i złożeniem oferty ponosi Oferent.</w:t>
            </w:r>
          </w:p>
          <w:p w14:paraId="4CFA49BE" w14:textId="522F001C" w:rsidR="00E50EEA" w:rsidRDefault="00E50EEA" w:rsidP="005201DA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Wymagane załączniki do oferty:</w:t>
            </w:r>
          </w:p>
          <w:p w14:paraId="38EBCEF2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aktualny odpis z rejestru (ważny do 3 m-cy od daty wystawienia),</w:t>
            </w:r>
          </w:p>
          <w:p w14:paraId="496EFA59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671" w:right="2471" w:hanging="142"/>
              <w:rPr>
                <w:lang w:eastAsia="en-US"/>
              </w:rPr>
            </w:pPr>
            <w:r>
              <w:rPr>
                <w:lang w:eastAsia="en-US"/>
              </w:rPr>
              <w:t>- statut lub inny dokument zawierający zakres działalności podmiotu oraz wskazujący osoby uprawnione do reprezentacji,</w:t>
            </w:r>
          </w:p>
          <w:p w14:paraId="4186F968" w14:textId="29CD0009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sprawozdanie merytoryczne i finansowe za rok ubiegły (bilans, rachunek zysków                               i strat/rachunek wyników, informacja dodatkowa) z działalności podmiotu za ostatni rok lub w przypadku dotychczasowej krótszej działalności za okres tej działalności; dla podmiotów działających na podstawie przepisów o stosunku Państwa do Kościoła Katolickiego </w:t>
            </w:r>
            <w:r>
              <w:rPr>
                <w:lang w:eastAsia="en-US"/>
              </w:rPr>
              <w:br/>
              <w:t>w Rzeczypospolitej Polskiej, o stosunku Państwa do innych kościołów</w:t>
            </w:r>
            <w:r w:rsidR="00A339C2">
              <w:rPr>
                <w:lang w:eastAsia="en-US"/>
              </w:rPr>
              <w:t xml:space="preserve"> i                                                             </w:t>
            </w:r>
            <w:r>
              <w:rPr>
                <w:lang w:eastAsia="en-US"/>
              </w:rPr>
              <w:t xml:space="preserve"> związków</w:t>
            </w:r>
            <w:r>
              <w:rPr>
                <w:color w:val="FFFFFF" w:themeColor="background1"/>
                <w:lang w:eastAsia="en-US"/>
              </w:rPr>
              <w:t>.</w:t>
            </w:r>
            <w:r>
              <w:rPr>
                <w:lang w:eastAsia="en-US"/>
              </w:rPr>
              <w:t>wyznaniowych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oraz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gwarancjach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wolności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sumienia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i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wyznania,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obowiązkowym dokumentem jest oświadczenie o wydatkowaniu środków publicznych w roku objętym obowiązkiem sprawozdawczości finansowej,</w:t>
            </w:r>
          </w:p>
          <w:p w14:paraId="721AD2C9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w przypadku organizacji działających na podstawie przepisów o stosunku Państwa do Kościoła Katolickiego w Rzeczypospolitej Polskiej, o stosunku Państwa do innych kościołów i związków wyznaniowych oraz gwarancjach wolności sumienia i wyznania, wymagany będzie dokument informujący o powiadomieniu właściwego organu administracji państwowej o ich utworzeniu przez władzę kościelną,</w:t>
            </w:r>
          </w:p>
          <w:p w14:paraId="0A155837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pełnomocnictwo do składania oświadczeń woli i zawierania umów, o ile nie wynika to </w:t>
            </w:r>
            <w:r>
              <w:rPr>
                <w:lang w:eastAsia="en-US"/>
              </w:rPr>
              <w:br/>
              <w:t>z innych dokumentów załączonych przez podmiot,</w:t>
            </w:r>
          </w:p>
          <w:p w14:paraId="6FE5FEBC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zaświadczenie  NIP,</w:t>
            </w:r>
          </w:p>
          <w:p w14:paraId="656A5A72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ewentualne referencje,</w:t>
            </w:r>
          </w:p>
          <w:p w14:paraId="3C1CB3D6" w14:textId="0BA5178C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wykaz osób (</w:t>
            </w:r>
            <w:r w:rsidR="007B0325">
              <w:rPr>
                <w:lang w:eastAsia="en-US"/>
              </w:rPr>
              <w:t xml:space="preserve">ze </w:t>
            </w:r>
            <w:r>
              <w:rPr>
                <w:lang w:eastAsia="en-US"/>
              </w:rPr>
              <w:t>stanowiskami) realizujących zadanie wraz z opisem ich kwalifikacji,</w:t>
            </w:r>
          </w:p>
          <w:p w14:paraId="342BEC37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szczegółowy opis lokalu, informacje o jego stanie technicznym oraz informację na temat tytułu prawnego do lokalu,</w:t>
            </w:r>
          </w:p>
          <w:p w14:paraId="1411BACC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informację o planowanej wysokości środków finansowych na realizację danego zadania pochodzących z innych źródeł, </w:t>
            </w:r>
          </w:p>
          <w:p w14:paraId="0737DC29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kopie polisy ubezpieczeniowej od odpowiedzialności cywilnej z tytułu prowadzonej działalności o wartości nie niższej niż 1 milion złotych,</w:t>
            </w:r>
          </w:p>
          <w:p w14:paraId="0505BF47" w14:textId="60C17325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informację o posiadaniu decyzji Wojewody Małopolskiego zezwalającej na prowadzenie całodobowej placówki opiekuńczo – wychowawczej typu rodzinnego lub zobowiązanie do uzyskania od Wojewody Małopolskiego zezwolenia na prowadzenie całodobowej placówki opiekuńczo – wychowawczej typu rodzinnego,</w:t>
            </w:r>
          </w:p>
          <w:p w14:paraId="4887CAFA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regulamin całodobowej placówki opiekuńczo – wychowawczej typu rodzinnego, </w:t>
            </w:r>
          </w:p>
          <w:p w14:paraId="1C82BDE7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oświadczenie o posiadaniu wyodrębnionego rachunku bankowego dla potrzeb realizacji zadania,</w:t>
            </w:r>
          </w:p>
          <w:p w14:paraId="5EBBFBAA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oświadczenie dyrektora oraz kadry, że spełniają wymogi o których mowa w IV, ust. 8 i 9. </w:t>
            </w:r>
          </w:p>
          <w:p w14:paraId="6CB2A42A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textAlignment w:val="top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50BF52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Ewentualne kopie wymaganych załączników powinny być potwierdzone przez oferenta za zgodność z oryginałem</w:t>
            </w:r>
            <w:r>
              <w:rPr>
                <w:b/>
                <w:lang w:eastAsia="en-US"/>
              </w:rPr>
              <w:t>.</w:t>
            </w:r>
          </w:p>
          <w:p w14:paraId="60C85B2B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015E6B2C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Oferty podmiotów, które nierzetelnie, nieterminowo lub niewłaściwie rozliczyły otrzymane na realizację zadań  dotacje zostaną odrzucone.</w:t>
            </w:r>
          </w:p>
          <w:p w14:paraId="1E4235B4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Złożenie oferty nie jest równoznaczne z zapewnieniem przyznania dotacji lub przyznaniem dotacji we wnioskowanej wysokości. Dotacja może być niższa i w takim wypadku oferent może wycofać swoją ofertę.</w:t>
            </w:r>
          </w:p>
          <w:p w14:paraId="6D12EF24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Wszelkie poprawki, skreślenia dokonane w ofercie winny zostać czytelnie naniesione</w:t>
            </w:r>
            <w:r>
              <w:rPr>
                <w:lang w:eastAsia="en-US"/>
              </w:rPr>
              <w:br/>
              <w:t>i zaparafowane przez uprawnioną osobę.</w:t>
            </w:r>
          </w:p>
          <w:p w14:paraId="0A6D18A0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Oferta oraz oświadczenia powinny być podpisane przez osobę upoważnioną do składania oświadczeń woli i zaciągania zobowiązań pod rygorem nieważności złożonej oferty. Za osoby uprawnione do składania oświadczeń woli w imieniu oferenta uznaje się:</w:t>
            </w:r>
          </w:p>
          <w:p w14:paraId="16567A95" w14:textId="77777777" w:rsidR="00E50EEA" w:rsidRDefault="00E50EEA" w:rsidP="009C3AF7">
            <w:pPr>
              <w:pStyle w:val="akapit"/>
              <w:numPr>
                <w:ilvl w:val="0"/>
                <w:numId w:val="16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osoby wskazane do tych czynności w dokumentach podmiotu,  uprawnienie to powinno być udokumentowane stosowną uchwałą lub upoważnieniem właściwego organu lub zapisem </w:t>
            </w:r>
            <w:r>
              <w:rPr>
                <w:lang w:eastAsia="en-US"/>
              </w:rPr>
              <w:br/>
              <w:t>w Krajowym Rejestrze Sądowym lub innym rejestrze,</w:t>
            </w:r>
          </w:p>
          <w:p w14:paraId="0EA97269" w14:textId="77777777" w:rsidR="00E50EEA" w:rsidRDefault="00E50EEA" w:rsidP="009C3AF7">
            <w:pPr>
              <w:pStyle w:val="akapit"/>
              <w:numPr>
                <w:ilvl w:val="0"/>
                <w:numId w:val="16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osoby legitymujące się odpowiednim pełnomocnictwem udzielonym przez odpowiednie organy, osobę upoważnioną do reprezentacji,</w:t>
            </w:r>
          </w:p>
          <w:p w14:paraId="1596D62D" w14:textId="77777777" w:rsidR="00E50EEA" w:rsidRDefault="00E50EEA" w:rsidP="009C3AF7">
            <w:pPr>
              <w:pStyle w:val="akapit"/>
              <w:numPr>
                <w:ilvl w:val="0"/>
                <w:numId w:val="16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osoby uprawnione na mocy przepisów szczególnych.</w:t>
            </w:r>
          </w:p>
          <w:p w14:paraId="56A34062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2" w:lineRule="auto"/>
              <w:ind w:right="2471" w:firstLine="0"/>
              <w:rPr>
                <w:lang w:eastAsia="en-US"/>
              </w:rPr>
            </w:pPr>
          </w:p>
          <w:p w14:paraId="4FE9C6BE" w14:textId="7390070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Powiat zastrzega możliwość odwołania konkursu bez podania przyczyny</w:t>
            </w:r>
            <w:r w:rsidR="0087660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przesunięcia terminu składania ofert oraz zmiany terminu rozpoczęcia i zakończenia postępowania konkursowego. </w:t>
            </w:r>
          </w:p>
          <w:p w14:paraId="567A4A61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Powiat unieważnia konkurs ofert jeżeli:</w:t>
            </w:r>
          </w:p>
          <w:p w14:paraId="2C843F89" w14:textId="77777777" w:rsidR="00E50EEA" w:rsidRDefault="00E50EEA" w:rsidP="009C3AF7">
            <w:pPr>
              <w:pStyle w:val="akapit"/>
              <w:numPr>
                <w:ilvl w:val="0"/>
                <w:numId w:val="17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nie złożono żadnej oferty,</w:t>
            </w:r>
          </w:p>
          <w:p w14:paraId="68862B81" w14:textId="77777777" w:rsidR="00E50EEA" w:rsidRDefault="00E50EEA" w:rsidP="009C3AF7">
            <w:pPr>
              <w:pStyle w:val="akapit"/>
              <w:numPr>
                <w:ilvl w:val="0"/>
                <w:numId w:val="17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żadna oferta nie spełnia wymogów zawartych w ogłoszeniu.</w:t>
            </w:r>
          </w:p>
          <w:p w14:paraId="7E3FF1AA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</w:p>
          <w:p w14:paraId="762705FC" w14:textId="45EA9B89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Dodatkowe informacje można uzyskać w Powiatowym Centrum Pomocy Rodzinie  w Krakowie </w:t>
            </w:r>
            <w:r>
              <w:rPr>
                <w:lang w:eastAsia="en-US"/>
              </w:rPr>
              <w:br/>
              <w:t>tel. 12 397-9</w:t>
            </w:r>
            <w:r w:rsidR="007B0325">
              <w:rPr>
                <w:lang w:eastAsia="en-US"/>
              </w:rPr>
              <w:t>0</w:t>
            </w:r>
            <w:r>
              <w:rPr>
                <w:lang w:eastAsia="en-US"/>
              </w:rPr>
              <w:t>-</w:t>
            </w:r>
            <w:r w:rsidR="007B0325">
              <w:rPr>
                <w:lang w:eastAsia="en-US"/>
              </w:rPr>
              <w:t>0</w:t>
            </w:r>
            <w:r>
              <w:rPr>
                <w:lang w:eastAsia="en-US"/>
              </w:rPr>
              <w:t>3, 12 397-9</w:t>
            </w:r>
            <w:r w:rsidR="007B0325">
              <w:rPr>
                <w:lang w:eastAsia="en-US"/>
              </w:rPr>
              <w:t>0</w:t>
            </w:r>
            <w:r>
              <w:rPr>
                <w:lang w:eastAsia="en-US"/>
              </w:rPr>
              <w:t>-</w:t>
            </w:r>
            <w:r w:rsidR="007B0325">
              <w:rPr>
                <w:lang w:eastAsia="en-US"/>
              </w:rPr>
              <w:t>0</w:t>
            </w:r>
            <w:r>
              <w:rPr>
                <w:lang w:eastAsia="en-US"/>
              </w:rPr>
              <w:t>4.</w:t>
            </w:r>
          </w:p>
          <w:p w14:paraId="521D7EDF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</w:p>
          <w:p w14:paraId="50990142" w14:textId="77777777" w:rsidR="00E50EEA" w:rsidRDefault="00E50EEA" w:rsidP="009C3AF7">
            <w:pPr>
              <w:pStyle w:val="Akapitzlist"/>
              <w:numPr>
                <w:ilvl w:val="0"/>
                <w:numId w:val="18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Termin, tryb i kryteria wyboru oferty </w:t>
            </w:r>
          </w:p>
          <w:p w14:paraId="18D22F6C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721208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 wyboru ofert: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 21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dni od dnia zakończenia składania ofert.</w:t>
            </w:r>
          </w:p>
          <w:p w14:paraId="7D2AA7E7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Rozpatrywane będą  wyłącznie oferty kompletne i zgodne z treścią ogłoszenia konkursu, złożone na obowiązującym formularzu, w terminie określonym w ogłoszeniu konkursowym.</w:t>
            </w:r>
          </w:p>
          <w:p w14:paraId="68783171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Złożone oferty są rozpatrywane pod względem formalnym przez pracowników Powiatowego Centrum Pomocy Rodzinie w Krakowie, którzy są członkami Komisji. </w:t>
            </w:r>
          </w:p>
          <w:p w14:paraId="660DA4E0" w14:textId="77777777" w:rsidR="00E50EEA" w:rsidRDefault="00E50EEA" w:rsidP="009C3AF7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Ocena formalna polega na sprawdzeniu kompletności i prawidłowości oferty.</w:t>
            </w:r>
          </w:p>
          <w:p w14:paraId="347B03A3" w14:textId="77777777" w:rsidR="00E50EEA" w:rsidRDefault="00E50EEA" w:rsidP="009C3AF7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Oferta, aby zostać uznana za prawidłową, musi spełniać następujące kryteria: </w:t>
            </w:r>
          </w:p>
          <w:p w14:paraId="6E474B05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złożona przez Oferenta uprawnionego do udziału w Konkursie;</w:t>
            </w:r>
          </w:p>
          <w:p w14:paraId="4015F19B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238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złożona na właściwym formularzu;</w:t>
            </w:r>
          </w:p>
          <w:p w14:paraId="24E2ABA4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096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złożona w terminie wyznaczonym w ogłoszeniu;</w:t>
            </w:r>
          </w:p>
          <w:p w14:paraId="26DF6E5F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zadanie jest zgodne z celami i założeniami konkursu;</w:t>
            </w:r>
          </w:p>
          <w:p w14:paraId="649A0A67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realizacji zadania jest zgodna z działalnością statutową Oferenta;</w:t>
            </w:r>
          </w:p>
          <w:p w14:paraId="048DEDBC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096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termin realizacji zadania jest zgodny z terminem wyznaczonym w niniejszym ogłoszeniu; </w:t>
            </w:r>
          </w:p>
          <w:p w14:paraId="53E5F061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096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kalkulacja przewidywanych kosztów realizacji zadania jest poprawna pod względem formalno – rachunkowym;</w:t>
            </w:r>
          </w:p>
          <w:p w14:paraId="3743A416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kosztorys zadania ze względu na rodzaj kosztów uwzględnia sposób kalkulacji kosztów (podany jest odpowiedni rodzaj miary oraz ilość, np. usługa, umowa o dzieło, zlecenia);</w:t>
            </w:r>
          </w:p>
          <w:p w14:paraId="38FABA95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805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wszystkie pola oferty są wypełnione,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w tym oświadczenie pod ofertą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;</w:t>
            </w:r>
          </w:p>
          <w:p w14:paraId="05D4B0C3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805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oferta jest podpisana przez osoby uprawnione, podpisy są czytelne lub opatrzone 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lastRenderedPageBreak/>
              <w:t>pieczęcią imienną;</w:t>
            </w:r>
          </w:p>
          <w:p w14:paraId="4B8DD905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096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dołączono wszystkie wymagane załączniki.</w:t>
            </w:r>
          </w:p>
          <w:p w14:paraId="1BCB66CA" w14:textId="77777777" w:rsidR="00E50EEA" w:rsidRDefault="00E50EEA">
            <w:pPr>
              <w:pStyle w:val="Akapitzlist"/>
              <w:widowControl w:val="0"/>
              <w:shd w:val="clear" w:color="auto" w:fill="FFFFFF"/>
              <w:tabs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440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</w:p>
          <w:p w14:paraId="65332248" w14:textId="77777777" w:rsidR="00E50EEA" w:rsidRDefault="00E50EEA" w:rsidP="009C3AF7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W przypadku stwierdzenia braków formalnych Dyrektor Powiatowego Centrum Pomocy Rodzinie w Krakowie wzywa oferenta do uzupełnienia  oferty w terminie 3 dni roboczych od otrzymania wezwania. Oferty, które nie zostaną uzupełnione lub poprawione we wskazanym terminie lub nie zostaną złożone wyjaśnienia, zostaną odrzucone z przyczyn formalnych. Korekcie ani uzupełnieniu nie podlegają oferty złożone po terminie.</w:t>
            </w:r>
          </w:p>
          <w:p w14:paraId="75B70842" w14:textId="77777777" w:rsidR="00E50EEA" w:rsidRDefault="00E50EEA" w:rsidP="009C3AF7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Oferty nie spełniające wymogów formalnych nie będą poddane ocenie merytorycznej. </w:t>
            </w:r>
          </w:p>
          <w:p w14:paraId="09C4BF98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E82F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Oferty zostaną ocenione przez Komisję Konkursową przy uwzględnieniu:</w:t>
            </w:r>
          </w:p>
          <w:p w14:paraId="2A36353B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możliwości realizacji zadania publicznego przez organizację pozarządową lub podmioty wymienione w art. 3 ust. 3 Ustawy z dnia 24 kwietnia 2003r. o działalności pożytku publicznego i o wolontariacie,</w:t>
            </w:r>
          </w:p>
          <w:p w14:paraId="7CA4F052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przedstawionej kalkulacji kosztów realizacji zadania publicznego, w tym w odniesieniu do zakresu rzeczowego zadania,</w:t>
            </w:r>
          </w:p>
          <w:p w14:paraId="5EA47C76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proponowanej jakości wykonania zadania i kwalifikacji osób, przy udziale których organizacja pozarządowa lub podmioty określone w art. 3 ust. 3 Ustawy z dnia 24 kwietnia 2003 r. o działalności pożytku publicznego i o wolontariacie  będą realizować zadania publiczne,</w:t>
            </w:r>
          </w:p>
          <w:p w14:paraId="6747B2AD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planowanego wkładu rzeczowego, osobowego, w tym świadczeń wolontariuszy i prac społecznych członków,</w:t>
            </w:r>
          </w:p>
          <w:p w14:paraId="449E81B2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doświadczenia i oceny  realizacji zleconych zadań publicznych w latach poprzednich,  uwzględniając rzetelność i terminowość oraz sposób rozliczenia otrzymanych na ten cel środków.</w:t>
            </w:r>
          </w:p>
          <w:p w14:paraId="0FE26441" w14:textId="7477CC5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Komisja Konkursowa może żądać od oferenta uczestniczącego w konkursie uzupełnienia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wyjaśnienia informacji, o których mowa w ust. 4  w nieprzekraczalnym terminie 3 dni roboczych od dnia doręczenia wezwania. </w:t>
            </w:r>
          </w:p>
          <w:p w14:paraId="7B2CDC3D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Decyzję o udzieleniu dotacji podejmuje Zarząd Powiatu w Krakowie, po zapoznaniu się z opinią Komisji Konkursowej. </w:t>
            </w:r>
          </w:p>
          <w:p w14:paraId="030A0D12" w14:textId="29164241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Wyniki konkursu ogłoszone będą niezwłocznie po wyborze oferty w Biuletynie Informacji Publicznej, na stronie internetowej Powiatowego Centrum Pomocy Rodzinie w Krakowie, tj. </w:t>
            </w:r>
            <w:hyperlink r:id="rId10" w:history="1">
              <w:r>
                <w:rPr>
                  <w:rStyle w:val="Hipercze"/>
                  <w:rFonts w:ascii="Times New Roman" w:hAnsi="Times New Roman"/>
                  <w:color w:val="000000" w:themeColor="text1"/>
                  <w:sz w:val="24"/>
                  <w:szCs w:val="24"/>
                </w:rPr>
                <w:t>www.pcpr.powiat.krakow.pl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oraz na tablicy ogłoszeń Starostwa Powiatowego/Powiatowego Centrum Pomocy Rodzinie w Krakowie.</w:t>
            </w:r>
          </w:p>
          <w:p w14:paraId="33A41739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Każdy, w terminie 30 dni   od dnia ogłoszenia wyników konkursu, może żądać uzasadnienia wyboru lub odrzucenia oferty.</w:t>
            </w:r>
          </w:p>
          <w:p w14:paraId="391BBB94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Decyzja o przyznaniu dotacji nie jest decyzją administracyjną w rozumieniu przepisów  Kodeksu Postępowania Administracyjnego.</w:t>
            </w:r>
          </w:p>
          <w:p w14:paraId="77F7ED63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Oferent, którego oferta realizacji zadania otrzyma dofinansowanie ze środków Powiatu, przed zawarciem umowy zobowiązany jest do złożenia:</w:t>
            </w:r>
          </w:p>
          <w:p w14:paraId="7D5AD9E2" w14:textId="77777777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Informacji o posiadaniu rachunku bankowego wraz z podaniem jego numeru, na który zostanie przekazana dotacja oraz informacji o osobie/osobach upoważnionych do składania oświadczeń woli w zakresie zobowiązań finansowych ( imię i nazwisko, funkcja, nr PESEL).</w:t>
            </w:r>
          </w:p>
          <w:p w14:paraId="2165BB19" w14:textId="77777777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Zaktualizowanego harmonogramu realizacji zadania (o ile nastąpiły zmiany w stosunku do złożonej oferty).  </w:t>
            </w:r>
          </w:p>
          <w:p w14:paraId="56C77BA2" w14:textId="77777777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Zaktualizowanego kosztorysu realizacji zadania (o ile nastąpiły zmiany w stosunku do złożonej oferty).</w:t>
            </w:r>
          </w:p>
          <w:p w14:paraId="3DDECF9E" w14:textId="16B2A404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Załączniki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których mowa w 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lit.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b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c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należy złożyć w Powiatowym Centrum Pomocy Rodzinie w Krakowie w terminie 10 dni  od otrzymania o tym informacji.</w:t>
            </w:r>
          </w:p>
          <w:p w14:paraId="27CFAB1B" w14:textId="77777777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Niedotrzymanie terminu może uniemożliwić sporządzenie umowy i przekazanie dotacji.</w:t>
            </w:r>
          </w:p>
          <w:p w14:paraId="64E3E1F4" w14:textId="77777777" w:rsidR="00E50EEA" w:rsidRDefault="00E50EEA">
            <w:pPr>
              <w:pStyle w:val="Akapitzlist"/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1080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6041DB" w14:textId="77777777" w:rsidR="00E50EEA" w:rsidRDefault="00E50EEA" w:rsidP="009C3AF7">
            <w:pPr>
              <w:pStyle w:val="Akapitzlist"/>
              <w:numPr>
                <w:ilvl w:val="0"/>
                <w:numId w:val="18"/>
              </w:numPr>
              <w:tabs>
                <w:tab w:val="left" w:pos="8609"/>
                <w:tab w:val="left" w:pos="8751"/>
                <w:tab w:val="left" w:pos="9176"/>
              </w:tabs>
              <w:ind w:right="247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Zadania zlecone do realizacji w latach wcześniejszych.</w:t>
            </w:r>
          </w:p>
          <w:p w14:paraId="28CB3DD6" w14:textId="51AD3CD4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right="24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W latach 202</w:t>
            </w:r>
            <w:r w:rsidR="005071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5071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zadania tego samego rodzaju były zlecane do realizacji:</w:t>
            </w:r>
          </w:p>
          <w:p w14:paraId="180FF4F7" w14:textId="7EDE75B2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left="-2" w:right="2471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Domowi Zakonnemu Zgromadzenia Sług Miłości </w:t>
            </w:r>
            <w:r w:rsidR="00D30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Centrum DON GUANELLA z siedzibą </w:t>
            </w:r>
            <w:r w:rsidR="00520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D30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Skawinie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ul. Leśna 5</w:t>
            </w:r>
            <w:r w:rsidR="00D301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Środki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finansowe  z dotacji w roku 202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wyniosły 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690.000,00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złotych; </w:t>
            </w:r>
            <w:r w:rsidR="00520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roku 202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wyniosły 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759.000,00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złotych</w:t>
            </w:r>
            <w:r w:rsidR="004C54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w roku 202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4C54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wyniosły 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819.720,00 </w:t>
            </w:r>
            <w:r w:rsidR="004C54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zł.</w:t>
            </w:r>
          </w:p>
          <w:p w14:paraId="37356061" w14:textId="77777777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left="-2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BF2901" w14:textId="77777777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left="-2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94D4F1" w14:textId="77777777" w:rsidR="00E50EEA" w:rsidRDefault="00E50EEA" w:rsidP="009C3AF7">
            <w:pPr>
              <w:pStyle w:val="Akapitzlist"/>
              <w:numPr>
                <w:ilvl w:val="0"/>
                <w:numId w:val="18"/>
              </w:numPr>
              <w:tabs>
                <w:tab w:val="left" w:pos="8609"/>
                <w:tab w:val="left" w:pos="8751"/>
                <w:tab w:val="left" w:pos="9176"/>
              </w:tabs>
              <w:ind w:right="24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Dopełnienie obowiązku informacyjnego z zakresu ochrony danych osobowych.</w:t>
            </w:r>
          </w:p>
          <w:p w14:paraId="25BA09A1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Informacje dotyczące przetwarzania danych osobowych w ramach ogłoszenia otwartego konkursu ofert na realizację zadania publicznego Powiatu Krakowskiego w zakresie pieczy zastępczej tj. prowadzenia całodobowej placówki opiekuńczo – wychowawczej typu rodzinnego oraz realizacji i rozliczenia niniejszego zadania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D10246D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osobowe przetwarzane w Powiecie Krakowskim oraz  Powiatowym Centrum Pomocy Rodzinie w Krakowie są przetwarzane zgodnie z obowiązującymi przepisami prawa Unii Europejskiej (w szczególności z Rozporządzeniem Parlamentu Europejskiego i Rady (UE) 2016/679 z dnia 27 kwietnia 2016 r. w sprawie ochrony osób fizycznych w związku z przetwarzaniem danych osobowych i w sprawie swobodnego przepływu takich danych oraz uchylenia dyrektywy 95/46/WE zwanym dalej RODO) i przepisami krajowymi z zakresu ochrony danych osobowych.</w:t>
            </w:r>
          </w:p>
          <w:p w14:paraId="1F52599E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Administratorami są:</w:t>
            </w:r>
          </w:p>
          <w:p w14:paraId="3544CB28" w14:textId="77777777" w:rsidR="00E50EEA" w:rsidRDefault="00E50EEA" w:rsidP="009C3AF7">
            <w:pPr>
              <w:pStyle w:val="Akapitzlist"/>
              <w:numPr>
                <w:ilvl w:val="0"/>
                <w:numId w:val="25"/>
              </w:numPr>
              <w:tabs>
                <w:tab w:val="left" w:pos="8609"/>
                <w:tab w:val="left" w:pos="8751"/>
                <w:tab w:val="left" w:pos="9176"/>
              </w:tabs>
              <w:ind w:left="671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Powiat Krakowski z siedzibą al. Słowackiego 20, 30-037 Kraków, tel.: 12-634-42-66,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adres e-mail: </w:t>
            </w:r>
            <w:hyperlink r:id="rId11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zarzad@powiat.krakow.pl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327F52" w14:textId="77777777" w:rsidR="00E50EEA" w:rsidRDefault="00E50EEA" w:rsidP="009C3AF7">
            <w:pPr>
              <w:pStyle w:val="Akapitzlist"/>
              <w:numPr>
                <w:ilvl w:val="0"/>
                <w:numId w:val="25"/>
              </w:numPr>
              <w:tabs>
                <w:tab w:val="left" w:pos="8609"/>
                <w:tab w:val="left" w:pos="8751"/>
                <w:tab w:val="left" w:pos="9176"/>
              </w:tabs>
              <w:ind w:left="671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Powiatowe Centrum Pomocy Rodzinie w Krakowie, z siedzibą w Krakowie,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al. Słowackiego 20, 30-037 Kraków, tel: 12 39-79-564, adres e-mail: </w:t>
            </w:r>
            <w:hyperlink r:id="rId12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pcpr@powiat.krakow.pl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4B32B2" w14:textId="48C4D58B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Administratorzy powołali inspektorów ochrony danych, </w:t>
            </w:r>
            <w:r w:rsidR="0050710B">
              <w:rPr>
                <w:rFonts w:ascii="Times New Roman" w:hAnsi="Times New Roman"/>
                <w:sz w:val="24"/>
                <w:szCs w:val="24"/>
              </w:rPr>
              <w:t>których dane kontaktowe to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E4C290" w14:textId="235BE70D" w:rsidR="00E50EEA" w:rsidRDefault="0050710B" w:rsidP="009C3AF7">
            <w:pPr>
              <w:pStyle w:val="Akapitzlist"/>
              <w:numPr>
                <w:ilvl w:val="0"/>
                <w:numId w:val="26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Inspektor ochrony danych Powiatu Krakowskiego:</w:t>
            </w:r>
          </w:p>
          <w:p w14:paraId="765DABAE" w14:textId="2F92BD18" w:rsidR="0050710B" w:rsidRDefault="0050710B" w:rsidP="0050710B">
            <w:pPr>
              <w:tabs>
                <w:tab w:val="left" w:pos="8609"/>
                <w:tab w:val="left" w:pos="8751"/>
                <w:tab w:val="left" w:pos="9176"/>
              </w:tabs>
              <w:spacing w:after="0"/>
              <w:ind w:left="360"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numer telefonu: 12 397-95-09</w:t>
            </w:r>
          </w:p>
          <w:p w14:paraId="138D9136" w14:textId="72293093" w:rsidR="0050710B" w:rsidRPr="0050710B" w:rsidRDefault="0050710B" w:rsidP="0050710B">
            <w:pPr>
              <w:tabs>
                <w:tab w:val="left" w:pos="8609"/>
                <w:tab w:val="left" w:pos="8751"/>
                <w:tab w:val="left" w:pos="9176"/>
              </w:tabs>
              <w:spacing w:after="0"/>
              <w:ind w:left="360"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adres email: iod@powiat.krakow.pl</w:t>
            </w:r>
          </w:p>
          <w:p w14:paraId="71989938" w14:textId="77777777" w:rsidR="0050710B" w:rsidRDefault="0050710B" w:rsidP="009C3AF7">
            <w:pPr>
              <w:pStyle w:val="Akapitzlist"/>
              <w:numPr>
                <w:ilvl w:val="0"/>
                <w:numId w:val="26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Inspektor ochrony danych Powiatowego Centrum Pomocy Rodzinie w Krakowie: </w:t>
            </w:r>
          </w:p>
          <w:p w14:paraId="4908D75E" w14:textId="7C434FC7" w:rsidR="00E50EEA" w:rsidRPr="0050710B" w:rsidRDefault="0050710B" w:rsidP="0050710B">
            <w:pPr>
              <w:tabs>
                <w:tab w:val="left" w:pos="8609"/>
                <w:tab w:val="left" w:pos="8751"/>
                <w:tab w:val="left" w:pos="9176"/>
              </w:tabs>
              <w:spacing w:after="0"/>
              <w:ind w:left="360"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numer telefonu: </w:t>
            </w:r>
            <w:r w:rsidR="00E50EEA" w:rsidRPr="0050710B">
              <w:rPr>
                <w:rFonts w:ascii="Times New Roman" w:hAnsi="Times New Roman"/>
              </w:rPr>
              <w:t xml:space="preserve">12 39-79-564, e-mail: </w:t>
            </w:r>
            <w:hyperlink r:id="rId13" w:history="1">
              <w:r w:rsidR="00E50EEA" w:rsidRPr="0050710B">
                <w:rPr>
                  <w:rStyle w:val="Hipercze"/>
                  <w:rFonts w:ascii="Times New Roman" w:hAnsi="Times New Roman"/>
                  <w:color w:val="0000FF"/>
                  <w:u w:val="single"/>
                </w:rPr>
                <w:t>ap-pcpr@powiat.krakow.pl</w:t>
              </w:r>
            </w:hyperlink>
          </w:p>
          <w:p w14:paraId="48B3C216" w14:textId="77777777" w:rsidR="00CF667A" w:rsidRPr="00CF667A" w:rsidRDefault="00E50EEA" w:rsidP="00CF667A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Przetwarzanie danych osobowych odbywa się w celu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ogłoszenia otwartego konkursu ofert na realizację zadania publicznego Powiatu Krakowskiego w zakresie pieczy zastępczej tj. prowadzenia całodobowej placówki opiekuńczo – wychowawczej typu rodzinnego oraz realizacji i rozliczenia niniejszego zadania.</w:t>
            </w:r>
          </w:p>
          <w:p w14:paraId="3BB3F6FD" w14:textId="41E0A953" w:rsidR="00E50EEA" w:rsidRPr="00CF667A" w:rsidRDefault="00E50EEA" w:rsidP="00CF667A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67A">
              <w:rPr>
                <w:rFonts w:ascii="Times New Roman" w:hAnsi="Times New Roman"/>
                <w:sz w:val="24"/>
                <w:szCs w:val="24"/>
              </w:rPr>
              <w:lastRenderedPageBreak/>
              <w:t>Przetwarzanie danych osobowych jest niezbędne przetwarzanie jest niezbędne do wypełnienia obowiązku prawnego ciążącego na Administratorze (zgodnie z art. 6 ust. 1 lit. c</w:t>
            </w:r>
            <w:r w:rsidR="0050710B">
              <w:rPr>
                <w:rFonts w:ascii="Times New Roman" w:hAnsi="Times New Roman"/>
                <w:sz w:val="24"/>
                <w:szCs w:val="24"/>
              </w:rPr>
              <w:t xml:space="preserve"> RODO</w:t>
            </w:r>
            <w:r w:rsidRPr="00CF667A">
              <w:rPr>
                <w:rFonts w:ascii="Times New Roman" w:hAnsi="Times New Roman"/>
                <w:sz w:val="24"/>
                <w:szCs w:val="24"/>
              </w:rPr>
              <w:t>) na podstawie art. 93 ust.2, art. 190 Ustawa z dnia 9 czerwca 2011</w:t>
            </w:r>
            <w:r w:rsidRPr="00CF667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 o wspieraniu rodziny i systemie pieczy zastępczej</w:t>
            </w:r>
            <w:r w:rsidR="00193B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F667A" w:rsidRPr="00CF6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1E3B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</w:t>
            </w:r>
            <w:r w:rsidR="001E3B50">
              <w:t>j.</w:t>
            </w:r>
            <w:r w:rsidR="00BD3DF9">
              <w:t xml:space="preserve"> 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Dz. U. z 202</w:t>
            </w:r>
            <w:r w:rsidR="00785F33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r. poz.</w:t>
            </w:r>
            <w:r w:rsidR="00193B56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5F33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  <w:r w:rsidR="00CF667A" w:rsidRPr="00CF6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CF667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</w:t>
            </w:r>
            <w:r w:rsidRPr="00CF667A">
              <w:rPr>
                <w:rFonts w:ascii="Times New Roman" w:hAnsi="Times New Roman"/>
                <w:sz w:val="24"/>
                <w:szCs w:val="24"/>
              </w:rPr>
              <w:t xml:space="preserve"> Ustawy z dnia 24 kwietnia</w:t>
            </w:r>
            <w:r w:rsidR="00785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67A">
              <w:rPr>
                <w:rFonts w:ascii="Times New Roman" w:hAnsi="Times New Roman"/>
                <w:sz w:val="24"/>
                <w:szCs w:val="24"/>
              </w:rPr>
              <w:t>2003 r.</w:t>
            </w:r>
            <w:r w:rsidR="001E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F33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CF667A">
              <w:rPr>
                <w:rFonts w:ascii="Times New Roman" w:hAnsi="Times New Roman"/>
                <w:sz w:val="24"/>
                <w:szCs w:val="24"/>
              </w:rPr>
              <w:t>o działalności pożytku publicznego i o wolontariacie</w:t>
            </w:r>
            <w:r w:rsidRPr="00CF667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F667A" w:rsidRPr="00CF6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1E3B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1E3B50">
              <w:t xml:space="preserve">.j. 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Dz. U. z 202</w:t>
            </w:r>
            <w:r w:rsidR="0050710B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r.</w:t>
            </w:r>
            <w:r w:rsidR="001E3B50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poz.</w:t>
            </w:r>
            <w:r w:rsidR="001E3B50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0710B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1491 ze zm.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BD3DF9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F667A" w:rsidRPr="00CF66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F667A" w:rsidRPr="00CF66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2170F05" w14:textId="3A536150" w:rsidR="00E50EEA" w:rsidRPr="001E3B50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Odbiorcy danych osobowych: strony i uczestnicy postępowania konkursowego, podmioty przetwarzające, którym powierzono przetwarzanie danych w ramach usług asysty technicznej dla elektronicznych systemów obiegu dokumentów funkcjonujących u Administratora</w:t>
            </w:r>
            <w:r w:rsidR="001E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B50" w:rsidRPr="001E3B50">
              <w:rPr>
                <w:rFonts w:ascii="Times New Roman" w:hAnsi="Times New Roman"/>
                <w:sz w:val="24"/>
                <w:szCs w:val="24"/>
              </w:rPr>
              <w:t xml:space="preserve">oraz podmioty świadczące usługi archiwizacji akt oraz niszczenia dokumentacji archiwalnej </w:t>
            </w:r>
            <w:r w:rsidRPr="001E3B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9A7F4C1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Dane będą przechowywane przez okres niezbędny do przyznania i rozliczenia dofinansowania oraz przez okres niezbędny do przestrzegania obowiązujących przepisów prawa i regulacji. Kryterium ustalenia tego okresu jest konieczność przechowywania dokumentów zgodnie kategorią archiwalną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(B50).</w:t>
            </w:r>
          </w:p>
          <w:p w14:paraId="4B6563F6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Osoba, której dane osobowe są przetwarzane, ma prawo żądać od Administratora dostępu do swoich danych osobowych, ich sprostowania, usunięcia lub ograniczenia przetwarzania.</w:t>
            </w:r>
          </w:p>
          <w:p w14:paraId="0BB8A8AA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Osoba, której dane osobowe są przetwarzane, ma prawo do wniesienia sprzeciwu wobec przetwarzania swoich danych osobowych, a także prawo do przenoszenia swoich danych osobowych.</w:t>
            </w:r>
          </w:p>
          <w:p w14:paraId="462B427F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Osoba, której dane osobowe są przetwarzane, ma prawo wniesienia skargi do organu nadzorczego.</w:t>
            </w:r>
          </w:p>
          <w:p w14:paraId="04A2D995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Podanie danych osobowych jest wymogiem ustawowym. Konsekwencją niepodania danych osobowych jest uniemożliwienie zawarcia umowy 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realizację zadania publicznego Powiatu Krakowskiego w zakresie pieczy zastępczej tj. prowadzenia całodobowej placówki opiekuńczo – wychowawczej typu rodzinnego.</w:t>
            </w:r>
          </w:p>
          <w:p w14:paraId="7681DBA1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 przetwarzaniu danych osobowych Administratorzy nie stosują zautomatyzowanego podejmowania decyzji i profilowania.</w:t>
            </w:r>
          </w:p>
          <w:p w14:paraId="6ED399A9" w14:textId="77777777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6BAD112" w14:textId="35ED5BB4" w:rsidR="00E50EEA" w:rsidRDefault="00E50EEA">
            <w:pPr>
              <w:tabs>
                <w:tab w:val="left" w:pos="0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Dodatkowe informacje na temat konkursu można uzyskać w Powiatowym Centrum Pomocy Rodzinie  w Krakowie tel. 12</w:t>
            </w:r>
            <w:r w:rsidR="0030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39-79-</w:t>
            </w:r>
            <w:r w:rsidR="0030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4, w poniedziałek w godz. 9°° - 17°°, od wtorku do piątku </w:t>
            </w:r>
            <w:r w:rsidR="0030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 godz. 7³° - 15³°.</w:t>
            </w:r>
          </w:p>
          <w:p w14:paraId="07F36FF1" w14:textId="77777777" w:rsidR="00E50EEA" w:rsidRDefault="00E50EEA">
            <w:pPr>
              <w:tabs>
                <w:tab w:val="left" w:pos="0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1A2035" w14:textId="77777777" w:rsidR="00E50EEA" w:rsidRDefault="00E50EEA">
            <w:pPr>
              <w:tabs>
                <w:tab w:val="left" w:pos="0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25258D1" w14:textId="77777777" w:rsidR="00E50EEA" w:rsidRDefault="00E50EEA">
            <w:pPr>
              <w:tabs>
                <w:tab w:val="left" w:pos="0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25E8F3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                                                                                               </w:t>
            </w:r>
          </w:p>
          <w:p w14:paraId="45666D66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bCs/>
                <w:iCs/>
                <w:lang w:eastAsia="en-US"/>
              </w:rPr>
            </w:pPr>
          </w:p>
          <w:p w14:paraId="057FB89A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bCs/>
                <w:iCs/>
                <w:lang w:eastAsia="en-US"/>
              </w:rPr>
            </w:pPr>
          </w:p>
          <w:p w14:paraId="0FD9978F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bCs/>
                <w:iCs/>
                <w:lang w:eastAsia="en-US"/>
              </w:rPr>
            </w:pPr>
          </w:p>
          <w:p w14:paraId="2997F17D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lang w:eastAsia="en-US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80627" w14:textId="77777777" w:rsidR="00E50EEA" w:rsidRDefault="00E50EEA">
            <w:pPr>
              <w:spacing w:after="0" w:line="240" w:lineRule="auto"/>
              <w:ind w:left="-10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0D36B" w14:textId="77777777" w:rsidR="00E50EEA" w:rsidRDefault="00E50E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005AE81D" w14:textId="77777777" w:rsidR="000619BF" w:rsidRDefault="000619BF"/>
    <w:sectPr w:rsidR="000619B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B210" w14:textId="77777777" w:rsidR="000E5C13" w:rsidRDefault="000E5C13" w:rsidP="004E4A8E">
      <w:pPr>
        <w:spacing w:after="0" w:line="240" w:lineRule="auto"/>
      </w:pPr>
      <w:r>
        <w:separator/>
      </w:r>
    </w:p>
  </w:endnote>
  <w:endnote w:type="continuationSeparator" w:id="0">
    <w:p w14:paraId="2B30C5E0" w14:textId="77777777" w:rsidR="000E5C13" w:rsidRDefault="000E5C13" w:rsidP="004E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13508"/>
      <w:docPartObj>
        <w:docPartGallery w:val="Page Numbers (Bottom of Page)"/>
        <w:docPartUnique/>
      </w:docPartObj>
    </w:sdtPr>
    <w:sdtContent>
      <w:p w14:paraId="69F022C1" w14:textId="16C9A26E" w:rsidR="004E4A8E" w:rsidRDefault="004E4A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08124D" w14:textId="77777777" w:rsidR="004E4A8E" w:rsidRDefault="004E4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9C40" w14:textId="77777777" w:rsidR="000E5C13" w:rsidRDefault="000E5C13" w:rsidP="004E4A8E">
      <w:pPr>
        <w:spacing w:after="0" w:line="240" w:lineRule="auto"/>
      </w:pPr>
      <w:r>
        <w:separator/>
      </w:r>
    </w:p>
  </w:footnote>
  <w:footnote w:type="continuationSeparator" w:id="0">
    <w:p w14:paraId="456101CB" w14:textId="77777777" w:rsidR="000E5C13" w:rsidRDefault="000E5C13" w:rsidP="004E4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AEB"/>
    <w:multiLevelType w:val="hybridMultilevel"/>
    <w:tmpl w:val="232A6E08"/>
    <w:lvl w:ilvl="0" w:tplc="C24687B2">
      <w:start w:val="1"/>
      <w:numFmt w:val="lowerLetter"/>
      <w:lvlText w:val="%1)"/>
      <w:lvlJc w:val="left"/>
      <w:pPr>
        <w:ind w:left="65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14606466"/>
    <w:multiLevelType w:val="hybridMultilevel"/>
    <w:tmpl w:val="E8466942"/>
    <w:lvl w:ilvl="0" w:tplc="A83A6D4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2599"/>
    <w:multiLevelType w:val="hybridMultilevel"/>
    <w:tmpl w:val="422E550C"/>
    <w:lvl w:ilvl="0" w:tplc="04150017">
      <w:start w:val="1"/>
      <w:numFmt w:val="lowerLetter"/>
      <w:lvlText w:val="%1)"/>
      <w:lvlJc w:val="left"/>
      <w:pPr>
        <w:ind w:left="1107" w:hanging="360"/>
      </w:pPr>
    </w:lvl>
    <w:lvl w:ilvl="1" w:tplc="04150019">
      <w:start w:val="1"/>
      <w:numFmt w:val="lowerLetter"/>
      <w:lvlText w:val="%2."/>
      <w:lvlJc w:val="left"/>
      <w:pPr>
        <w:ind w:left="1827" w:hanging="360"/>
      </w:pPr>
    </w:lvl>
    <w:lvl w:ilvl="2" w:tplc="0415001B">
      <w:start w:val="1"/>
      <w:numFmt w:val="lowerRoman"/>
      <w:lvlText w:val="%3."/>
      <w:lvlJc w:val="right"/>
      <w:pPr>
        <w:ind w:left="2547" w:hanging="180"/>
      </w:pPr>
    </w:lvl>
    <w:lvl w:ilvl="3" w:tplc="0415000F">
      <w:start w:val="1"/>
      <w:numFmt w:val="decimal"/>
      <w:lvlText w:val="%4."/>
      <w:lvlJc w:val="left"/>
      <w:pPr>
        <w:ind w:left="3267" w:hanging="360"/>
      </w:pPr>
    </w:lvl>
    <w:lvl w:ilvl="4" w:tplc="04150019">
      <w:start w:val="1"/>
      <w:numFmt w:val="lowerLetter"/>
      <w:lvlText w:val="%5."/>
      <w:lvlJc w:val="left"/>
      <w:pPr>
        <w:ind w:left="3987" w:hanging="360"/>
      </w:pPr>
    </w:lvl>
    <w:lvl w:ilvl="5" w:tplc="0415001B">
      <w:start w:val="1"/>
      <w:numFmt w:val="lowerRoman"/>
      <w:lvlText w:val="%6."/>
      <w:lvlJc w:val="right"/>
      <w:pPr>
        <w:ind w:left="4707" w:hanging="180"/>
      </w:pPr>
    </w:lvl>
    <w:lvl w:ilvl="6" w:tplc="0415000F">
      <w:start w:val="1"/>
      <w:numFmt w:val="decimal"/>
      <w:lvlText w:val="%7."/>
      <w:lvlJc w:val="left"/>
      <w:pPr>
        <w:ind w:left="5427" w:hanging="360"/>
      </w:pPr>
    </w:lvl>
    <w:lvl w:ilvl="7" w:tplc="04150019">
      <w:start w:val="1"/>
      <w:numFmt w:val="lowerLetter"/>
      <w:lvlText w:val="%8."/>
      <w:lvlJc w:val="left"/>
      <w:pPr>
        <w:ind w:left="6147" w:hanging="360"/>
      </w:pPr>
    </w:lvl>
    <w:lvl w:ilvl="8" w:tplc="0415001B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BDE3884"/>
    <w:multiLevelType w:val="hybridMultilevel"/>
    <w:tmpl w:val="C28E4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31D31"/>
    <w:multiLevelType w:val="hybridMultilevel"/>
    <w:tmpl w:val="2C8C7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B57F6"/>
    <w:multiLevelType w:val="hybridMultilevel"/>
    <w:tmpl w:val="9A9CE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4A83"/>
    <w:multiLevelType w:val="hybridMultilevel"/>
    <w:tmpl w:val="E6469B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35B10"/>
    <w:multiLevelType w:val="hybridMultilevel"/>
    <w:tmpl w:val="CB9A74C4"/>
    <w:lvl w:ilvl="0" w:tplc="EAF2D64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CB1BC9"/>
    <w:multiLevelType w:val="hybridMultilevel"/>
    <w:tmpl w:val="A3AC6D16"/>
    <w:lvl w:ilvl="0" w:tplc="4D4258CC">
      <w:start w:val="1"/>
      <w:numFmt w:val="decimal"/>
      <w:lvlText w:val="%1)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0863F17"/>
    <w:multiLevelType w:val="hybridMultilevel"/>
    <w:tmpl w:val="4EB61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1398C"/>
    <w:multiLevelType w:val="hybridMultilevel"/>
    <w:tmpl w:val="D0D63548"/>
    <w:lvl w:ilvl="0" w:tplc="41941A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EE39C8"/>
    <w:multiLevelType w:val="hybridMultilevel"/>
    <w:tmpl w:val="3FAE4828"/>
    <w:lvl w:ilvl="0" w:tplc="A6D8422A">
      <w:start w:val="1"/>
      <w:numFmt w:val="decimal"/>
      <w:lvlText w:val="%1)"/>
      <w:lvlJc w:val="left"/>
      <w:pPr>
        <w:ind w:left="747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2" w15:restartNumberingAfterBreak="0">
    <w:nsid w:val="324071B8"/>
    <w:multiLevelType w:val="hybridMultilevel"/>
    <w:tmpl w:val="27240D80"/>
    <w:lvl w:ilvl="0" w:tplc="2F02EC38">
      <w:start w:val="1"/>
      <w:numFmt w:val="lowerLetter"/>
      <w:lvlText w:val="%1)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>
      <w:start w:val="1"/>
      <w:numFmt w:val="lowerRoman"/>
      <w:lvlText w:val="%3."/>
      <w:lvlJc w:val="right"/>
      <w:pPr>
        <w:ind w:left="2187" w:hanging="180"/>
      </w:pPr>
    </w:lvl>
    <w:lvl w:ilvl="3" w:tplc="0415000F">
      <w:start w:val="1"/>
      <w:numFmt w:val="decimal"/>
      <w:lvlText w:val="%4."/>
      <w:lvlJc w:val="left"/>
      <w:pPr>
        <w:ind w:left="2907" w:hanging="360"/>
      </w:pPr>
    </w:lvl>
    <w:lvl w:ilvl="4" w:tplc="04150019">
      <w:start w:val="1"/>
      <w:numFmt w:val="lowerLetter"/>
      <w:lvlText w:val="%5."/>
      <w:lvlJc w:val="left"/>
      <w:pPr>
        <w:ind w:left="3627" w:hanging="360"/>
      </w:pPr>
    </w:lvl>
    <w:lvl w:ilvl="5" w:tplc="0415001B">
      <w:start w:val="1"/>
      <w:numFmt w:val="lowerRoman"/>
      <w:lvlText w:val="%6."/>
      <w:lvlJc w:val="right"/>
      <w:pPr>
        <w:ind w:left="4347" w:hanging="180"/>
      </w:pPr>
    </w:lvl>
    <w:lvl w:ilvl="6" w:tplc="0415000F">
      <w:start w:val="1"/>
      <w:numFmt w:val="decimal"/>
      <w:lvlText w:val="%7."/>
      <w:lvlJc w:val="left"/>
      <w:pPr>
        <w:ind w:left="5067" w:hanging="360"/>
      </w:pPr>
    </w:lvl>
    <w:lvl w:ilvl="7" w:tplc="04150019">
      <w:start w:val="1"/>
      <w:numFmt w:val="lowerLetter"/>
      <w:lvlText w:val="%8."/>
      <w:lvlJc w:val="left"/>
      <w:pPr>
        <w:ind w:left="5787" w:hanging="360"/>
      </w:pPr>
    </w:lvl>
    <w:lvl w:ilvl="8" w:tplc="0415001B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36550DD3"/>
    <w:multiLevelType w:val="hybridMultilevel"/>
    <w:tmpl w:val="B87E2C70"/>
    <w:lvl w:ilvl="0" w:tplc="0EBA4A16">
      <w:start w:val="6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232F1"/>
    <w:multiLevelType w:val="hybridMultilevel"/>
    <w:tmpl w:val="71A89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509EB"/>
    <w:multiLevelType w:val="hybridMultilevel"/>
    <w:tmpl w:val="67BE7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144C1"/>
    <w:multiLevelType w:val="hybridMultilevel"/>
    <w:tmpl w:val="EDC43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A54B1"/>
    <w:multiLevelType w:val="hybridMultilevel"/>
    <w:tmpl w:val="2812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21ACC"/>
    <w:multiLevelType w:val="hybridMultilevel"/>
    <w:tmpl w:val="CF9AB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D0061"/>
    <w:multiLevelType w:val="hybridMultilevel"/>
    <w:tmpl w:val="7C7C1582"/>
    <w:lvl w:ilvl="0" w:tplc="9FD2E6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78E5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061AEC"/>
    <w:multiLevelType w:val="hybridMultilevel"/>
    <w:tmpl w:val="012E794C"/>
    <w:lvl w:ilvl="0" w:tplc="EAF2D64C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24E0EFE"/>
    <w:multiLevelType w:val="hybridMultilevel"/>
    <w:tmpl w:val="1F78BB08"/>
    <w:lvl w:ilvl="0" w:tplc="B6FC7E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13E2D"/>
    <w:multiLevelType w:val="hybridMultilevel"/>
    <w:tmpl w:val="42D8D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D4FFC"/>
    <w:multiLevelType w:val="hybridMultilevel"/>
    <w:tmpl w:val="63BA5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7779D"/>
    <w:multiLevelType w:val="hybridMultilevel"/>
    <w:tmpl w:val="0BE49836"/>
    <w:lvl w:ilvl="0" w:tplc="D09A43C4">
      <w:start w:val="24"/>
      <w:numFmt w:val="decimal"/>
      <w:lvlText w:val="%1."/>
      <w:lvlJc w:val="left"/>
      <w:pPr>
        <w:ind w:left="786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63235F2"/>
    <w:multiLevelType w:val="hybridMultilevel"/>
    <w:tmpl w:val="695A0B7A"/>
    <w:lvl w:ilvl="0" w:tplc="BAF019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05D9D"/>
    <w:multiLevelType w:val="hybridMultilevel"/>
    <w:tmpl w:val="3438D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92519"/>
    <w:multiLevelType w:val="hybridMultilevel"/>
    <w:tmpl w:val="BCDE1B84"/>
    <w:lvl w:ilvl="0" w:tplc="0A1072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F20D9"/>
    <w:multiLevelType w:val="hybridMultilevel"/>
    <w:tmpl w:val="24F8B8EE"/>
    <w:lvl w:ilvl="0" w:tplc="B11AC9F4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4243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520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922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834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22612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67059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4049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949889">
    <w:abstractNumId w:val="1"/>
  </w:num>
  <w:num w:numId="9" w16cid:durableId="2051222423">
    <w:abstractNumId w:val="11"/>
  </w:num>
  <w:num w:numId="10" w16cid:durableId="106506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0875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748493">
    <w:abstractNumId w:val="8"/>
  </w:num>
  <w:num w:numId="13" w16cid:durableId="788426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6019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79350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0851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25104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805176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68602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13995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2178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2483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8598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9400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1415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348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269343">
    <w:abstractNumId w:val="1"/>
  </w:num>
  <w:num w:numId="28" w16cid:durableId="291058293">
    <w:abstractNumId w:val="7"/>
  </w:num>
  <w:num w:numId="29" w16cid:durableId="1588684713">
    <w:abstractNumId w:val="20"/>
  </w:num>
  <w:num w:numId="30" w16cid:durableId="10875328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1E"/>
    <w:rsid w:val="00000D39"/>
    <w:rsid w:val="0003011B"/>
    <w:rsid w:val="00046481"/>
    <w:rsid w:val="000619BF"/>
    <w:rsid w:val="000A266A"/>
    <w:rsid w:val="000B7480"/>
    <w:rsid w:val="000C5636"/>
    <w:rsid w:val="000D33D2"/>
    <w:rsid w:val="000E5C13"/>
    <w:rsid w:val="00115C71"/>
    <w:rsid w:val="00193B56"/>
    <w:rsid w:val="001A203A"/>
    <w:rsid w:val="001A4E51"/>
    <w:rsid w:val="001B056D"/>
    <w:rsid w:val="001D49EB"/>
    <w:rsid w:val="001E3B50"/>
    <w:rsid w:val="001F4247"/>
    <w:rsid w:val="00207A54"/>
    <w:rsid w:val="00220DD0"/>
    <w:rsid w:val="00271243"/>
    <w:rsid w:val="00284BA8"/>
    <w:rsid w:val="003031D0"/>
    <w:rsid w:val="00316F1D"/>
    <w:rsid w:val="00344DB6"/>
    <w:rsid w:val="00460B80"/>
    <w:rsid w:val="004631F9"/>
    <w:rsid w:val="004C5494"/>
    <w:rsid w:val="004E4A8E"/>
    <w:rsid w:val="0050710B"/>
    <w:rsid w:val="005201DA"/>
    <w:rsid w:val="00535CF4"/>
    <w:rsid w:val="005510DF"/>
    <w:rsid w:val="00566D4C"/>
    <w:rsid w:val="005A2D0D"/>
    <w:rsid w:val="005C5224"/>
    <w:rsid w:val="00653088"/>
    <w:rsid w:val="006C3AF2"/>
    <w:rsid w:val="006F3145"/>
    <w:rsid w:val="00763CC4"/>
    <w:rsid w:val="00764C3F"/>
    <w:rsid w:val="00770C8E"/>
    <w:rsid w:val="00785F33"/>
    <w:rsid w:val="007A3524"/>
    <w:rsid w:val="007A596A"/>
    <w:rsid w:val="007B0325"/>
    <w:rsid w:val="007D6B4A"/>
    <w:rsid w:val="00816C39"/>
    <w:rsid w:val="00827AF2"/>
    <w:rsid w:val="00847D42"/>
    <w:rsid w:val="0086741E"/>
    <w:rsid w:val="0087660F"/>
    <w:rsid w:val="008E14F8"/>
    <w:rsid w:val="008F1038"/>
    <w:rsid w:val="00914D4B"/>
    <w:rsid w:val="009312BF"/>
    <w:rsid w:val="009E1CC0"/>
    <w:rsid w:val="009E4836"/>
    <w:rsid w:val="009F020F"/>
    <w:rsid w:val="00A0221E"/>
    <w:rsid w:val="00A039A8"/>
    <w:rsid w:val="00A31ECF"/>
    <w:rsid w:val="00A339C2"/>
    <w:rsid w:val="00A860F8"/>
    <w:rsid w:val="00AA0FD3"/>
    <w:rsid w:val="00B117A4"/>
    <w:rsid w:val="00B86BB2"/>
    <w:rsid w:val="00BC7E8C"/>
    <w:rsid w:val="00BD3DF9"/>
    <w:rsid w:val="00BE2BF9"/>
    <w:rsid w:val="00C41793"/>
    <w:rsid w:val="00C53AA3"/>
    <w:rsid w:val="00CD10FB"/>
    <w:rsid w:val="00CE0A38"/>
    <w:rsid w:val="00CF1234"/>
    <w:rsid w:val="00CF667A"/>
    <w:rsid w:val="00D2681B"/>
    <w:rsid w:val="00D3013B"/>
    <w:rsid w:val="00D50DB5"/>
    <w:rsid w:val="00D9390B"/>
    <w:rsid w:val="00DC4F34"/>
    <w:rsid w:val="00DC6627"/>
    <w:rsid w:val="00E50EEA"/>
    <w:rsid w:val="00E55B76"/>
    <w:rsid w:val="00EB36B5"/>
    <w:rsid w:val="00F439A6"/>
    <w:rsid w:val="00F752A9"/>
    <w:rsid w:val="00F81E32"/>
    <w:rsid w:val="00F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5EB5"/>
  <w15:chartTrackingRefBased/>
  <w15:docId w15:val="{C2BED530-D04B-4227-833F-BFFEDF9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E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50EEA"/>
    <w:rPr>
      <w:strike w:val="0"/>
      <w:dstrike w:val="0"/>
      <w:color w:val="336699"/>
      <w:u w:val="none"/>
      <w:effect w:val="none"/>
    </w:rPr>
  </w:style>
  <w:style w:type="paragraph" w:styleId="Tekstpodstawowy2">
    <w:name w:val="Body Text 2"/>
    <w:basedOn w:val="Normalny"/>
    <w:link w:val="Tekstpodstawowy2Znak"/>
    <w:unhideWhenUsed/>
    <w:rsid w:val="00E50EE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0EEA"/>
    <w:pPr>
      <w:ind w:left="720"/>
      <w:contextualSpacing/>
    </w:pPr>
  </w:style>
  <w:style w:type="paragraph" w:customStyle="1" w:styleId="akapit">
    <w:name w:val="akapit"/>
    <w:basedOn w:val="Normalny"/>
    <w:rsid w:val="00E50EE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E50EEA"/>
  </w:style>
  <w:style w:type="character" w:customStyle="1" w:styleId="markedcontent">
    <w:name w:val="markedcontent"/>
    <w:basedOn w:val="Domylnaczcionkaakapitu"/>
    <w:rsid w:val="00E50EEA"/>
  </w:style>
  <w:style w:type="character" w:styleId="Pogrubienie">
    <w:name w:val="Strong"/>
    <w:basedOn w:val="Domylnaczcionkaakapitu"/>
    <w:qFormat/>
    <w:rsid w:val="00E50EEA"/>
    <w:rPr>
      <w:b/>
      <w:bCs/>
    </w:rPr>
  </w:style>
  <w:style w:type="paragraph" w:customStyle="1" w:styleId="ng-scope">
    <w:name w:val="ng-scope"/>
    <w:basedOn w:val="Normalny"/>
    <w:rsid w:val="000464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9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E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A8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A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.powiat.krakow.pl" TargetMode="External"/><Relationship Id="rId13" Type="http://schemas.openxmlformats.org/officeDocument/2006/relationships/hyperlink" Target="https://poczta.o2.pl/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pr@powiat.krak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rzad@powiat.krak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cpr.powiat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pr.powiat.krak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8D6E-762B-4C9F-8123-3AEEEA2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11</Pages>
  <Words>5190</Words>
  <Characters>31146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 - Legut 2</dc:creator>
  <cp:keywords/>
  <dc:description/>
  <cp:lastModifiedBy>lmartyna</cp:lastModifiedBy>
  <cp:revision>76</cp:revision>
  <cp:lastPrinted>2025-10-27T15:55:00Z</cp:lastPrinted>
  <dcterms:created xsi:type="dcterms:W3CDTF">2023-04-05T08:46:00Z</dcterms:created>
  <dcterms:modified xsi:type="dcterms:W3CDTF">2025-11-07T08:22:00Z</dcterms:modified>
</cp:coreProperties>
</file>