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7D6E" w14:textId="4AC88D55" w:rsidR="002B5C5D" w:rsidRDefault="002B5C5D" w:rsidP="002C1939">
      <w:pPr>
        <w:pStyle w:val="Tekstpodstawowy2"/>
        <w:tabs>
          <w:tab w:val="left" w:pos="426"/>
        </w:tabs>
        <w:spacing w:line="260" w:lineRule="exact"/>
        <w:ind w:right="72"/>
        <w:jc w:val="righ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</w:r>
      <w:r>
        <w:rPr>
          <w:bCs/>
          <w:iCs/>
          <w:lang w:eastAsia="en-US"/>
        </w:rPr>
        <w:tab/>
        <w:t xml:space="preserve"> Załącznik nr 2 </w:t>
      </w:r>
    </w:p>
    <w:p w14:paraId="2961F054" w14:textId="6E40AEC0" w:rsidR="002B5C5D" w:rsidRDefault="002B5C5D" w:rsidP="002C1939">
      <w:pPr>
        <w:pStyle w:val="Tekstpodstawowy2"/>
        <w:tabs>
          <w:tab w:val="left" w:pos="426"/>
        </w:tabs>
        <w:spacing w:line="260" w:lineRule="exact"/>
        <w:ind w:right="72"/>
        <w:jc w:val="righ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                                                                                                do Uchwały Nr </w:t>
      </w:r>
      <w:r w:rsidR="00CB75E8">
        <w:rPr>
          <w:bCs/>
          <w:iCs/>
          <w:lang w:eastAsia="en-US"/>
        </w:rPr>
        <w:t>254</w:t>
      </w:r>
      <w:r>
        <w:rPr>
          <w:bCs/>
          <w:iCs/>
          <w:lang w:eastAsia="en-US"/>
        </w:rPr>
        <w:t>/202</w:t>
      </w:r>
      <w:r w:rsidR="00F16E21">
        <w:rPr>
          <w:bCs/>
          <w:iCs/>
          <w:lang w:eastAsia="en-US"/>
        </w:rPr>
        <w:t>6</w:t>
      </w:r>
    </w:p>
    <w:p w14:paraId="2D4D9AA9" w14:textId="77777777" w:rsidR="002B5C5D" w:rsidRDefault="002B5C5D" w:rsidP="002C1939">
      <w:pPr>
        <w:pStyle w:val="Tekstpodstawowy2"/>
        <w:tabs>
          <w:tab w:val="left" w:pos="426"/>
        </w:tabs>
        <w:spacing w:line="260" w:lineRule="exact"/>
        <w:ind w:right="72"/>
        <w:jc w:val="righ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                                                                                                Zarządu Powiatu w Krakowie </w:t>
      </w:r>
    </w:p>
    <w:p w14:paraId="15331E90" w14:textId="057391F2" w:rsidR="002B5C5D" w:rsidRDefault="002B5C5D" w:rsidP="002C1939">
      <w:pPr>
        <w:pStyle w:val="Tekstpodstawowy2"/>
        <w:tabs>
          <w:tab w:val="left" w:pos="426"/>
        </w:tabs>
        <w:spacing w:line="260" w:lineRule="exact"/>
        <w:ind w:right="72"/>
        <w:jc w:val="righ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                                                                                                z dnia </w:t>
      </w:r>
      <w:r w:rsidR="00CB75E8">
        <w:rPr>
          <w:bCs/>
          <w:iCs/>
          <w:lang w:eastAsia="en-US"/>
        </w:rPr>
        <w:t xml:space="preserve">16 lipca 2026 </w:t>
      </w:r>
      <w:r>
        <w:rPr>
          <w:bCs/>
          <w:iCs/>
          <w:lang w:eastAsia="en-US"/>
        </w:rPr>
        <w:t>roku</w:t>
      </w:r>
    </w:p>
    <w:p w14:paraId="652833A1" w14:textId="77777777" w:rsidR="002B5C5D" w:rsidRDefault="002B5C5D" w:rsidP="002B5C5D">
      <w:pPr>
        <w:pStyle w:val="Tekstpodstawowy2"/>
        <w:tabs>
          <w:tab w:val="left" w:pos="426"/>
        </w:tabs>
        <w:spacing w:line="260" w:lineRule="exact"/>
        <w:ind w:right="72"/>
        <w:rPr>
          <w:bCs/>
          <w:iCs/>
          <w:lang w:eastAsia="en-US"/>
        </w:rPr>
      </w:pPr>
    </w:p>
    <w:p w14:paraId="5251A5F7" w14:textId="77777777" w:rsidR="002B5C5D" w:rsidRDefault="002B5C5D" w:rsidP="002B5C5D">
      <w:pPr>
        <w:pStyle w:val="Tekstpodstawowy2"/>
        <w:tabs>
          <w:tab w:val="left" w:pos="426"/>
        </w:tabs>
        <w:spacing w:line="260" w:lineRule="exact"/>
        <w:ind w:right="72"/>
        <w:rPr>
          <w:bCs/>
          <w:iCs/>
          <w:lang w:eastAsia="en-US"/>
        </w:rPr>
      </w:pPr>
    </w:p>
    <w:p w14:paraId="2158E5F3" w14:textId="77777777" w:rsidR="002B5C5D" w:rsidRDefault="002B5C5D" w:rsidP="002B5C5D">
      <w:pPr>
        <w:tabs>
          <w:tab w:val="left" w:pos="8842"/>
        </w:tabs>
        <w:ind w:right="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REGULAMIN PRACY KOMISJI KONKURSOWEJ</w:t>
      </w:r>
    </w:p>
    <w:p w14:paraId="6A7A605C" w14:textId="7A85DF67" w:rsidR="002B5C5D" w:rsidRDefault="002B5C5D" w:rsidP="002B5C5D">
      <w:pPr>
        <w:tabs>
          <w:tab w:val="left" w:pos="8842"/>
        </w:tabs>
        <w:ind w:right="7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opiniowania ofert na </w:t>
      </w:r>
      <w:r w:rsidR="0019562A">
        <w:rPr>
          <w:rFonts w:ascii="Times New Roman" w:hAnsi="Times New Roman"/>
          <w:b/>
          <w:sz w:val="24"/>
          <w:szCs w:val="24"/>
        </w:rPr>
        <w:t xml:space="preserve">powierzenie </w:t>
      </w:r>
      <w:r>
        <w:rPr>
          <w:rFonts w:ascii="Times New Roman" w:hAnsi="Times New Roman"/>
          <w:b/>
          <w:sz w:val="24"/>
          <w:szCs w:val="24"/>
        </w:rPr>
        <w:t>realizacj</w:t>
      </w:r>
      <w:r w:rsidR="0019562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zadania publicznego Powiatu Krakowskiego</w:t>
      </w:r>
      <w:r w:rsidR="00195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 zakresie pieczy zastępczej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tj. prowadzenie w latach 202</w:t>
      </w:r>
      <w:r w:rsidR="00F16E2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6</w:t>
      </w:r>
      <w:r w:rsidR="0019562A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202</w:t>
      </w:r>
      <w:r w:rsidR="000127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całodobowej placówki opiekuńczo-wychowawczej typu rodzinnego na terenie </w:t>
      </w:r>
      <w:r w:rsidR="006E5E9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Powiatu Krakowskiego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dla 8 dzieci.</w:t>
      </w:r>
    </w:p>
    <w:p w14:paraId="73CF9564" w14:textId="77777777" w:rsidR="002B5C5D" w:rsidRDefault="002B5C5D" w:rsidP="002B5C5D">
      <w:pPr>
        <w:ind w:left="540" w:hanging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§1.</w:t>
      </w:r>
    </w:p>
    <w:p w14:paraId="7DA313B6" w14:textId="3494EC67" w:rsidR="002B5C5D" w:rsidRDefault="002B5C5D" w:rsidP="002B5C5D">
      <w:pPr>
        <w:tabs>
          <w:tab w:val="left" w:pos="8842"/>
        </w:tabs>
        <w:spacing w:line="240" w:lineRule="auto"/>
        <w:ind w:right="7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Komisja Konkursowa</w:t>
      </w:r>
      <w:r>
        <w:rPr>
          <w:rFonts w:ascii="Times New Roman" w:hAnsi="Times New Roman"/>
          <w:b/>
          <w:sz w:val="24"/>
          <w:szCs w:val="24"/>
        </w:rPr>
        <w:t xml:space="preserve"> do opiniowania ofert na</w:t>
      </w:r>
      <w:r w:rsidR="003D77EC">
        <w:rPr>
          <w:rFonts w:ascii="Times New Roman" w:hAnsi="Times New Roman"/>
          <w:b/>
          <w:sz w:val="24"/>
          <w:szCs w:val="24"/>
        </w:rPr>
        <w:t xml:space="preserve"> powierzenie</w:t>
      </w:r>
      <w:r>
        <w:rPr>
          <w:rFonts w:ascii="Times New Roman" w:hAnsi="Times New Roman"/>
          <w:b/>
          <w:sz w:val="24"/>
          <w:szCs w:val="24"/>
        </w:rPr>
        <w:t xml:space="preserve"> realizac</w:t>
      </w:r>
      <w:r w:rsidR="003D77EC">
        <w:rPr>
          <w:rFonts w:ascii="Times New Roman" w:hAnsi="Times New Roman"/>
          <w:b/>
          <w:sz w:val="24"/>
          <w:szCs w:val="24"/>
        </w:rPr>
        <w:t>ji</w:t>
      </w:r>
      <w:r>
        <w:rPr>
          <w:rFonts w:ascii="Times New Roman" w:hAnsi="Times New Roman"/>
          <w:b/>
          <w:sz w:val="24"/>
          <w:szCs w:val="24"/>
        </w:rPr>
        <w:t xml:space="preserve"> zadania publicznego Powiatu Krakowskiego pieczy zastępczej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tj. prowadzenie w latach 202</w:t>
      </w:r>
      <w:r w:rsidR="00F16E2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-202</w:t>
      </w:r>
      <w:r w:rsidR="0001278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całodobowej placówki opiekuńczo-wychowawczej typu rodzinnego na terenie </w:t>
      </w:r>
      <w:r w:rsidR="006E5E9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Powiatu Krakowskiego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dla 8 dzieci</w:t>
      </w:r>
      <w:r>
        <w:rPr>
          <w:rFonts w:ascii="Times New Roman" w:hAnsi="Times New Roman"/>
          <w:sz w:val="24"/>
          <w:szCs w:val="24"/>
        </w:rPr>
        <w:t>, zwana dalej Komisją przeprowadza otwarty konkurs ofert na zasadach określonych w art. 15 ustawy z dnia 24 kwietnia 2003r. o działalności pożytku publicznego i o wolontariacie</w:t>
      </w:r>
      <w:r w:rsidR="00D14C35">
        <w:rPr>
          <w:rFonts w:ascii="Times New Roman" w:hAnsi="Times New Roman"/>
          <w:sz w:val="24"/>
          <w:szCs w:val="24"/>
        </w:rPr>
        <w:t xml:space="preserve"> </w:t>
      </w:r>
      <w:r w:rsidR="00012786" w:rsidRPr="00012786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56606D">
        <w:rPr>
          <w:rFonts w:ascii="Times New Roman" w:hAnsi="Times New Roman"/>
          <w:color w:val="000000" w:themeColor="text1"/>
          <w:sz w:val="24"/>
          <w:szCs w:val="24"/>
        </w:rPr>
        <w:t xml:space="preserve">t.j. </w:t>
      </w:r>
      <w:r w:rsidR="00012786" w:rsidRPr="00012786">
        <w:rPr>
          <w:rFonts w:ascii="Times New Roman" w:hAnsi="Times New Roman"/>
          <w:color w:val="000000" w:themeColor="text1"/>
          <w:sz w:val="24"/>
          <w:szCs w:val="24"/>
        </w:rPr>
        <w:t>Dz. U. z 2025r. poz. 1338 ze zm.)</w:t>
      </w:r>
      <w:r w:rsidR="00012786" w:rsidRPr="0001278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338D6" w:rsidRPr="00E338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oraz uchwały nr XVIII/196/2025 Rady Powiatu w Krakowie z dnia 29 października 2025 r. w sprawie przyjęcia „Programu współpracy Powiatu Krakowskiego z organizacjami pozarządowymi i innymi podmiotami prowadzącymi działalność pożytku publicznego na rok 2026”</w:t>
      </w:r>
    </w:p>
    <w:p w14:paraId="74382D04" w14:textId="77777777" w:rsidR="002B5C5D" w:rsidRDefault="002B5C5D" w:rsidP="002B5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§2.</w:t>
      </w:r>
    </w:p>
    <w:p w14:paraId="2A23F50E" w14:textId="77777777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opiniuje oferty w czasie posiedzeń zwoływanych przez Przewodniczącego Komisji.</w:t>
      </w:r>
    </w:p>
    <w:p w14:paraId="407CE4A4" w14:textId="77777777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Każdy z członków Komisji jest informowany o terminie i miejscu posiedzenia telefonicznie, listownie lub w inny sposób, co najmniej 5 dni przed planowanym spotkaniem. </w:t>
      </w:r>
    </w:p>
    <w:p w14:paraId="125C3728" w14:textId="6B683F16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Komisja obraduje na posiedzeniach zamkniętych bez udziału oferentów. </w:t>
      </w:r>
    </w:p>
    <w:p w14:paraId="76BCA942" w14:textId="77777777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Uczestnictwo w Komisji Konkursowej jest całkowicie nieodpłatne. </w:t>
      </w:r>
    </w:p>
    <w:p w14:paraId="3EB63DDD" w14:textId="77777777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Pracą Komisji Konkursowej kieruje Przewodniczący Komisji. </w:t>
      </w:r>
    </w:p>
    <w:p w14:paraId="70702EE9" w14:textId="19492934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Posiedzenie Komisji jest ważne, jeżeli uczestniczy w nim bezwzględna większość składu osobowego Komisji, w tym Przewodniczący Komisji. </w:t>
      </w:r>
    </w:p>
    <w:p w14:paraId="1AC48281" w14:textId="77777777" w:rsidR="002B5C5D" w:rsidRDefault="002B5C5D" w:rsidP="002B5C5D">
      <w:pPr>
        <w:numPr>
          <w:ilvl w:val="0"/>
          <w:numId w:val="1"/>
        </w:numPr>
        <w:tabs>
          <w:tab w:val="num" w:pos="285"/>
        </w:tabs>
        <w:spacing w:after="0" w:line="240" w:lineRule="auto"/>
        <w:ind w:left="285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Opinie, rozstrzygnięcia i ustalenia Komisji Konkursowej zapadają zwykłą większością głosów w głosowaniu jawnym. </w:t>
      </w:r>
    </w:p>
    <w:p w14:paraId="7FCF4B07" w14:textId="77777777" w:rsidR="002B5C5D" w:rsidRDefault="002B5C5D" w:rsidP="002B5C5D">
      <w:pPr>
        <w:jc w:val="both"/>
        <w:rPr>
          <w:rFonts w:ascii="Times New Roman" w:hAnsi="Times New Roman"/>
          <w:sz w:val="24"/>
          <w:szCs w:val="24"/>
        </w:rPr>
      </w:pPr>
    </w:p>
    <w:p w14:paraId="4E7E4646" w14:textId="77777777" w:rsidR="002B5C5D" w:rsidRDefault="002B5C5D" w:rsidP="002B5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§3.</w:t>
      </w:r>
    </w:p>
    <w:p w14:paraId="5D5AD9A6" w14:textId="77777777" w:rsidR="002B5C5D" w:rsidRDefault="002B5C5D" w:rsidP="002B5C5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zadań Komisji należy: </w:t>
      </w:r>
    </w:p>
    <w:p w14:paraId="015C9691" w14:textId="6855EA8C" w:rsidR="002B5C5D" w:rsidRPr="00581ADC" w:rsidRDefault="002B5C5D" w:rsidP="00581ADC">
      <w:pPr>
        <w:pStyle w:val="Akapitzlist"/>
        <w:numPr>
          <w:ilvl w:val="0"/>
          <w:numId w:val="2"/>
        </w:numPr>
        <w:tabs>
          <w:tab w:val="left" w:pos="8842"/>
        </w:tabs>
        <w:spacing w:line="240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Ocena merytoryczna oraz opiniowanie ofert z uwzględnieniem kryteriów określonych w treści ogłoszenia o otwartym konkursie ofert na realizację zadania publicznego Powiatu Krakowskiego </w:t>
      </w:r>
      <w:r w:rsidR="009E0A4B">
        <w:rPr>
          <w:rFonts w:ascii="Times New Roman" w:hAnsi="Times New Roman"/>
          <w:sz w:val="24"/>
          <w:szCs w:val="24"/>
        </w:rPr>
        <w:t xml:space="preserve">w zakresie </w:t>
      </w:r>
      <w:r>
        <w:rPr>
          <w:rFonts w:ascii="Times New Roman" w:hAnsi="Times New Roman"/>
          <w:sz w:val="24"/>
          <w:szCs w:val="24"/>
        </w:rPr>
        <w:t xml:space="preserve">pieczy zastępczej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tj. prowadzenie w latach 202</w:t>
      </w:r>
      <w:r w:rsid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6</w:t>
      </w:r>
      <w:r w:rsidR="002C3799" w:rsidRP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</w:t>
      </w:r>
      <w:r w:rsidRP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-202</w:t>
      </w:r>
      <w:r w:rsid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7</w:t>
      </w:r>
      <w:r w:rsidRP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całodobowej placówki opiekuńczo-wychowawczej typu rodzinnego na terenie </w:t>
      </w:r>
      <w:r w:rsidR="004D26BF" w:rsidRP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Powiatu Krakowskiego</w:t>
      </w:r>
      <w:r w:rsidRPr="00581A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dla 8 dzieci.</w:t>
      </w:r>
    </w:p>
    <w:p w14:paraId="5808E34F" w14:textId="77777777" w:rsidR="002B5C5D" w:rsidRDefault="002B5C5D" w:rsidP="002B5C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Przedłożenie Zarządowi Powiatu w Krakowie wykazu wybranych ofert wraz z podaniem proponowanych wysokości dotacji.   </w:t>
      </w:r>
    </w:p>
    <w:p w14:paraId="2AD2FEDD" w14:textId="77777777" w:rsidR="002B5C5D" w:rsidRDefault="002B5C5D" w:rsidP="002B5C5D">
      <w:pPr>
        <w:rPr>
          <w:rFonts w:ascii="Times New Roman" w:hAnsi="Times New Roman"/>
          <w:b/>
          <w:sz w:val="24"/>
          <w:szCs w:val="24"/>
        </w:rPr>
      </w:pPr>
    </w:p>
    <w:p w14:paraId="7B8824A5" w14:textId="77777777" w:rsidR="002B5C5D" w:rsidRDefault="002B5C5D" w:rsidP="002B5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§4.</w:t>
      </w:r>
    </w:p>
    <w:p w14:paraId="30F2CF45" w14:textId="72724DBF" w:rsidR="002B5C5D" w:rsidRDefault="002B5C5D" w:rsidP="002B5C5D">
      <w:pPr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Członkowie Komisji przy ocenie poszczególnych ofert stosują kryteria i skalę ocen określoną w ogłoszeniu otwartego konkursów ofert. </w:t>
      </w:r>
    </w:p>
    <w:p w14:paraId="6E065152" w14:textId="261D913F" w:rsidR="002B5C5D" w:rsidRDefault="002B5C5D" w:rsidP="002B5C5D">
      <w:pPr>
        <w:numPr>
          <w:ilvl w:val="0"/>
          <w:numId w:val="3"/>
        </w:numPr>
        <w:spacing w:after="0" w:line="240" w:lineRule="auto"/>
        <w:ind w:left="721" w:right="74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Komisja ocenia jedynie oferty kompletne pod względem formalnym, sprawdzone przez pracowników Powiatowego Centrum Pomocy Rodzinie w Krakowie zgodnie </w:t>
      </w:r>
      <w:r w:rsidR="00FD152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formularzem stanowiącym załącznik nr 1 do niniejszego Regulaminu.   </w:t>
      </w:r>
    </w:p>
    <w:p w14:paraId="036AAD08" w14:textId="77777777" w:rsidR="002B5C5D" w:rsidRDefault="002B5C5D" w:rsidP="002B5C5D">
      <w:pPr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Szczegółowa ocena merytoryczna ofert dokonana jest indywidualnie przez członków Komisji Konkursowej wg przyjętych kryteriów poprzez przyznanie określonej liczby punktów na formularzu stanowiącym załącznik nr 2 do niniejszego Regulaminu.   </w:t>
      </w:r>
    </w:p>
    <w:p w14:paraId="2E7CB14C" w14:textId="77777777" w:rsidR="002B5C5D" w:rsidRDefault="002B5C5D" w:rsidP="002B5C5D">
      <w:pPr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Ocena łączna danej oferty wystawiona przez członka Komisji Konkursowej jest sumą wystawionych ocen cząstkowych. Formularz stanowi załącznik nr 3 do niniejszego Regulaminu.</w:t>
      </w:r>
    </w:p>
    <w:p w14:paraId="00AA7C97" w14:textId="77777777" w:rsidR="002B5C5D" w:rsidRDefault="002B5C5D" w:rsidP="002B5C5D">
      <w:pPr>
        <w:numPr>
          <w:ilvl w:val="0"/>
          <w:numId w:val="3"/>
        </w:numPr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zatwierdzenia przez Zarząd przedstawione zostają oferty, które uzyskały 20 i więcej punktów z 40 możliwych do otrzymania (średnia arytmetyczna punktów otrzymanych od poszczególnych członków Komisji). </w:t>
      </w:r>
    </w:p>
    <w:p w14:paraId="277A6760" w14:textId="77777777" w:rsidR="002B5C5D" w:rsidRDefault="002B5C5D" w:rsidP="002B5C5D">
      <w:pPr>
        <w:rPr>
          <w:rFonts w:ascii="Times New Roman" w:hAnsi="Times New Roman"/>
          <w:sz w:val="24"/>
          <w:szCs w:val="24"/>
        </w:rPr>
      </w:pPr>
    </w:p>
    <w:p w14:paraId="1DDCA266" w14:textId="77777777" w:rsidR="002B5C5D" w:rsidRDefault="002B5C5D" w:rsidP="002B5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§5.</w:t>
      </w:r>
    </w:p>
    <w:p w14:paraId="344EDDD6" w14:textId="26BE6D42" w:rsidR="002B5C5D" w:rsidRDefault="002B5C5D" w:rsidP="002B5C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przebiegu posiedzenia Komisji sporządzany jest protokół.</w:t>
      </w:r>
    </w:p>
    <w:p w14:paraId="50A13478" w14:textId="77777777" w:rsidR="002B5C5D" w:rsidRDefault="002B5C5D" w:rsidP="002B5C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Protokół podpisuje Przewodniczący i członkowie Komisji. </w:t>
      </w:r>
    </w:p>
    <w:p w14:paraId="5366B9FE" w14:textId="77777777" w:rsidR="002B5C5D" w:rsidRDefault="002B5C5D" w:rsidP="002B5C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Protokół z przebiegu otwartego konkursu ofert wraz ze wskazaniem propozycji wyboru ofert, na które proponuje się udzielenie dotacji lub nie przyjęcie żadnej z ofert, Komisja przedkłada Zarządowi Powiatu w Krakowie.  </w:t>
      </w:r>
    </w:p>
    <w:p w14:paraId="26FA3811" w14:textId="77777777" w:rsidR="002B5C5D" w:rsidRDefault="002B5C5D" w:rsidP="002B5C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Ostateczną decyzję o wyborze i udzieleniu dotacji podejmuje Zarząd Powiatu w Krakowie. </w:t>
      </w:r>
    </w:p>
    <w:p w14:paraId="6845A224" w14:textId="77777777" w:rsidR="002B5C5D" w:rsidRDefault="002B5C5D" w:rsidP="002B5C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Wyniki otwartego konkursu ofert ogłasza się niezwłocznie po wyborze ofert w Biuletynie Informacji Publicznej, w siedzibie organu administracji publicznej w miejscu przeznaczonym na zamieszczenie ogłoszeń oraz na stronie internetowej. </w:t>
      </w:r>
    </w:p>
    <w:p w14:paraId="526A213C" w14:textId="77777777" w:rsidR="002B5C5D" w:rsidRDefault="002B5C5D" w:rsidP="002B5C5D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C89D2B0" w14:textId="77777777" w:rsidR="002B5C5D" w:rsidRDefault="002B5C5D" w:rsidP="002B5C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§6.</w:t>
      </w:r>
    </w:p>
    <w:p w14:paraId="5E64863F" w14:textId="77777777" w:rsidR="002B5C5D" w:rsidRDefault="002B5C5D" w:rsidP="002B5C5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Dokumentacja Komisji jest przechowywana w Powiatowym Centrum Pomocy Rodzinie                        w Krakowie i może być udostępniona do wglądu przez Przewodniczącego Komisji w zakresie przez niego wskazanym.</w:t>
      </w:r>
    </w:p>
    <w:p w14:paraId="517F16B2" w14:textId="77777777" w:rsidR="002B5C5D" w:rsidRDefault="002B5C5D" w:rsidP="002B5C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13969584" w14:textId="77777777" w:rsidR="002B5C5D" w:rsidRDefault="002B5C5D" w:rsidP="002B5C5D">
      <w:pPr>
        <w:rPr>
          <w:rFonts w:ascii="Times New Roman" w:hAnsi="Times New Roman"/>
          <w:sz w:val="24"/>
          <w:szCs w:val="24"/>
        </w:rPr>
      </w:pPr>
    </w:p>
    <w:p w14:paraId="12F29D2E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0084B858" w14:textId="77777777" w:rsidR="002B5C5D" w:rsidRDefault="002B5C5D" w:rsidP="002B5C5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7EA0B825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76C55BC6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0C5EBBBC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2954D811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3488CE9D" w14:textId="77777777" w:rsidR="002B5C5D" w:rsidRDefault="002B5C5D" w:rsidP="002B5C5D">
      <w:pPr>
        <w:spacing w:after="0"/>
        <w:rPr>
          <w:rFonts w:ascii="Times New Roman" w:hAnsi="Times New Roman"/>
          <w:sz w:val="20"/>
          <w:szCs w:val="20"/>
        </w:rPr>
      </w:pPr>
    </w:p>
    <w:p w14:paraId="4AD532B5" w14:textId="77777777" w:rsidR="002B5C5D" w:rsidRDefault="002B5C5D" w:rsidP="00DB59B3">
      <w:pPr>
        <w:spacing w:after="0"/>
        <w:rPr>
          <w:rFonts w:ascii="Times New Roman" w:hAnsi="Times New Roman"/>
          <w:sz w:val="20"/>
          <w:szCs w:val="20"/>
        </w:rPr>
      </w:pPr>
    </w:p>
    <w:sectPr w:rsidR="002B5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7A04"/>
    <w:multiLevelType w:val="hybridMultilevel"/>
    <w:tmpl w:val="8C4A72AE"/>
    <w:lvl w:ilvl="0" w:tplc="1F22DFBC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A3B0B"/>
    <w:multiLevelType w:val="hybridMultilevel"/>
    <w:tmpl w:val="E51E3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E6C23"/>
    <w:multiLevelType w:val="hybridMultilevel"/>
    <w:tmpl w:val="29EC9C6C"/>
    <w:lvl w:ilvl="0" w:tplc="98D0D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46D9B"/>
    <w:multiLevelType w:val="hybridMultilevel"/>
    <w:tmpl w:val="3B1AB202"/>
    <w:lvl w:ilvl="0" w:tplc="8D92AAFC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289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597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098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6430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09"/>
    <w:rsid w:val="00012786"/>
    <w:rsid w:val="00031B09"/>
    <w:rsid w:val="000818B4"/>
    <w:rsid w:val="0019562A"/>
    <w:rsid w:val="001F2A7B"/>
    <w:rsid w:val="00266645"/>
    <w:rsid w:val="002B5C5D"/>
    <w:rsid w:val="002C1939"/>
    <w:rsid w:val="002C3799"/>
    <w:rsid w:val="00346B12"/>
    <w:rsid w:val="00380BF4"/>
    <w:rsid w:val="003D77EC"/>
    <w:rsid w:val="00470326"/>
    <w:rsid w:val="004807F6"/>
    <w:rsid w:val="004D26BF"/>
    <w:rsid w:val="0056606D"/>
    <w:rsid w:val="00581ADC"/>
    <w:rsid w:val="00622AA6"/>
    <w:rsid w:val="006E5E9E"/>
    <w:rsid w:val="00763532"/>
    <w:rsid w:val="007C1188"/>
    <w:rsid w:val="008969D8"/>
    <w:rsid w:val="009E0A4B"/>
    <w:rsid w:val="00A47F25"/>
    <w:rsid w:val="00BF7DE1"/>
    <w:rsid w:val="00CB75E8"/>
    <w:rsid w:val="00D14C35"/>
    <w:rsid w:val="00D33704"/>
    <w:rsid w:val="00D54606"/>
    <w:rsid w:val="00DB59B3"/>
    <w:rsid w:val="00E25C65"/>
    <w:rsid w:val="00E338D6"/>
    <w:rsid w:val="00EB40EC"/>
    <w:rsid w:val="00F0450C"/>
    <w:rsid w:val="00F16E21"/>
    <w:rsid w:val="00F92123"/>
    <w:rsid w:val="00FD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DBE2"/>
  <w15:chartTrackingRefBased/>
  <w15:docId w15:val="{698D7BFC-4A17-4992-B527-F6E786FA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C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2B5C5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5C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5C5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2B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Kapelak - Legut 2</dc:creator>
  <cp:keywords/>
  <dc:description/>
  <cp:lastModifiedBy>Łukasz Martyna</cp:lastModifiedBy>
  <cp:revision>23</cp:revision>
  <cp:lastPrinted>2024-06-11T06:43:00Z</cp:lastPrinted>
  <dcterms:created xsi:type="dcterms:W3CDTF">2023-04-05T09:27:00Z</dcterms:created>
  <dcterms:modified xsi:type="dcterms:W3CDTF">2026-07-16T11:08:00Z</dcterms:modified>
</cp:coreProperties>
</file>