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B5398" w14:textId="376DC88E" w:rsidR="007A402A" w:rsidRDefault="007A402A" w:rsidP="007A40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Uchwała Nr </w:t>
      </w:r>
      <w:r w:rsidR="00183EF0">
        <w:rPr>
          <w:rFonts w:ascii="Times New Roman" w:hAnsi="Times New Roman" w:cs="Times New Roman"/>
          <w:b/>
          <w:bCs/>
          <w:sz w:val="28"/>
          <w:szCs w:val="28"/>
        </w:rPr>
        <w:t>306</w:t>
      </w:r>
      <w:r>
        <w:rPr>
          <w:rFonts w:ascii="Times New Roman" w:hAnsi="Times New Roman" w:cs="Times New Roman"/>
          <w:b/>
          <w:bCs/>
          <w:sz w:val="28"/>
          <w:szCs w:val="28"/>
        </w:rPr>
        <w:t>/2026</w:t>
      </w:r>
    </w:p>
    <w:p w14:paraId="2822E834" w14:textId="77777777" w:rsidR="007A402A" w:rsidRDefault="007A402A" w:rsidP="007A40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Zarządu Powiatu w Krakowie</w:t>
      </w:r>
    </w:p>
    <w:p w14:paraId="5E32E1A4" w14:textId="77777777" w:rsidR="007A402A" w:rsidRDefault="007A402A" w:rsidP="007A40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 dnia 2 września 2026 r.</w:t>
      </w:r>
    </w:p>
    <w:p w14:paraId="610726BE" w14:textId="77777777" w:rsidR="007A402A" w:rsidRDefault="007A402A" w:rsidP="007A402A">
      <w:pPr>
        <w:jc w:val="both"/>
        <w:rPr>
          <w:rFonts w:ascii="Times New Roman" w:hAnsi="Times New Roman" w:cs="Times New Roman"/>
          <w:b/>
          <w:bCs/>
        </w:rPr>
      </w:pPr>
    </w:p>
    <w:p w14:paraId="6A6642E1" w14:textId="77777777" w:rsidR="007A402A" w:rsidRDefault="007A402A" w:rsidP="007A40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hAnsi="Times New Roman" w:cs="Times New Roman"/>
          <w:b/>
          <w:bCs/>
        </w:rPr>
        <w:t>w sprawie wprowadzenia „Procedury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podjęcia czynności przygotowawczych i organizacyjnych dotyczących realizacji zadań z zakresu koordynacji opieki długoterminowej w Powiatowym Centrum Pomocy Rodzinie w Krakowie”</w:t>
      </w:r>
    </w:p>
    <w:p w14:paraId="7020953E" w14:textId="77777777" w:rsidR="007A402A" w:rsidRDefault="007A402A" w:rsidP="007A402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podstawie art. 32 ust. 1 ustawy z dnia 5 czerwca 1998 r. o samorządzie powiatowym (</w:t>
      </w:r>
      <w:proofErr w:type="spellStart"/>
      <w:r>
        <w:rPr>
          <w:rFonts w:ascii="Times New Roman" w:hAnsi="Times New Roman" w:cs="Times New Roman"/>
        </w:rPr>
        <w:t>t.j</w:t>
      </w:r>
      <w:proofErr w:type="spellEnd"/>
      <w:r>
        <w:rPr>
          <w:rFonts w:ascii="Times New Roman" w:hAnsi="Times New Roman" w:cs="Times New Roman"/>
        </w:rPr>
        <w:t>. Dz. U. z 2025 r. poz. 1684 ze zm.) w związku z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art. 8–10 ustawy z dnia 11 czerwca 2026 r. o osobach starszych i koordynacji opieki długoterminowej (Dz. U. z 2026 r. poz. 986 </w:t>
      </w: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t.j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.), </w:t>
      </w:r>
      <w:r>
        <w:rPr>
          <w:rFonts w:ascii="Times New Roman" w:hAnsi="Times New Roman" w:cs="Times New Roman"/>
        </w:rPr>
        <w:t>Zarząd Powiatu w Krakowie uchwala, co następuje:</w:t>
      </w:r>
    </w:p>
    <w:p w14:paraId="2D0A4DC2" w14:textId="77777777" w:rsidR="007A402A" w:rsidRDefault="007A402A" w:rsidP="007A402A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7F55C40B" w14:textId="77777777" w:rsidR="007A402A" w:rsidRDefault="007A402A" w:rsidP="007A402A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1</w:t>
      </w:r>
    </w:p>
    <w:p w14:paraId="184EDF85" w14:textId="77777777" w:rsidR="007A402A" w:rsidRDefault="007A402A" w:rsidP="007A40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hAnsi="Times New Roman" w:cs="Times New Roman"/>
        </w:rPr>
        <w:t xml:space="preserve">Wprowadza się „Procedurę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podjęcia czynności przygotowawczych i organizacyjnych dotyczących realizacji zadań z zakresu koordynacji opieki długoterminowej w Powiatowym Centrum Pomocy Rodzinie w Krakowie”, w brzmieniu załącznika do niniejszej Uchwały.</w:t>
      </w:r>
    </w:p>
    <w:p w14:paraId="24E1BF2B" w14:textId="77777777" w:rsidR="007A402A" w:rsidRDefault="007A402A" w:rsidP="007A402A">
      <w:pPr>
        <w:spacing w:after="0"/>
        <w:rPr>
          <w:rFonts w:ascii="Times New Roman" w:hAnsi="Times New Roman" w:cs="Times New Roman"/>
        </w:rPr>
      </w:pPr>
    </w:p>
    <w:p w14:paraId="036FA3E6" w14:textId="77777777" w:rsidR="007A402A" w:rsidRDefault="007A402A" w:rsidP="007A402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2</w:t>
      </w:r>
    </w:p>
    <w:p w14:paraId="6CEF68C6" w14:textId="77777777" w:rsidR="007A402A" w:rsidRDefault="007A402A" w:rsidP="007A40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Wykonanie Uchwały powierza się Dyrektorowi Powiatowego Centrum Pomocy Rodzinie w Krakowie. </w:t>
      </w:r>
    </w:p>
    <w:p w14:paraId="379352F1" w14:textId="77777777" w:rsidR="007A402A" w:rsidRDefault="007A402A" w:rsidP="007A402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b/>
          <w:bCs/>
        </w:rPr>
        <w:t>§ 3</w:t>
      </w:r>
    </w:p>
    <w:p w14:paraId="29E1A751" w14:textId="77777777" w:rsidR="007A402A" w:rsidRDefault="007A402A" w:rsidP="007A402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Uchwała wchodzi w życie z dniem podjęcia.</w:t>
      </w:r>
    </w:p>
    <w:p w14:paraId="50DC9801" w14:textId="77777777" w:rsidR="007A402A" w:rsidRDefault="007A402A" w:rsidP="007A402A">
      <w:pPr>
        <w:rPr>
          <w:rFonts w:ascii="Times New Roman" w:hAnsi="Times New Roman" w:cs="Times New Roman"/>
        </w:rPr>
      </w:pPr>
    </w:p>
    <w:p w14:paraId="39C04670" w14:textId="77777777" w:rsidR="007A402A" w:rsidRDefault="007A402A" w:rsidP="007A402A">
      <w:pPr>
        <w:rPr>
          <w:rFonts w:ascii="Times New Roman" w:hAnsi="Times New Roman" w:cs="Times New Roman"/>
        </w:rPr>
      </w:pPr>
    </w:p>
    <w:p w14:paraId="205B1BFE" w14:textId="77777777" w:rsidR="007A402A" w:rsidRDefault="007A402A" w:rsidP="007A402A">
      <w:pPr>
        <w:rPr>
          <w:rFonts w:ascii="Times New Roman" w:hAnsi="Times New Roman" w:cs="Times New Roman"/>
        </w:rPr>
      </w:pPr>
    </w:p>
    <w:p w14:paraId="624DA8ED" w14:textId="77777777" w:rsidR="007A402A" w:rsidRDefault="007A402A" w:rsidP="007A402A">
      <w:pPr>
        <w:rPr>
          <w:rFonts w:ascii="Times New Roman" w:hAnsi="Times New Roman" w:cs="Times New Roman"/>
        </w:rPr>
      </w:pPr>
    </w:p>
    <w:p w14:paraId="58567B24" w14:textId="77777777" w:rsidR="007A402A" w:rsidRDefault="007A402A" w:rsidP="007A402A">
      <w:pPr>
        <w:rPr>
          <w:rFonts w:ascii="Times New Roman" w:hAnsi="Times New Roman" w:cs="Times New Roman"/>
        </w:rPr>
      </w:pPr>
    </w:p>
    <w:p w14:paraId="08BEF544" w14:textId="77777777" w:rsidR="007A402A" w:rsidRDefault="007A402A" w:rsidP="007A402A">
      <w:pPr>
        <w:rPr>
          <w:rFonts w:ascii="Times New Roman" w:hAnsi="Times New Roman" w:cs="Times New Roman"/>
        </w:rPr>
      </w:pPr>
    </w:p>
    <w:p w14:paraId="20D3D55F" w14:textId="77777777" w:rsidR="007A402A" w:rsidRDefault="007A402A" w:rsidP="007A402A">
      <w:pPr>
        <w:rPr>
          <w:rFonts w:ascii="Times New Roman" w:hAnsi="Times New Roman" w:cs="Times New Roman"/>
        </w:rPr>
      </w:pPr>
    </w:p>
    <w:p w14:paraId="79AD62AB" w14:textId="77777777" w:rsidR="007A402A" w:rsidRDefault="007A402A" w:rsidP="007A402A">
      <w:pPr>
        <w:rPr>
          <w:rFonts w:ascii="Times New Roman" w:hAnsi="Times New Roman" w:cs="Times New Roman"/>
        </w:rPr>
      </w:pPr>
    </w:p>
    <w:p w14:paraId="0BAF2D11" w14:textId="77777777" w:rsidR="007A402A" w:rsidRDefault="007A402A" w:rsidP="007A402A">
      <w:pPr>
        <w:spacing w:after="18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A608ADD" w14:textId="3EBCACF9" w:rsidR="007A402A" w:rsidRDefault="007A402A" w:rsidP="007A402A">
      <w:pPr>
        <w:spacing w:after="18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lastRenderedPageBreak/>
        <w:t xml:space="preserve">Załącznik do Uchwały nr </w:t>
      </w:r>
      <w:r w:rsidR="00183EF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306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/2026</w:t>
      </w:r>
    </w:p>
    <w:p w14:paraId="44BC2823" w14:textId="77777777" w:rsidR="007A402A" w:rsidRDefault="007A402A" w:rsidP="007A402A">
      <w:pPr>
        <w:spacing w:after="18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Zarządu Powiatu w Krakowie </w:t>
      </w:r>
    </w:p>
    <w:p w14:paraId="015C971E" w14:textId="745D979A" w:rsidR="007A402A" w:rsidRDefault="007A402A" w:rsidP="007A402A">
      <w:pPr>
        <w:spacing w:after="18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z dnia </w:t>
      </w:r>
      <w:r w:rsidR="00823D9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 września</w:t>
      </w:r>
      <w:r w:rsidR="00183EF0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.2026</w:t>
      </w:r>
      <w:r w:rsidR="00823D9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r.</w:t>
      </w:r>
    </w:p>
    <w:p w14:paraId="581E098D" w14:textId="77777777" w:rsidR="007A402A" w:rsidRDefault="007A402A" w:rsidP="007A402A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Procedura podjęcia czynności przygotowawczych i organizacyjnych dotyczących realizacji zadań z zakresu koordynacji opieki długoterminowej w Powiatowym Centrum Pomocy Rodzinie w Krakowie</w:t>
      </w:r>
    </w:p>
    <w:p w14:paraId="13615426" w14:textId="77777777" w:rsidR="007A402A" w:rsidRDefault="007A402A" w:rsidP="007A402A">
      <w:pPr>
        <w:spacing w:after="18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1.</w:t>
      </w:r>
    </w:p>
    <w:p w14:paraId="17E5E04B" w14:textId="77777777" w:rsidR="007A402A" w:rsidRDefault="007A402A" w:rsidP="007A402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Powiatowym Centrum Pomocy Rodzinie w Krakowie, zwanym dalej „PCPR”, rozpoczyna się realizację czynności przygotowawczych i organizacyjnych niezbędnych do wykonywania zadań z zakresu koordynacji opieki długoterminowej.</w:t>
      </w:r>
    </w:p>
    <w:p w14:paraId="68DA5058" w14:textId="77777777" w:rsidR="007A402A" w:rsidRDefault="007A402A" w:rsidP="007A402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Celem organizacji zadań, o których mowa w ust. 1, jest zapewnienie prawidłowej, sprawnej i skutecznej realizacji obowiązków nałożonych na powiat oraz koordynatora do spraw opieki długoterminowej.</w:t>
      </w:r>
    </w:p>
    <w:p w14:paraId="1A493B87" w14:textId="77777777" w:rsidR="007A402A" w:rsidRDefault="007A402A" w:rsidP="007A402A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Koordynacja opieki długoterminowej obejmuje w szczególności współpracę podmiotów funkcjonujących w systemie pomocy społecznej, ochrony zdrowia oraz innych podmiotów realizujących usługi i świadczenia związane z opieką długoterminową.</w:t>
      </w:r>
    </w:p>
    <w:p w14:paraId="067D71AE" w14:textId="77777777" w:rsidR="007A402A" w:rsidRDefault="007A402A" w:rsidP="007A402A">
      <w:pPr>
        <w:spacing w:after="18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2.</w:t>
      </w:r>
    </w:p>
    <w:p w14:paraId="157EC634" w14:textId="77777777" w:rsidR="007A402A" w:rsidRDefault="007A402A" w:rsidP="007A402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Funkcję koordynatora do spraw opieki długoterminowej wykonuje Dyrektor Powiatowego Centrum Pomocy Rodzinie w Krakowie, zgodnie z ustawą z dnia 11 czerwca 2026 r. o osobach starszych   i koordynacji opieki długoterminowej.</w:t>
      </w:r>
    </w:p>
    <w:p w14:paraId="3B866FE3" w14:textId="77777777" w:rsidR="007A402A" w:rsidRDefault="007A402A" w:rsidP="007A402A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Koordynator realizuje zadania z zakresu opieki długoterminowej na obszarze Powiatu Krakowskiego.</w:t>
      </w:r>
    </w:p>
    <w:p w14:paraId="2F7F3DBE" w14:textId="77777777" w:rsidR="007A402A" w:rsidRDefault="007A402A" w:rsidP="007A402A">
      <w:pPr>
        <w:spacing w:after="18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3.</w:t>
      </w:r>
    </w:p>
    <w:p w14:paraId="3F70798A" w14:textId="77777777" w:rsidR="007A402A" w:rsidRDefault="007A402A" w:rsidP="007A402A">
      <w:pPr>
        <w:spacing w:after="18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realizacji zadań z zakresu koordynacji opieki długoterminowej PCPR </w:t>
      </w:r>
      <w:proofErr w:type="gram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współpracuje,   </w:t>
      </w:r>
      <w:proofErr w:type="gram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   w zakresie właściwości i na zasadach określonych w obowiązujących przepisach </w:t>
      </w:r>
      <w:proofErr w:type="gram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prawa,   </w:t>
      </w:r>
      <w:proofErr w:type="gram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               w szczególności z:</w:t>
      </w:r>
    </w:p>
    <w:p w14:paraId="58F382F7" w14:textId="77777777" w:rsidR="007A402A" w:rsidRDefault="007A402A" w:rsidP="007A402A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gminami z terenu Powiatu Krakowskiego;</w:t>
      </w:r>
    </w:p>
    <w:p w14:paraId="10F423C9" w14:textId="77777777" w:rsidR="007A402A" w:rsidRDefault="007A402A" w:rsidP="007A402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ośrodkami pomocy społecznej;</w:t>
      </w:r>
    </w:p>
    <w:p w14:paraId="010D98A3" w14:textId="77777777" w:rsidR="007A402A" w:rsidRDefault="007A402A" w:rsidP="007A402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centrami usług społecznych;</w:t>
      </w:r>
    </w:p>
    <w:p w14:paraId="01A544B0" w14:textId="77777777" w:rsidR="007A402A" w:rsidRDefault="007A402A" w:rsidP="007A402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jednostkami organizacyjnymi pomocy społecznej;</w:t>
      </w:r>
    </w:p>
    <w:p w14:paraId="3C48D281" w14:textId="77777777" w:rsidR="007A402A" w:rsidRDefault="007A402A" w:rsidP="007A402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podmiotami wykonującymi działalność leczniczą;</w:t>
      </w:r>
    </w:p>
    <w:p w14:paraId="50C0778A" w14:textId="77777777" w:rsidR="007A402A" w:rsidRDefault="007A402A" w:rsidP="007A402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świadczeniodawcami realizującymi świadczenia z zakresu opieki długoterminowej;</w:t>
      </w:r>
    </w:p>
    <w:p w14:paraId="02B6BE1B" w14:textId="77777777" w:rsidR="007A402A" w:rsidRDefault="007A402A" w:rsidP="007A402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podmiotami realizującymi świadczenia z zakresu opieki paliatywnej i hospicyjnej;</w:t>
      </w:r>
    </w:p>
    <w:p w14:paraId="37A7C489" w14:textId="77777777" w:rsidR="007A402A" w:rsidRDefault="007A402A" w:rsidP="007A402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organizacjami pozarządowymi;</w:t>
      </w:r>
    </w:p>
    <w:p w14:paraId="3A2B947D" w14:textId="77777777" w:rsidR="007A402A" w:rsidRDefault="007A402A" w:rsidP="007A402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podmiotami ekonomii społecznej;</w:t>
      </w:r>
    </w:p>
    <w:p w14:paraId="34EC4C4A" w14:textId="77777777" w:rsidR="007A402A" w:rsidRDefault="007A402A" w:rsidP="007A402A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innymi podmiotami realizującymi zadania związane z opieką nad osobami wymagającymi długoterminowego wsparcia.</w:t>
      </w:r>
    </w:p>
    <w:p w14:paraId="6837744B" w14:textId="77777777" w:rsidR="007A402A" w:rsidRDefault="007A402A" w:rsidP="007A402A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275510A" w14:textId="77777777" w:rsidR="007A402A" w:rsidRDefault="007A402A" w:rsidP="007A402A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59B2C6C5" w14:textId="77777777" w:rsidR="007A402A" w:rsidRDefault="007A402A" w:rsidP="007A402A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A80611D" w14:textId="77777777" w:rsidR="007A402A" w:rsidRDefault="007A402A" w:rsidP="007A402A">
      <w:pPr>
        <w:spacing w:after="18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4.</w:t>
      </w:r>
    </w:p>
    <w:p w14:paraId="6A1A5E70" w14:textId="77777777" w:rsidR="007A402A" w:rsidRDefault="007A402A" w:rsidP="007A402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Wprowadza się obowiązek prowadzenia dokumentacji dotyczącej realizacji zadań z zakresu koordynacji opieki długoterminowej.</w:t>
      </w:r>
    </w:p>
    <w:p w14:paraId="10A5E4C7" w14:textId="77777777" w:rsidR="007A402A" w:rsidRDefault="007A402A" w:rsidP="007A402A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Dokumentacja może obejmować w szczególności:</w:t>
      </w:r>
    </w:p>
    <w:p w14:paraId="474663F5" w14:textId="77777777" w:rsidR="007A402A" w:rsidRDefault="007A402A" w:rsidP="007A402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rejestr prowadzonych spraw;</w:t>
      </w:r>
    </w:p>
    <w:p w14:paraId="72759AA6" w14:textId="77777777" w:rsidR="007A402A" w:rsidRDefault="007A402A" w:rsidP="007A402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rejestr podmiotów współpracujących;</w:t>
      </w:r>
    </w:p>
    <w:p w14:paraId="24BABAAF" w14:textId="77777777" w:rsidR="007A402A" w:rsidRDefault="007A402A" w:rsidP="007A402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informację dotyczącą dostępnych usług i świadczeń opieki długoterminowej;</w:t>
      </w:r>
    </w:p>
    <w:p w14:paraId="2A98801A" w14:textId="77777777" w:rsidR="007A402A" w:rsidRDefault="007A402A" w:rsidP="007A402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analizy i informacje dotyczące zgłaszanych potrzeb i problemów;</w:t>
      </w:r>
    </w:p>
    <w:p w14:paraId="37772596" w14:textId="77777777" w:rsidR="007A402A" w:rsidRDefault="007A402A" w:rsidP="007A402A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sprawozdania z realizacji zadań.</w:t>
      </w:r>
    </w:p>
    <w:p w14:paraId="70E9B18C" w14:textId="77777777" w:rsidR="007A402A" w:rsidRDefault="007A402A" w:rsidP="007A402A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Dokumentacja jest prowadzona z zachowaniem przepisów dotyczących ochrony danych osobowych oraz zasad obowiązujących w PCPR.</w:t>
      </w:r>
    </w:p>
    <w:p w14:paraId="504D41B1" w14:textId="77777777" w:rsidR="007A402A" w:rsidRDefault="007A402A" w:rsidP="007A402A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5.</w:t>
      </w:r>
    </w:p>
    <w:p w14:paraId="3EDE0AA1" w14:textId="77777777" w:rsidR="007A402A" w:rsidRDefault="007A402A" w:rsidP="007A402A">
      <w:pPr>
        <w:spacing w:after="18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 czynności przygotowawczych i organizacyjnych niezbędnych do rozpoczęcia realizacji zadań określonych Ustawą z dnia 11 czerwca 2026 roku o osobach starszych i koordynacji opieki długoterminowej, należy w szczególności: </w:t>
      </w:r>
    </w:p>
    <w:p w14:paraId="674A8878" w14:textId="77777777" w:rsidR="007A402A" w:rsidRDefault="007A402A" w:rsidP="007A402A">
      <w:pPr>
        <w:pStyle w:val="Akapitzlist"/>
        <w:numPr>
          <w:ilvl w:val="0"/>
          <w:numId w:val="14"/>
        </w:numPr>
        <w:spacing w:after="18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Opracowanie rejestru podmiotów współpracujących;</w:t>
      </w:r>
    </w:p>
    <w:p w14:paraId="31625676" w14:textId="77777777" w:rsidR="007A402A" w:rsidRDefault="007A402A" w:rsidP="007A402A">
      <w:pPr>
        <w:pStyle w:val="Akapitzlist"/>
        <w:numPr>
          <w:ilvl w:val="0"/>
          <w:numId w:val="14"/>
        </w:numPr>
        <w:spacing w:after="18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hAnsi="Times New Roman" w:cs="Times New Roman"/>
        </w:rPr>
        <w:t>Nawiązanie współpracy z podmiotami, o których w pkt. 1;</w:t>
      </w:r>
    </w:p>
    <w:p w14:paraId="249BB1CE" w14:textId="77777777" w:rsidR="007A402A" w:rsidRDefault="007A402A" w:rsidP="007A402A">
      <w:pPr>
        <w:pStyle w:val="Akapitzlist"/>
        <w:numPr>
          <w:ilvl w:val="0"/>
          <w:numId w:val="14"/>
        </w:numPr>
        <w:spacing w:after="18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hAnsi="Times New Roman" w:cs="Times New Roman"/>
        </w:rPr>
        <w:t xml:space="preserve">Organizacja udostępnienia informacji o usługach i świadczeniach opieki długoterminowej. </w:t>
      </w:r>
    </w:p>
    <w:p w14:paraId="0400E383" w14:textId="77777777" w:rsidR="007A402A" w:rsidRDefault="007A402A" w:rsidP="007A402A">
      <w:pPr>
        <w:spacing w:after="18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6.</w:t>
      </w:r>
    </w:p>
    <w:p w14:paraId="3124CA7E" w14:textId="77777777" w:rsidR="007A402A" w:rsidRDefault="007A402A" w:rsidP="007A402A">
      <w:pPr>
        <w:spacing w:after="18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Zobowiązuje się pracowników PCPR do współpracy przy realizacji zadań wynikających z niniejszego zarządzenia, w zakresie powierzonych im obowiązków i posiadanych kompetencji.</w:t>
      </w:r>
    </w:p>
    <w:p w14:paraId="6B791C90" w14:textId="77777777" w:rsidR="007A402A" w:rsidRDefault="007A402A" w:rsidP="007A402A">
      <w:pPr>
        <w:spacing w:after="18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§ 7.</w:t>
      </w:r>
    </w:p>
    <w:p w14:paraId="2049A385" w14:textId="77777777" w:rsidR="007A402A" w:rsidRDefault="007A402A" w:rsidP="007A402A">
      <w:pPr>
        <w:spacing w:after="18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Zarządzenie wchodzi w życie z dniem podpisania.</w:t>
      </w:r>
    </w:p>
    <w:p w14:paraId="4412EBAD" w14:textId="77777777" w:rsidR="007A402A" w:rsidRDefault="007A402A" w:rsidP="007A402A">
      <w:pPr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lang w:eastAsia="pl-PL"/>
          <w14:ligatures w14:val="none"/>
        </w:rPr>
      </w:pPr>
    </w:p>
    <w:p w14:paraId="24E814D4" w14:textId="77777777" w:rsidR="007A402A" w:rsidRDefault="007A402A" w:rsidP="007A402A">
      <w:pPr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lang w:eastAsia="pl-PL"/>
          <w14:ligatures w14:val="none"/>
        </w:rPr>
      </w:pPr>
    </w:p>
    <w:p w14:paraId="7673DFB4" w14:textId="77777777" w:rsidR="007A402A" w:rsidRDefault="007A402A" w:rsidP="007A402A">
      <w:pPr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lang w:eastAsia="pl-PL"/>
          <w14:ligatures w14:val="none"/>
        </w:rPr>
      </w:pPr>
    </w:p>
    <w:p w14:paraId="565A02A9" w14:textId="77777777" w:rsidR="007A402A" w:rsidRDefault="007A402A" w:rsidP="007A402A">
      <w:pPr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lang w:eastAsia="pl-PL"/>
          <w14:ligatures w14:val="none"/>
        </w:rPr>
      </w:pPr>
    </w:p>
    <w:p w14:paraId="5624FA6A" w14:textId="77777777" w:rsidR="007A402A" w:rsidRDefault="007A402A" w:rsidP="007A402A">
      <w:pPr>
        <w:rPr>
          <w:rFonts w:ascii="Times New Roman" w:hAnsi="Times New Roman" w:cs="Times New Roman"/>
        </w:rPr>
      </w:pPr>
    </w:p>
    <w:p w14:paraId="63A7995C" w14:textId="77777777" w:rsidR="007A402A" w:rsidRDefault="007A402A" w:rsidP="007A402A">
      <w:pPr>
        <w:rPr>
          <w:rFonts w:ascii="Times New Roman" w:hAnsi="Times New Roman" w:cs="Times New Roman"/>
        </w:rPr>
      </w:pPr>
    </w:p>
    <w:p w14:paraId="2FB34AFF" w14:textId="77777777" w:rsidR="007A402A" w:rsidRDefault="007A402A" w:rsidP="007A402A">
      <w:pPr>
        <w:rPr>
          <w:rFonts w:ascii="Times New Roman" w:hAnsi="Times New Roman" w:cs="Times New Roman"/>
        </w:rPr>
      </w:pPr>
    </w:p>
    <w:p w14:paraId="0C50D3AF" w14:textId="77777777" w:rsidR="007A402A" w:rsidRDefault="007A402A" w:rsidP="007A40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13D59926" w14:textId="77777777" w:rsidR="007A402A" w:rsidRDefault="007A402A" w:rsidP="007A40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F45A5BA" w14:textId="77777777" w:rsidR="00B17EEA" w:rsidRPr="007B7CFD" w:rsidRDefault="00B17EEA" w:rsidP="007B7CFD"/>
    <w:sectPr w:rsidR="00B17EEA" w:rsidRPr="007B7C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47852"/>
    <w:multiLevelType w:val="multilevel"/>
    <w:tmpl w:val="7AC8B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AA3278"/>
    <w:multiLevelType w:val="multilevel"/>
    <w:tmpl w:val="BAA01E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E824C6"/>
    <w:multiLevelType w:val="multilevel"/>
    <w:tmpl w:val="CCF2F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4635A5"/>
    <w:multiLevelType w:val="hybridMultilevel"/>
    <w:tmpl w:val="9D9260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C5819"/>
    <w:multiLevelType w:val="multilevel"/>
    <w:tmpl w:val="FCF62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85726F"/>
    <w:multiLevelType w:val="multilevel"/>
    <w:tmpl w:val="C008A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A85399"/>
    <w:multiLevelType w:val="multilevel"/>
    <w:tmpl w:val="5650CF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3295594">
    <w:abstractNumId w:val="4"/>
  </w:num>
  <w:num w:numId="2" w16cid:durableId="901872157">
    <w:abstractNumId w:val="5"/>
  </w:num>
  <w:num w:numId="3" w16cid:durableId="219875083">
    <w:abstractNumId w:val="6"/>
  </w:num>
  <w:num w:numId="4" w16cid:durableId="1009024406">
    <w:abstractNumId w:val="2"/>
  </w:num>
  <w:num w:numId="5" w16cid:durableId="1073310945">
    <w:abstractNumId w:val="0"/>
  </w:num>
  <w:num w:numId="6" w16cid:durableId="79108242">
    <w:abstractNumId w:val="1"/>
  </w:num>
  <w:num w:numId="7" w16cid:durableId="425856055">
    <w:abstractNumId w:val="3"/>
  </w:num>
  <w:num w:numId="8" w16cid:durableId="20578512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6678774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303578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67124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584683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7211482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18264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8D9"/>
    <w:rsid w:val="000662FB"/>
    <w:rsid w:val="00183EF0"/>
    <w:rsid w:val="00202B93"/>
    <w:rsid w:val="00203D54"/>
    <w:rsid w:val="007A402A"/>
    <w:rsid w:val="007B7CFD"/>
    <w:rsid w:val="00823D94"/>
    <w:rsid w:val="0084422E"/>
    <w:rsid w:val="009C35EC"/>
    <w:rsid w:val="009D6015"/>
    <w:rsid w:val="00AC6580"/>
    <w:rsid w:val="00B17EEA"/>
    <w:rsid w:val="00BD09F0"/>
    <w:rsid w:val="00E00401"/>
    <w:rsid w:val="00E073C1"/>
    <w:rsid w:val="00E566C6"/>
    <w:rsid w:val="00E9772E"/>
    <w:rsid w:val="00ED3D4D"/>
    <w:rsid w:val="00EE699F"/>
    <w:rsid w:val="00F2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D6009"/>
  <w15:chartTrackingRefBased/>
  <w15:docId w15:val="{E2E56E44-048D-4B07-B4B1-1AE50F21B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402A"/>
    <w:pPr>
      <w:spacing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F238D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238D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238D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38D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38D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38D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38D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38D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38D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38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238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238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238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238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238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238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238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238D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238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23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238D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238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238D9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238D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238D9"/>
    <w:pPr>
      <w:spacing w:line="278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238D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23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238D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238D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602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Kapelak - Legut 2</dc:creator>
  <cp:keywords/>
  <dc:description/>
  <cp:lastModifiedBy>Łukasz Martyna</cp:lastModifiedBy>
  <cp:revision>12</cp:revision>
  <dcterms:created xsi:type="dcterms:W3CDTF">2026-08-31T10:27:00Z</dcterms:created>
  <dcterms:modified xsi:type="dcterms:W3CDTF">2026-09-08T06:18:00Z</dcterms:modified>
</cp:coreProperties>
</file>