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F2DC" w14:textId="12F8B299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ZARZĄDZENIE NR 32 /2026</w:t>
      </w:r>
    </w:p>
    <w:p w14:paraId="0AF2385E" w14:textId="77777777" w:rsidR="0059405D" w:rsidRPr="0059405D" w:rsidRDefault="0059405D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23DE26" w14:textId="57F0C274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DYREKTORA POWIATOWEGO CENTRUM POMOCY RODZINIE W KRAKOWIE</w:t>
      </w:r>
    </w:p>
    <w:p w14:paraId="212D6972" w14:textId="77777777" w:rsidR="0059405D" w:rsidRPr="0059405D" w:rsidRDefault="0059405D" w:rsidP="0059405D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3F98BCCF" w14:textId="4A60C950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 xml:space="preserve">z dnia 3 września 2026 r. w sprawie wyznaczenia pracownika do wykonywania </w:t>
      </w:r>
      <w:r w:rsidR="00C53386" w:rsidRPr="0059405D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59405D">
        <w:rPr>
          <w:rFonts w:ascii="Times New Roman" w:hAnsi="Times New Roman" w:cs="Times New Roman"/>
          <w:b/>
          <w:bCs/>
          <w:sz w:val="22"/>
          <w:szCs w:val="22"/>
        </w:rPr>
        <w:t>dodatkowych czynności związanych z organizacją i koordynacją opieki długoterminowej</w:t>
      </w:r>
    </w:p>
    <w:p w14:paraId="619037B3" w14:textId="77777777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 xml:space="preserve">Działając na podstawie § 24 ust. 1 Regulaminu Pracy Powiatowego Centrum Pomocy Rodzinie w Krakowie stanowiącego załącznik do Zarządzenia Nr 8/2025 Dyrektora Powiatowego Centrum Pomocy Rodzinie w Krakowie z dnia 17 marca 2025 roku oraz w związku z realizacją zadań wynikających z ustawy z dnia 11 czerwca 2026 r. o osobach starszych i koordynacji opieki długoterminowej (Dz. U. z 2026 r. poz. 986 </w:t>
      </w:r>
      <w:proofErr w:type="spellStart"/>
      <w:r w:rsidRPr="0059405D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59405D">
        <w:rPr>
          <w:rFonts w:ascii="Times New Roman" w:hAnsi="Times New Roman" w:cs="Times New Roman"/>
          <w:sz w:val="22"/>
          <w:szCs w:val="22"/>
        </w:rPr>
        <w:t>.), zarządzam, co następuje:</w:t>
      </w:r>
    </w:p>
    <w:p w14:paraId="74B5BA72" w14:textId="77777777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§ 1.</w:t>
      </w:r>
    </w:p>
    <w:p w14:paraId="7ABEA13F" w14:textId="77777777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Wyznaczam Panią Katarzynę Wilk</w:t>
      </w:r>
      <w:r w:rsidRPr="0059405D">
        <w:rPr>
          <w:rFonts w:ascii="Times New Roman" w:hAnsi="Times New Roman" w:cs="Times New Roman"/>
          <w:sz w:val="22"/>
          <w:szCs w:val="22"/>
        </w:rPr>
        <w:noBreakHyphen/>
        <w:t>Gregorczyk, zatrudnioną na stanowisku starszego specjalisty pracy socjalnej – koordynatora, do wykonywania dodatkowych czynności związanych z organizacyjnym, administracyjnym i merytorycznym wsparciem Koordynatora ds. opieki długoterminowej w realizacji zadań z zakresu koordynacji opieki długoterminowej.</w:t>
      </w:r>
    </w:p>
    <w:p w14:paraId="7E3CD536" w14:textId="77777777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§ 2.</w:t>
      </w:r>
    </w:p>
    <w:p w14:paraId="7ECC6509" w14:textId="77777777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Do dodatkowych czynności pracownika, o którym mowa w § 1, należą w szczególności:</w:t>
      </w:r>
    </w:p>
    <w:p w14:paraId="024D042F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prowadzenie rejestru spraw dotyczących koordynacji opieki długoterminowej;</w:t>
      </w:r>
    </w:p>
    <w:p w14:paraId="5FA62091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przygotowywanie projektów pism, informacji, zestawień, analiz i materiałów;</w:t>
      </w:r>
    </w:p>
    <w:p w14:paraId="033C3BF0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gromadzenie i aktualizowanie informacji dotyczących podmiotów realizujących usługi i świadczenia z zakresu opieki długoterminowej;</w:t>
      </w:r>
    </w:p>
    <w:p w14:paraId="38D427D3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prowadzenie bazy kontaktów do instytucji i podmiotów współpracujących;</w:t>
      </w:r>
    </w:p>
    <w:p w14:paraId="3E08A7FD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monitorowanie realizacji ustaleń podjętych w ramach współpracy międzyinstytucjonalnej;</w:t>
      </w:r>
    </w:p>
    <w:p w14:paraId="6D2179B0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przygotowywanie miesięcznych sprawozdań dotyczących realizacji zadań;</w:t>
      </w:r>
    </w:p>
    <w:p w14:paraId="38463A8B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prowadzenie bieżącej korespondencji w zakresie powierzonych czynności;</w:t>
      </w:r>
    </w:p>
    <w:p w14:paraId="7940A5A8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wspieranie Koordynatora w organizowaniu działań informacyjnych i współpracy z podmiotami zewnętrznymi;</w:t>
      </w:r>
    </w:p>
    <w:p w14:paraId="402022F4" w14:textId="77777777" w:rsidR="00EA34C4" w:rsidRPr="0059405D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zgłaszanie Koordynatorowi problemów organizacyjnych i systemowych wymagających podjęcia działań;</w:t>
      </w:r>
    </w:p>
    <w:p w14:paraId="2BE9CD79" w14:textId="77777777" w:rsidR="00EA34C4" w:rsidRDefault="00EA34C4" w:rsidP="0059405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wykonywanie innych czynności związanych bezpośrednio z organizacją i obsługą zadań z zakresu koordynacji opieki długoterminowej, zleconych przez Dyrektora PCPR.</w:t>
      </w:r>
    </w:p>
    <w:p w14:paraId="07B458A0" w14:textId="77777777" w:rsidR="0059405D" w:rsidRPr="0059405D" w:rsidRDefault="0059405D" w:rsidP="0059405D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37C64D6" w14:textId="77777777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§ 3.</w:t>
      </w:r>
    </w:p>
    <w:p w14:paraId="16354355" w14:textId="77777777" w:rsidR="00EA34C4" w:rsidRPr="0059405D" w:rsidRDefault="00EA34C4" w:rsidP="0059405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Czynności określone w § 2 mają charakter dodatkowy w stosunku do podstawowych obowiązków wynikających ze stosunku pracy pracownika.</w:t>
      </w:r>
    </w:p>
    <w:p w14:paraId="1464C256" w14:textId="77777777" w:rsidR="00EA34C4" w:rsidRPr="0059405D" w:rsidRDefault="00EA34C4" w:rsidP="0059405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Czynności są wykonywane w okresie od dnia 3 września 2026 roku na czas nieokreślony, z możliwością zmiany okresu ich wykonywania zgodnie z obowiązującymi przepisami i potrzebami organizacyjnymi PCPR.</w:t>
      </w:r>
    </w:p>
    <w:p w14:paraId="78802864" w14:textId="77777777" w:rsidR="00EA34C4" w:rsidRDefault="00EA34C4" w:rsidP="0059405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Wykonywanie czynności odbywa się pod bezpośrednim nadzorem Dyrektora PCPR – Koordynatora do spraw opieki długoterminowej.</w:t>
      </w:r>
    </w:p>
    <w:p w14:paraId="45BDF3B3" w14:textId="77777777" w:rsidR="0059405D" w:rsidRPr="0059405D" w:rsidRDefault="0059405D" w:rsidP="0059405D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79A8BA6" w14:textId="77777777" w:rsidR="00EA34C4" w:rsidRPr="0059405D" w:rsidRDefault="00EA34C4" w:rsidP="0059405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405D">
        <w:rPr>
          <w:rFonts w:ascii="Times New Roman" w:hAnsi="Times New Roman" w:cs="Times New Roman"/>
          <w:b/>
          <w:bCs/>
          <w:sz w:val="22"/>
          <w:szCs w:val="22"/>
        </w:rPr>
        <w:t>§ 4.</w:t>
      </w:r>
    </w:p>
    <w:p w14:paraId="3E26F714" w14:textId="77777777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 xml:space="preserve">Zarządzenie wchodzi w życie z dniem podpisania. </w:t>
      </w:r>
    </w:p>
    <w:p w14:paraId="2340C9E4" w14:textId="77777777" w:rsidR="00EA34C4" w:rsidRPr="0059405D" w:rsidRDefault="00EA34C4" w:rsidP="0059405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92DBAD1" w14:textId="233AF345" w:rsidR="00EA34C4" w:rsidRPr="0059405D" w:rsidRDefault="00EA34C4" w:rsidP="0059405D">
      <w:pPr>
        <w:spacing w:after="0"/>
        <w:ind w:left="4956"/>
        <w:jc w:val="center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>DYREKTOR</w:t>
      </w:r>
    </w:p>
    <w:p w14:paraId="429A9CA8" w14:textId="27935E5B" w:rsidR="00FC0461" w:rsidRPr="0059405D" w:rsidRDefault="00EA34C4" w:rsidP="0059405D">
      <w:pPr>
        <w:spacing w:after="0"/>
        <w:ind w:left="4956"/>
        <w:jc w:val="center"/>
        <w:rPr>
          <w:rFonts w:ascii="Times New Roman" w:hAnsi="Times New Roman" w:cs="Times New Roman"/>
          <w:sz w:val="22"/>
          <w:szCs w:val="22"/>
        </w:rPr>
      </w:pPr>
      <w:r w:rsidRPr="0059405D">
        <w:rPr>
          <w:rFonts w:ascii="Times New Roman" w:hAnsi="Times New Roman" w:cs="Times New Roman"/>
          <w:sz w:val="22"/>
          <w:szCs w:val="22"/>
        </w:rPr>
        <w:t xml:space="preserve">mgr Katarzyna </w:t>
      </w:r>
      <w:proofErr w:type="spellStart"/>
      <w:r w:rsidRPr="0059405D">
        <w:rPr>
          <w:rFonts w:ascii="Times New Roman" w:hAnsi="Times New Roman" w:cs="Times New Roman"/>
          <w:sz w:val="22"/>
          <w:szCs w:val="22"/>
        </w:rPr>
        <w:t>Kapelak</w:t>
      </w:r>
      <w:proofErr w:type="spellEnd"/>
      <w:r w:rsidRPr="0059405D">
        <w:rPr>
          <w:rFonts w:ascii="Times New Roman" w:hAnsi="Times New Roman" w:cs="Times New Roman"/>
          <w:sz w:val="22"/>
          <w:szCs w:val="22"/>
        </w:rPr>
        <w:noBreakHyphen/>
        <w:t>Legut</w:t>
      </w:r>
    </w:p>
    <w:sectPr w:rsidR="00FC0461" w:rsidRPr="00594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12426"/>
    <w:multiLevelType w:val="multilevel"/>
    <w:tmpl w:val="E062A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3211A2"/>
    <w:multiLevelType w:val="multilevel"/>
    <w:tmpl w:val="6782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203192">
    <w:abstractNumId w:val="1"/>
  </w:num>
  <w:num w:numId="2" w16cid:durableId="48917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61"/>
    <w:rsid w:val="0059405D"/>
    <w:rsid w:val="00B93927"/>
    <w:rsid w:val="00C53386"/>
    <w:rsid w:val="00CA2C6F"/>
    <w:rsid w:val="00EA34C4"/>
    <w:rsid w:val="00FC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8C9A"/>
  <w15:chartTrackingRefBased/>
  <w15:docId w15:val="{BE5CAF7A-77F9-4539-AA4F-2EF98303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0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0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04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0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04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0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0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0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0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0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0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0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04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04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04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04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04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04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0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0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0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0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0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04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04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04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0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04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04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3</cp:revision>
  <dcterms:created xsi:type="dcterms:W3CDTF">2026-09-07T12:12:00Z</dcterms:created>
  <dcterms:modified xsi:type="dcterms:W3CDTF">2026-09-07T12:24:00Z</dcterms:modified>
</cp:coreProperties>
</file>